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1417" w14:textId="5FBB3D8E" w:rsidR="00087294" w:rsidRPr="00815EAE" w:rsidRDefault="00815EAE" w:rsidP="00815EAE">
      <w:pPr>
        <w:adjustRightInd w:val="0"/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</w:t>
      </w:r>
      <w:r w:rsidR="00087294" w:rsidRPr="00815EAE">
        <w:rPr>
          <w:rFonts w:ascii="Times New Roman" w:hAnsi="Times New Roman"/>
          <w:szCs w:val="21"/>
        </w:rPr>
        <w:t xml:space="preserve">able </w:t>
      </w:r>
      <w:r>
        <w:rPr>
          <w:rFonts w:ascii="Times New Roman" w:hAnsi="Times New Roman"/>
          <w:szCs w:val="21"/>
        </w:rPr>
        <w:t>S</w:t>
      </w:r>
      <w:r w:rsidR="00087294" w:rsidRPr="00815EAE">
        <w:rPr>
          <w:rFonts w:ascii="Times New Roman" w:hAnsi="Times New Roman"/>
          <w:szCs w:val="21"/>
        </w:rPr>
        <w:t xml:space="preserve">1 </w:t>
      </w:r>
      <w:proofErr w:type="gramStart"/>
      <w:r w:rsidR="00087294" w:rsidRPr="00815EAE">
        <w:rPr>
          <w:rFonts w:ascii="Times New Roman" w:hAnsi="Times New Roman"/>
          <w:szCs w:val="21"/>
        </w:rPr>
        <w:t>The</w:t>
      </w:r>
      <w:proofErr w:type="gramEnd"/>
      <w:r w:rsidR="00087294" w:rsidRPr="00815EAE">
        <w:rPr>
          <w:rFonts w:ascii="Times New Roman" w:hAnsi="Times New Roman"/>
          <w:szCs w:val="21"/>
        </w:rPr>
        <w:t xml:space="preserve"> dynamic chest CT findings of COVID-19 patients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106"/>
        <w:gridCol w:w="3248"/>
        <w:gridCol w:w="3530"/>
        <w:gridCol w:w="3107"/>
      </w:tblGrid>
      <w:tr w:rsidR="00087294" w:rsidRPr="00815EAE" w14:paraId="29991013" w14:textId="77777777" w:rsidTr="00E70D46">
        <w:tc>
          <w:tcPr>
            <w:tcW w:w="851" w:type="dxa"/>
          </w:tcPr>
          <w:p w14:paraId="78DA7C4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3118" w:type="dxa"/>
          </w:tcPr>
          <w:p w14:paraId="70DE023C" w14:textId="4A16E12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First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CT </w:t>
            </w:r>
          </w:p>
        </w:tc>
        <w:tc>
          <w:tcPr>
            <w:tcW w:w="3261" w:type="dxa"/>
          </w:tcPr>
          <w:p w14:paraId="1008A738" w14:textId="2321566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Second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CT</w:t>
            </w:r>
          </w:p>
        </w:tc>
        <w:tc>
          <w:tcPr>
            <w:tcW w:w="3543" w:type="dxa"/>
          </w:tcPr>
          <w:p w14:paraId="3703C6B7" w14:textId="6A355CA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Third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CT</w:t>
            </w:r>
          </w:p>
        </w:tc>
        <w:tc>
          <w:tcPr>
            <w:tcW w:w="3119" w:type="dxa"/>
          </w:tcPr>
          <w:p w14:paraId="26EB3D3D" w14:textId="7D8D729C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Fourth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CT</w:t>
            </w:r>
          </w:p>
        </w:tc>
      </w:tr>
      <w:tr w:rsidR="00087294" w:rsidRPr="00815EAE" w14:paraId="0FCB8DB3" w14:textId="77777777" w:rsidTr="00E70D46">
        <w:tc>
          <w:tcPr>
            <w:tcW w:w="851" w:type="dxa"/>
          </w:tcPr>
          <w:p w14:paraId="700A643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3118" w:type="dxa"/>
          </w:tcPr>
          <w:p w14:paraId="59B4995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006B20A2" w14:textId="6E1FB6A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Patchy consolidation in right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8CF96A8" w14:textId="724E803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patchy GGO in right lower lobe</w:t>
            </w:r>
          </w:p>
        </w:tc>
        <w:tc>
          <w:tcPr>
            <w:tcW w:w="3261" w:type="dxa"/>
          </w:tcPr>
          <w:p w14:paraId="3ED38087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11</w:t>
            </w:r>
          </w:p>
          <w:p w14:paraId="52F683AF" w14:textId="5EBB938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right lower lobe (disappeared)</w:t>
            </w:r>
          </w:p>
          <w:p w14:paraId="5626C16A" w14:textId="7255B2E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 in right lower lobe (disappeared)</w:t>
            </w:r>
          </w:p>
        </w:tc>
        <w:tc>
          <w:tcPr>
            <w:tcW w:w="3543" w:type="dxa"/>
          </w:tcPr>
          <w:p w14:paraId="1BF38DEC" w14:textId="65E39AB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3119" w:type="dxa"/>
          </w:tcPr>
          <w:p w14:paraId="094AA5E9" w14:textId="67B325BC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5857B27D" w14:textId="77777777" w:rsidTr="00E70D46">
        <w:tc>
          <w:tcPr>
            <w:tcW w:w="851" w:type="dxa"/>
          </w:tcPr>
          <w:p w14:paraId="0F07CC6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3118" w:type="dxa"/>
          </w:tcPr>
          <w:p w14:paraId="3938F34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4065417B" w14:textId="2C1BFF3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consolidation in subpleural regions of bilateral lungs</w:t>
            </w:r>
          </w:p>
        </w:tc>
        <w:tc>
          <w:tcPr>
            <w:tcW w:w="3261" w:type="dxa"/>
          </w:tcPr>
          <w:p w14:paraId="078DEF5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6B23A66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bilateral subpleural regions (decreased)</w:t>
            </w:r>
          </w:p>
          <w:p w14:paraId="51B3E0C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GGO combined with IST in bilateral subpleural regions (new lesions) </w:t>
            </w:r>
          </w:p>
        </w:tc>
        <w:tc>
          <w:tcPr>
            <w:tcW w:w="3543" w:type="dxa"/>
          </w:tcPr>
          <w:p w14:paraId="7CC271C7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16</w:t>
            </w:r>
          </w:p>
          <w:p w14:paraId="4A93D06F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bilateral subpleural regions (significantly decreased)</w:t>
            </w:r>
          </w:p>
          <w:p w14:paraId="23B016F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GGO combined with IST in bilateral subpleural regions (significantly decreased) </w:t>
            </w:r>
          </w:p>
        </w:tc>
        <w:tc>
          <w:tcPr>
            <w:tcW w:w="3119" w:type="dxa"/>
          </w:tcPr>
          <w:p w14:paraId="5CAC481F" w14:textId="1122249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4A266EA3" w14:textId="77777777" w:rsidTr="00E70D46">
        <w:tc>
          <w:tcPr>
            <w:tcW w:w="851" w:type="dxa"/>
          </w:tcPr>
          <w:p w14:paraId="1139D1AC" w14:textId="4B5719F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722D6DE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53DF110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in subpleural regions of bilateral lungs</w:t>
            </w:r>
          </w:p>
          <w:p w14:paraId="2F9C79EE" w14:textId="1C83454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subpleural regions of bilateral lower lobes</w:t>
            </w:r>
          </w:p>
          <w:p w14:paraId="20FE7123" w14:textId="5BE6E846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</w:p>
        </w:tc>
        <w:tc>
          <w:tcPr>
            <w:tcW w:w="3261" w:type="dxa"/>
          </w:tcPr>
          <w:p w14:paraId="5C46FEB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3</w:t>
            </w:r>
          </w:p>
          <w:p w14:paraId="2AA78D40" w14:textId="05923DB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8E29C00" w14:textId="17FFF44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879E58" w14:textId="7945BD52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75D250A2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6</w:t>
            </w:r>
          </w:p>
          <w:p w14:paraId="206C5FAC" w14:textId="6955251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A438E0A" w14:textId="5080619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CACBA1F" w14:textId="2A41ACAD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96D22B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15</w:t>
            </w:r>
          </w:p>
          <w:p w14:paraId="1AD965BA" w14:textId="36D12FC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1206099" w14:textId="2E80028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22680C1" w14:textId="012C94F1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61A8E93F" w14:textId="77777777" w:rsidTr="00E70D46">
        <w:tc>
          <w:tcPr>
            <w:tcW w:w="851" w:type="dxa"/>
          </w:tcPr>
          <w:p w14:paraId="3F6F4D3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3118" w:type="dxa"/>
          </w:tcPr>
          <w:p w14:paraId="2BF2F7D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C2B80D5" w14:textId="57D0BB5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in bilateral subpleural regions</w:t>
            </w:r>
          </w:p>
        </w:tc>
        <w:tc>
          <w:tcPr>
            <w:tcW w:w="3261" w:type="dxa"/>
          </w:tcPr>
          <w:p w14:paraId="6BFA36C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79137FF9" w14:textId="25DF7D7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C216904" w14:textId="0BA1B212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28C6BE82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9</w:t>
            </w:r>
          </w:p>
          <w:p w14:paraId="6B874509" w14:textId="165B1119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F7052DF" w14:textId="40A89024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327FE5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17</w:t>
            </w:r>
          </w:p>
          <w:p w14:paraId="40562F52" w14:textId="5D145494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GGNs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reduced number and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5622818" w14:textId="0155B7FF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(disappeared)</w:t>
            </w:r>
          </w:p>
        </w:tc>
      </w:tr>
      <w:tr w:rsidR="00087294" w:rsidRPr="00815EAE" w14:paraId="2B3D7151" w14:textId="77777777" w:rsidTr="00E70D46">
        <w:tc>
          <w:tcPr>
            <w:tcW w:w="851" w:type="dxa"/>
          </w:tcPr>
          <w:p w14:paraId="28090F7F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3118" w:type="dxa"/>
          </w:tcPr>
          <w:p w14:paraId="7EA44D6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5E561048" w14:textId="6F5E7C2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patchy GGOs combined with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IST in bilateral subpleural regions</w:t>
            </w:r>
          </w:p>
          <w:p w14:paraId="7FBFC4CE" w14:textId="16CE0AB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</w:p>
        </w:tc>
        <w:tc>
          <w:tcPr>
            <w:tcW w:w="3261" w:type="dxa"/>
          </w:tcPr>
          <w:p w14:paraId="7AEE0A4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4</w:t>
            </w:r>
          </w:p>
          <w:p w14:paraId="190CE797" w14:textId="0CE8960C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patchy GGOs combined with IST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and increased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FA076B9" w14:textId="642EB83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shrunken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09F77BF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8</w:t>
            </w:r>
          </w:p>
          <w:p w14:paraId="765C5826" w14:textId="38554D5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patchy GGOs combined with IST in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shrunken lesions and 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FAE8F55" w14:textId="4D5B051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6BD8E83" w14:textId="19893158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111213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18</w:t>
            </w:r>
          </w:p>
          <w:p w14:paraId="6934FF7E" w14:textId="3426A88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patchy GGOs in bilateral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shrunken lesions and 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13A78EA" w14:textId="7A26BD60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 (disappeared)</w:t>
            </w:r>
          </w:p>
        </w:tc>
      </w:tr>
      <w:tr w:rsidR="00087294" w:rsidRPr="00815EAE" w14:paraId="48F2026E" w14:textId="77777777" w:rsidTr="00E70D46">
        <w:tc>
          <w:tcPr>
            <w:tcW w:w="851" w:type="dxa"/>
          </w:tcPr>
          <w:p w14:paraId="6F30EEC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3118" w:type="dxa"/>
          </w:tcPr>
          <w:p w14:paraId="4344B3D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DCF7462" w14:textId="250D54C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patchy GGO in subpleural region of right lower lobe</w:t>
            </w:r>
          </w:p>
        </w:tc>
        <w:tc>
          <w:tcPr>
            <w:tcW w:w="3261" w:type="dxa"/>
          </w:tcPr>
          <w:p w14:paraId="5AB0B5A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4836CB7F" w14:textId="355E86D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 of right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and increased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929A791" w14:textId="3BDB1CD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4E0E5D1C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>Hospital day 22</w:t>
            </w:r>
          </w:p>
          <w:p w14:paraId="42100211" w14:textId="0B7A0C1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 of right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B2C2D0D" w14:textId="3E13B79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GGNs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40E702B" w14:textId="0C88373E" w:rsidR="00087294" w:rsidRPr="00815EAE" w:rsidRDefault="00087294" w:rsidP="000D6416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34A85A81" w14:textId="77777777" w:rsidTr="00E70D46">
        <w:tc>
          <w:tcPr>
            <w:tcW w:w="851" w:type="dxa"/>
          </w:tcPr>
          <w:p w14:paraId="0754038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3118" w:type="dxa"/>
          </w:tcPr>
          <w:p w14:paraId="3D17925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2</w:t>
            </w:r>
          </w:p>
          <w:p w14:paraId="4766B78C" w14:textId="700E7B84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combined with IST in bilateral subpleural regions</w:t>
            </w:r>
          </w:p>
        </w:tc>
        <w:tc>
          <w:tcPr>
            <w:tcW w:w="3261" w:type="dxa"/>
          </w:tcPr>
          <w:p w14:paraId="4A9C4522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681509EF" w14:textId="67926DE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combined with 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and increased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0A2AF4D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9</w:t>
            </w:r>
          </w:p>
          <w:p w14:paraId="5F4BC5CE" w14:textId="7D5FC06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as well as increased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8F057E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 xml:space="preserve">Hospital day 25 </w:t>
            </w:r>
          </w:p>
          <w:p w14:paraId="6238B5EE" w14:textId="1ACE74B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506356AF" w14:textId="77777777" w:rsidTr="00E70D46">
        <w:tc>
          <w:tcPr>
            <w:tcW w:w="851" w:type="dxa"/>
          </w:tcPr>
          <w:p w14:paraId="0666DE64" w14:textId="7CC09569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14:paraId="336E677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606A9FD0" w14:textId="5DA4931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in subpleural regions of bilateral lower lobes</w:t>
            </w:r>
          </w:p>
        </w:tc>
        <w:tc>
          <w:tcPr>
            <w:tcW w:w="3261" w:type="dxa"/>
          </w:tcPr>
          <w:p w14:paraId="7581C87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5FCE5AB5" w14:textId="6A62716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0A7ACDB0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17</w:t>
            </w:r>
          </w:p>
          <w:p w14:paraId="24319D0D" w14:textId="0617065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 number and 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4B8BE1D4" w14:textId="1725A8E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30451CAE" w14:textId="77777777" w:rsidTr="00E70D46">
        <w:tc>
          <w:tcPr>
            <w:tcW w:w="851" w:type="dxa"/>
          </w:tcPr>
          <w:p w14:paraId="6512D05E" w14:textId="01D131E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118" w:type="dxa"/>
          </w:tcPr>
          <w:p w14:paraId="1DD080E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62ED5D07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in subpleural region of left lower lobe</w:t>
            </w:r>
          </w:p>
        </w:tc>
        <w:tc>
          <w:tcPr>
            <w:tcW w:w="3261" w:type="dxa"/>
          </w:tcPr>
          <w:p w14:paraId="4716CA3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505825F9" w14:textId="7056561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</w:t>
            </w:r>
          </w:p>
          <w:p w14:paraId="60B5AFAD" w14:textId="7292614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3521611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11</w:t>
            </w:r>
          </w:p>
          <w:p w14:paraId="2BC5DB3D" w14:textId="5D6442C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in subpleural region of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09D7A0EB" w14:textId="5AFC2BB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4DDDEA91" w14:textId="77777777" w:rsidTr="00E70D46">
        <w:tc>
          <w:tcPr>
            <w:tcW w:w="851" w:type="dxa"/>
          </w:tcPr>
          <w:p w14:paraId="666A19B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  <w:p w14:paraId="0F69B83C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5CD8A1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1937B2A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Solitary consolidation in subpleural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region of right lower lobe</w:t>
            </w:r>
          </w:p>
          <w:p w14:paraId="77690C32" w14:textId="64775AB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</w:p>
        </w:tc>
        <w:tc>
          <w:tcPr>
            <w:tcW w:w="3261" w:type="dxa"/>
          </w:tcPr>
          <w:p w14:paraId="1405CBE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4</w:t>
            </w:r>
          </w:p>
          <w:p w14:paraId="3D6C52EE" w14:textId="41A3025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Solitary consolidation in subpleural region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of right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FB65185" w14:textId="047AE80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combined with IST in subpleural region of right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0624C16" w14:textId="7E168D0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shrunken lesions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260DA9B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9</w:t>
            </w:r>
          </w:p>
          <w:p w14:paraId="753443B1" w14:textId="46730FA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Solitary GGO in subpleural region of right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C728B8B" w14:textId="51E08A2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Air bronchogram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21CCEE47" w14:textId="1B71FE7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NA</w:t>
            </w:r>
          </w:p>
        </w:tc>
      </w:tr>
      <w:tr w:rsidR="00087294" w:rsidRPr="00815EAE" w14:paraId="05FCC6F4" w14:textId="77777777" w:rsidTr="00E70D46">
        <w:tc>
          <w:tcPr>
            <w:tcW w:w="851" w:type="dxa"/>
          </w:tcPr>
          <w:p w14:paraId="557C8F2C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268D644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194DA53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in subpleural regions of bilateral lower lobes</w:t>
            </w:r>
          </w:p>
          <w:p w14:paraId="7487DA4D" w14:textId="5EBBC4BC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</w:p>
        </w:tc>
        <w:tc>
          <w:tcPr>
            <w:tcW w:w="3261" w:type="dxa"/>
          </w:tcPr>
          <w:p w14:paraId="1ACEA06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5</w:t>
            </w:r>
          </w:p>
          <w:p w14:paraId="03EB6C01" w14:textId="6D77F92C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subpleural regions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99B0FC4" w14:textId="2628C36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4CB8D54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10</w:t>
            </w:r>
          </w:p>
          <w:p w14:paraId="69D9EC9D" w14:textId="55BADC1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subpleural regions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17CE939" w14:textId="5173262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00C35D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18</w:t>
            </w:r>
          </w:p>
          <w:p w14:paraId="4F79E540" w14:textId="19B7DEA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subpleural regions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25C9CEC" w14:textId="4A40C07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363EB359" w14:textId="77777777" w:rsidTr="00E70D46">
        <w:tc>
          <w:tcPr>
            <w:tcW w:w="851" w:type="dxa"/>
          </w:tcPr>
          <w:p w14:paraId="4D69417A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3118" w:type="dxa"/>
          </w:tcPr>
          <w:p w14:paraId="5A01C00F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1031D80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in subpleural regions of bilateral lungs</w:t>
            </w:r>
          </w:p>
          <w:p w14:paraId="6338DFC0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</w:p>
          <w:p w14:paraId="17ECC1D6" w14:textId="10FDE5B4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</w:p>
        </w:tc>
        <w:tc>
          <w:tcPr>
            <w:tcW w:w="3261" w:type="dxa"/>
          </w:tcPr>
          <w:p w14:paraId="70D4F69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35052CD7" w14:textId="04211D7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subpleural regions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2960541" w14:textId="28CDAB9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0545D96" w14:textId="3D2A8EC2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6F972E90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10</w:t>
            </w:r>
          </w:p>
          <w:p w14:paraId="15E239E2" w14:textId="246508F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subpleural regions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2D3586A" w14:textId="67B0189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regions of bilateral lower lobes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0F38EA9" w14:textId="329379FE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405FCCC0" w14:textId="7F3CCFC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42E435BB" w14:textId="77777777" w:rsidTr="00E70D46">
        <w:tc>
          <w:tcPr>
            <w:tcW w:w="851" w:type="dxa"/>
          </w:tcPr>
          <w:p w14:paraId="1E732FC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1</w:t>
            </w: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43FBD17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62E3C416" w14:textId="4A7EC44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combined with IST in bilateral subpleural regions</w:t>
            </w:r>
          </w:p>
        </w:tc>
        <w:tc>
          <w:tcPr>
            <w:tcW w:w="3261" w:type="dxa"/>
          </w:tcPr>
          <w:p w14:paraId="56E67900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5</w:t>
            </w:r>
          </w:p>
          <w:p w14:paraId="62BCDC40" w14:textId="23DE27C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as well as 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25A68A2" w14:textId="2848DF1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IST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616CB91C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9</w:t>
            </w:r>
          </w:p>
          <w:p w14:paraId="44885B47" w14:textId="34E09589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patchy 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enlarged lesions as well as decreased density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3E22969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18</w:t>
            </w:r>
          </w:p>
          <w:p w14:paraId="023B9588" w14:textId="26D56C0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66A462DB" w14:textId="77777777" w:rsidTr="00E70D46">
        <w:tc>
          <w:tcPr>
            <w:tcW w:w="851" w:type="dxa"/>
          </w:tcPr>
          <w:p w14:paraId="47EE310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3118" w:type="dxa"/>
          </w:tcPr>
          <w:p w14:paraId="17DBF88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306B14A" w14:textId="5C0F367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patchy consolidation in subpleural region of left lower lobe</w:t>
            </w:r>
          </w:p>
          <w:p w14:paraId="22CC3961" w14:textId="16B3D077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located in left lower lobe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0FC1FB62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3</w:t>
            </w:r>
          </w:p>
          <w:p w14:paraId="1FD59A79" w14:textId="240C527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patchy consolidation in subpleural region of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5EAE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093CC74" w14:textId="22D3B58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 combined with IST in subpleural region of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1175655" w14:textId="599C0577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left lower lobe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1757CCB4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8</w:t>
            </w:r>
          </w:p>
          <w:p w14:paraId="37B0270B" w14:textId="4EA8981E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 of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BD69D7F" w14:textId="05C04D9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GGO combined with IST in subpleural region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364FC6E" w14:textId="3C413E6F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left lower lobe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04350C5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Hospital day 14</w:t>
            </w:r>
          </w:p>
          <w:p w14:paraId="0227FDC4" w14:textId="0FE365E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subpleural region of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33F0199" w14:textId="6800BEE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lastRenderedPageBreak/>
              <w:t>GGO combined with IST in subpleural region of bilateral lungs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32D29AB" w14:textId="79CB7CBD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left lower lobe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11223CA9" w14:textId="77777777" w:rsidTr="00E70D46">
        <w:tc>
          <w:tcPr>
            <w:tcW w:w="851" w:type="dxa"/>
          </w:tcPr>
          <w:p w14:paraId="4B714E50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54D63C5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9D590F3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Multiple GGNs in bilateral subpleural regions </w:t>
            </w:r>
          </w:p>
          <w:p w14:paraId="4F3E1DE2" w14:textId="65374C41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GGN combined with </w:t>
            </w:r>
            <w:r w:rsidR="00815EAE">
              <w:rPr>
                <w:rFonts w:ascii="Times New Roman" w:hAnsi="Times New Roman"/>
                <w:sz w:val="18"/>
                <w:szCs w:val="18"/>
              </w:rPr>
              <w:t>“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reversed halo sign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”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 left lower lobe</w:t>
            </w:r>
          </w:p>
        </w:tc>
        <w:tc>
          <w:tcPr>
            <w:tcW w:w="3261" w:type="dxa"/>
          </w:tcPr>
          <w:p w14:paraId="1D0D364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5</w:t>
            </w:r>
          </w:p>
          <w:p w14:paraId="1EE90197" w14:textId="343648D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GGNs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BEEBA9F" w14:textId="666DB67B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407A4B84" w14:textId="77777777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Hospital day 21</w:t>
            </w:r>
          </w:p>
          <w:p w14:paraId="6CA04CDB" w14:textId="4EE382EA" w:rsidR="00815EAE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GGNs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7216DA2" w14:textId="0B64C632" w:rsidR="00087294" w:rsidRPr="000D6416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fibrosis-like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2EAF2B70" w14:textId="15755792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2CC259D1" w14:textId="77777777" w:rsidTr="00E70D46">
        <w:tc>
          <w:tcPr>
            <w:tcW w:w="851" w:type="dxa"/>
          </w:tcPr>
          <w:p w14:paraId="697DD21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3118" w:type="dxa"/>
          </w:tcPr>
          <w:p w14:paraId="1AF2C7FB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6EEE9E0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in subpleural region of left lower lobe</w:t>
            </w:r>
          </w:p>
        </w:tc>
        <w:tc>
          <w:tcPr>
            <w:tcW w:w="3261" w:type="dxa"/>
          </w:tcPr>
          <w:p w14:paraId="53326FE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0C4D1422" w14:textId="51AD3C7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040A2243" w14:textId="77777777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Hospital day 16</w:t>
            </w:r>
          </w:p>
          <w:p w14:paraId="13D129E0" w14:textId="681EC37B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Multiple GGOs combined with IST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A403F6E" w14:textId="0EEFD679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Multiple consolidation in bilateral lower lobes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new lesions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DCE3C9E" w14:textId="77777777" w:rsidR="00087294" w:rsidRPr="00E81B72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1B72">
              <w:rPr>
                <w:rFonts w:ascii="Times New Roman" w:hAnsi="Times New Roman"/>
                <w:b/>
                <w:bCs/>
                <w:sz w:val="18"/>
                <w:szCs w:val="18"/>
              </w:rPr>
              <w:t>Hospital day 20</w:t>
            </w:r>
          </w:p>
          <w:p w14:paraId="1BF87B8D" w14:textId="7FFC46D1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GGOs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6A89755" w14:textId="066BB47A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Multiple consolidation in bilateral lower lobes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7F5D3714" w14:textId="77777777" w:rsidTr="00E70D46">
        <w:tc>
          <w:tcPr>
            <w:tcW w:w="851" w:type="dxa"/>
          </w:tcPr>
          <w:p w14:paraId="36FC7AC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17 </w:t>
            </w:r>
          </w:p>
        </w:tc>
        <w:tc>
          <w:tcPr>
            <w:tcW w:w="3118" w:type="dxa"/>
          </w:tcPr>
          <w:p w14:paraId="0EFEBB3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2746768E" w14:textId="64FF783F" w:rsidR="00815EAE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 w:hint="eastAsia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bilateral subpleural regions</w:t>
            </w:r>
          </w:p>
          <w:p w14:paraId="5CF23204" w14:textId="37B4E9B2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</w:p>
          <w:p w14:paraId="5275AEE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Vascular thickening</w:t>
            </w:r>
          </w:p>
        </w:tc>
        <w:tc>
          <w:tcPr>
            <w:tcW w:w="3261" w:type="dxa"/>
          </w:tcPr>
          <w:p w14:paraId="07C3998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75E5A010" w14:textId="02A3B19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53A85B8" w14:textId="016B9DD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12899B8" w14:textId="0DF58671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D9DF252" w14:textId="3555895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Vascular thickening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unchanged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2F6622C2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18</w:t>
            </w:r>
          </w:p>
          <w:p w14:paraId="7C5046C3" w14:textId="12AD8436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EB7A253" w14:textId="4415962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5DB0AD1" w14:textId="1F3367D5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lower lobes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disappeared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F3AC466" w14:textId="0008FB90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Vascular thickening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unchanged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75C41B6E" w14:textId="1223147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01A781B2" w14:textId="77777777" w:rsidTr="00E70D46">
        <w:tc>
          <w:tcPr>
            <w:tcW w:w="851" w:type="dxa"/>
          </w:tcPr>
          <w:p w14:paraId="3616FEAA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3118" w:type="dxa"/>
          </w:tcPr>
          <w:p w14:paraId="2B34981A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1BBBD6D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Normal CT findings</w:t>
            </w:r>
          </w:p>
        </w:tc>
        <w:tc>
          <w:tcPr>
            <w:tcW w:w="3261" w:type="dxa"/>
          </w:tcPr>
          <w:p w14:paraId="102DD53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5</w:t>
            </w:r>
          </w:p>
          <w:p w14:paraId="49587F8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Normal CT findings</w:t>
            </w:r>
          </w:p>
        </w:tc>
        <w:tc>
          <w:tcPr>
            <w:tcW w:w="3543" w:type="dxa"/>
          </w:tcPr>
          <w:p w14:paraId="6321703A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13</w:t>
            </w:r>
          </w:p>
          <w:p w14:paraId="14DB498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Normal CT findings</w:t>
            </w:r>
          </w:p>
        </w:tc>
        <w:tc>
          <w:tcPr>
            <w:tcW w:w="3119" w:type="dxa"/>
          </w:tcPr>
          <w:p w14:paraId="3BA0551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  <w:p w14:paraId="10ED7B7F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7294" w:rsidRPr="00815EAE" w14:paraId="518EFA66" w14:textId="77777777" w:rsidTr="00E70D46">
        <w:tc>
          <w:tcPr>
            <w:tcW w:w="851" w:type="dxa"/>
          </w:tcPr>
          <w:p w14:paraId="122732E1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3118" w:type="dxa"/>
          </w:tcPr>
          <w:p w14:paraId="04D7917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5CF4829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GGN in subpleural region of left superior lobe</w:t>
            </w:r>
          </w:p>
        </w:tc>
        <w:tc>
          <w:tcPr>
            <w:tcW w:w="3261" w:type="dxa"/>
          </w:tcPr>
          <w:p w14:paraId="2B43DDA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4</w:t>
            </w:r>
          </w:p>
          <w:p w14:paraId="659BF1CA" w14:textId="47AD562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A97B836" w14:textId="4EB2861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consolidation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982C3B0" w14:textId="1157F819" w:rsidR="00087294" w:rsidRPr="00815EAE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fibrosis-like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 xml:space="preserve"> stripes in bilateral lungs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815EAE">
              <w:rPr>
                <w:rFonts w:ascii="Times New Roman" w:hAnsi="Times New Roman"/>
                <w:sz w:val="18"/>
                <w:szCs w:val="18"/>
              </w:rPr>
              <w:t>new lesions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489A0922" w14:textId="53F58B80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Hospital day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85D4128" w14:textId="7C95DD42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Multiple GGOs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C997347" w14:textId="3CB6AD5F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Multiple consolidation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5E812CD" w14:textId="15FA3A42" w:rsidR="00087294" w:rsidRPr="000D6416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fibrosis-like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 xml:space="preserve"> stripes in bilateral lungs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increased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63264286" w14:textId="77777777" w:rsidR="00087294" w:rsidRPr="00E81B72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1B72">
              <w:rPr>
                <w:rFonts w:ascii="Times New Roman" w:hAnsi="Times New Roman"/>
                <w:b/>
                <w:bCs/>
                <w:sz w:val="18"/>
                <w:szCs w:val="18"/>
              </w:rPr>
              <w:t>Hospital day 20</w:t>
            </w:r>
          </w:p>
          <w:p w14:paraId="4DD2F8DA" w14:textId="2EA8EB23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GGOs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disappeared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1A1ABCC" w14:textId="2E65032E" w:rsidR="00087294" w:rsidRPr="000D6416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Consolidation in bilateral subpleural regions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2487A77" w14:textId="1C4A9C6F" w:rsidR="00087294" w:rsidRPr="000D6416" w:rsidRDefault="00815EAE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D6416">
              <w:rPr>
                <w:rFonts w:ascii="Times New Roman" w:hAnsi="Times New Roman"/>
                <w:sz w:val="18"/>
                <w:szCs w:val="18"/>
              </w:rPr>
              <w:t>“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fibrosis-like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”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 xml:space="preserve"> stripes in bilateral lungs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7294" w:rsidRPr="000D6416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Pr="000D64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5C6E2982" w14:textId="77777777" w:rsidTr="00E70D46">
        <w:tc>
          <w:tcPr>
            <w:tcW w:w="851" w:type="dxa"/>
          </w:tcPr>
          <w:p w14:paraId="75290CB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  <w:tc>
          <w:tcPr>
            <w:tcW w:w="3118" w:type="dxa"/>
          </w:tcPr>
          <w:p w14:paraId="42D9DDB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B1C6EE8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in subpleural region of left superior lobe</w:t>
            </w:r>
          </w:p>
        </w:tc>
        <w:tc>
          <w:tcPr>
            <w:tcW w:w="3261" w:type="dxa"/>
          </w:tcPr>
          <w:p w14:paraId="4CD78C8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7</w:t>
            </w:r>
          </w:p>
          <w:p w14:paraId="0437E800" w14:textId="488D6BFF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7E8CB3B9" w14:textId="5FD02E2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3119" w:type="dxa"/>
          </w:tcPr>
          <w:p w14:paraId="4D735419" w14:textId="50876948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NA</w:t>
            </w:r>
          </w:p>
        </w:tc>
      </w:tr>
      <w:tr w:rsidR="00087294" w:rsidRPr="00815EAE" w14:paraId="330ACDAC" w14:textId="77777777" w:rsidTr="00E70D46">
        <w:tc>
          <w:tcPr>
            <w:tcW w:w="851" w:type="dxa"/>
          </w:tcPr>
          <w:p w14:paraId="093B45AF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21 </w:t>
            </w:r>
          </w:p>
        </w:tc>
        <w:tc>
          <w:tcPr>
            <w:tcW w:w="3118" w:type="dxa"/>
          </w:tcPr>
          <w:p w14:paraId="41ECFBC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</w:t>
            </w:r>
          </w:p>
          <w:p w14:paraId="3B84CE46" w14:textId="7E19B89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GGNs in bilateral subpleural regions</w:t>
            </w:r>
          </w:p>
          <w:p w14:paraId="70EA355C" w14:textId="3BCB273D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GGN combined with </w:t>
            </w:r>
            <w:r w:rsidR="00815EAE">
              <w:rPr>
                <w:rFonts w:ascii="Times New Roman" w:hAnsi="Times New Roman"/>
                <w:sz w:val="18"/>
                <w:szCs w:val="18"/>
              </w:rPr>
              <w:t>“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reversed halo sign</w:t>
            </w:r>
            <w:r w:rsidR="00815EAE">
              <w:rPr>
                <w:rFonts w:ascii="Times New Roman" w:hAnsi="Times New Roman"/>
                <w:sz w:val="18"/>
                <w:szCs w:val="18"/>
              </w:rPr>
              <w:t>”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in left lower lobe</w:t>
            </w:r>
          </w:p>
        </w:tc>
        <w:tc>
          <w:tcPr>
            <w:tcW w:w="3261" w:type="dxa"/>
          </w:tcPr>
          <w:p w14:paraId="640DF3C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5</w:t>
            </w:r>
          </w:p>
          <w:p w14:paraId="6E349B96" w14:textId="75DEC43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14:paraId="7341B6A9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8</w:t>
            </w:r>
          </w:p>
          <w:p w14:paraId="72582359" w14:textId="09223722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combined with IST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increased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3A50F256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18</w:t>
            </w:r>
          </w:p>
          <w:p w14:paraId="5ED52C21" w14:textId="00A9CAF4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GGOs in bilateral subpleural regions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significantly decreased</w:t>
            </w:r>
            <w:r w:rsidR="00815E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87294" w:rsidRPr="00815EAE" w14:paraId="6DA72BF2" w14:textId="77777777" w:rsidTr="00E70D46">
        <w:tc>
          <w:tcPr>
            <w:tcW w:w="851" w:type="dxa"/>
          </w:tcPr>
          <w:p w14:paraId="4081179A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337339C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2</w:t>
            </w:r>
          </w:p>
          <w:p w14:paraId="667D328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Solitary GGO combined with IST in subpleural region of left lower lobe</w:t>
            </w:r>
          </w:p>
        </w:tc>
        <w:tc>
          <w:tcPr>
            <w:tcW w:w="3261" w:type="dxa"/>
          </w:tcPr>
          <w:p w14:paraId="6C095D8E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6</w:t>
            </w:r>
          </w:p>
          <w:p w14:paraId="2BB357FF" w14:textId="39CEDBEB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combined with IST in subpleural region of left lung (increased)</w:t>
            </w:r>
          </w:p>
        </w:tc>
        <w:tc>
          <w:tcPr>
            <w:tcW w:w="3543" w:type="dxa"/>
          </w:tcPr>
          <w:p w14:paraId="1A43ADC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11</w:t>
            </w:r>
          </w:p>
          <w:p w14:paraId="316F54FC" w14:textId="4FD79D83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GGOs in subpleural region of left superior lobe(unchanged)</w:t>
            </w:r>
          </w:p>
          <w:p w14:paraId="171C1447" w14:textId="4BCC5135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Multiple nodules in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 xml:space="preserve">(increased density) </w:t>
            </w:r>
          </w:p>
        </w:tc>
        <w:tc>
          <w:tcPr>
            <w:tcW w:w="3119" w:type="dxa"/>
          </w:tcPr>
          <w:p w14:paraId="2B429B45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Hospital day 19</w:t>
            </w:r>
          </w:p>
          <w:p w14:paraId="354B77BD" w14:textId="77777777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 xml:space="preserve">GGO in subpleural region of left superior lobe (significantly decreased) </w:t>
            </w:r>
          </w:p>
          <w:p w14:paraId="2B3D670D" w14:textId="7854455A" w:rsidR="00087294" w:rsidRPr="00815EAE" w:rsidRDefault="00087294" w:rsidP="00815EAE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5EAE">
              <w:rPr>
                <w:rFonts w:ascii="Times New Roman" w:hAnsi="Times New Roman"/>
                <w:sz w:val="18"/>
                <w:szCs w:val="18"/>
              </w:rPr>
              <w:t>nodules in left lower lobe</w:t>
            </w:r>
            <w:r w:rsidR="00815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5EAE">
              <w:rPr>
                <w:rFonts w:ascii="Times New Roman" w:hAnsi="Times New Roman"/>
                <w:sz w:val="18"/>
                <w:szCs w:val="18"/>
              </w:rPr>
              <w:t>(decreased number and density)</w:t>
            </w:r>
          </w:p>
        </w:tc>
      </w:tr>
    </w:tbl>
    <w:p w14:paraId="0845BDF5" w14:textId="3636ECDA" w:rsidR="00087294" w:rsidRDefault="00087294" w:rsidP="00815EAE">
      <w:pPr>
        <w:adjustRightInd w:val="0"/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 w:rsidRPr="00815EAE">
        <w:rPr>
          <w:rFonts w:ascii="Times New Roman" w:hAnsi="Times New Roman"/>
          <w:sz w:val="18"/>
          <w:szCs w:val="18"/>
        </w:rPr>
        <w:t>NA</w:t>
      </w:r>
      <w:r w:rsidR="000D6416">
        <w:rPr>
          <w:rFonts w:ascii="Times New Roman" w:hAnsi="Times New Roman" w:hint="eastAsia"/>
          <w:sz w:val="18"/>
          <w:szCs w:val="18"/>
        </w:rPr>
        <w:t>,</w:t>
      </w:r>
      <w:r w:rsidR="000D6416">
        <w:rPr>
          <w:rFonts w:ascii="Times New Roman" w:hAnsi="Times New Roman"/>
          <w:sz w:val="18"/>
          <w:szCs w:val="18"/>
        </w:rPr>
        <w:t xml:space="preserve"> </w:t>
      </w:r>
      <w:r w:rsidRPr="00815EAE">
        <w:rPr>
          <w:rFonts w:ascii="Times New Roman" w:hAnsi="Times New Roman"/>
          <w:sz w:val="18"/>
          <w:szCs w:val="18"/>
        </w:rPr>
        <w:t>not available; GGO</w:t>
      </w:r>
      <w:r w:rsidR="000D6416">
        <w:rPr>
          <w:rFonts w:ascii="Times New Roman" w:hAnsi="Times New Roman"/>
          <w:sz w:val="18"/>
          <w:szCs w:val="18"/>
        </w:rPr>
        <w:t>,</w:t>
      </w:r>
      <w:r w:rsidRPr="00815EAE">
        <w:rPr>
          <w:rFonts w:ascii="Times New Roman" w:hAnsi="Times New Roman"/>
          <w:sz w:val="18"/>
          <w:szCs w:val="18"/>
        </w:rPr>
        <w:t xml:space="preserve"> ground-glass opacity; GGN</w:t>
      </w:r>
      <w:r w:rsidR="000D6416">
        <w:rPr>
          <w:rFonts w:ascii="Times New Roman" w:hAnsi="Times New Roman" w:hint="eastAsia"/>
          <w:sz w:val="18"/>
          <w:szCs w:val="18"/>
        </w:rPr>
        <w:t>,</w:t>
      </w:r>
      <w:r w:rsidR="000D6416">
        <w:rPr>
          <w:rFonts w:ascii="Times New Roman" w:hAnsi="Times New Roman"/>
          <w:sz w:val="18"/>
          <w:szCs w:val="18"/>
        </w:rPr>
        <w:t xml:space="preserve"> </w:t>
      </w:r>
      <w:r w:rsidRPr="00815EAE">
        <w:rPr>
          <w:rFonts w:ascii="Times New Roman" w:hAnsi="Times New Roman"/>
          <w:sz w:val="18"/>
          <w:szCs w:val="18"/>
        </w:rPr>
        <w:t>ground-glass nodule; IST</w:t>
      </w:r>
      <w:r w:rsidR="000D6416">
        <w:rPr>
          <w:rFonts w:ascii="Times New Roman" w:hAnsi="Times New Roman"/>
          <w:sz w:val="18"/>
          <w:szCs w:val="18"/>
        </w:rPr>
        <w:t>,</w:t>
      </w:r>
      <w:r w:rsidRPr="00815EAE">
        <w:rPr>
          <w:rFonts w:ascii="Times New Roman" w:hAnsi="Times New Roman"/>
          <w:sz w:val="18"/>
          <w:szCs w:val="18"/>
        </w:rPr>
        <w:t xml:space="preserve"> interlobular septal thickening</w:t>
      </w:r>
      <w:r w:rsidR="000D6416">
        <w:rPr>
          <w:rFonts w:ascii="Times New Roman" w:hAnsi="Times New Roman"/>
          <w:sz w:val="18"/>
          <w:szCs w:val="18"/>
        </w:rPr>
        <w:t>.</w:t>
      </w:r>
    </w:p>
    <w:p w14:paraId="1A61FA65" w14:textId="3BCFBA4D" w:rsidR="000D6416" w:rsidRPr="000D6416" w:rsidRDefault="000D6416" w:rsidP="00815EAE">
      <w:pPr>
        <w:adjustRightInd w:val="0"/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 w14:paraId="2B2AEBFF" w14:textId="28AC6F2E" w:rsidR="000D6416" w:rsidRDefault="000D6416" w:rsidP="00815EAE">
      <w:pPr>
        <w:adjustRightInd w:val="0"/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 w14:paraId="31B148CE" w14:textId="569FCF4C" w:rsidR="00087294" w:rsidRPr="00815EAE" w:rsidRDefault="00087294" w:rsidP="000D6416">
      <w:pPr>
        <w:adjustRightInd w:val="0"/>
        <w:snapToGrid w:val="0"/>
        <w:spacing w:line="360" w:lineRule="auto"/>
        <w:rPr>
          <w:rFonts w:ascii="Times New Roman" w:hAnsi="Times New Roman" w:hint="eastAsia"/>
        </w:rPr>
      </w:pPr>
    </w:p>
    <w:sectPr w:rsidR="00087294" w:rsidRPr="00815EAE" w:rsidSect="000D6416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1694" w14:textId="77777777" w:rsidR="002B337A" w:rsidRDefault="002B337A" w:rsidP="00FF4278">
      <w:r>
        <w:separator/>
      </w:r>
    </w:p>
  </w:endnote>
  <w:endnote w:type="continuationSeparator" w:id="0">
    <w:p w14:paraId="21A4D2A3" w14:textId="77777777" w:rsidR="002B337A" w:rsidRDefault="002B337A" w:rsidP="00FF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AA98" w14:textId="77777777" w:rsidR="002B337A" w:rsidRDefault="002B337A" w:rsidP="00FF4278">
      <w:r>
        <w:separator/>
      </w:r>
    </w:p>
  </w:footnote>
  <w:footnote w:type="continuationSeparator" w:id="0">
    <w:p w14:paraId="3B38E19D" w14:textId="77777777" w:rsidR="002B337A" w:rsidRDefault="002B337A" w:rsidP="00FF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78"/>
    <w:rsid w:val="000055B0"/>
    <w:rsid w:val="00022934"/>
    <w:rsid w:val="00024E1E"/>
    <w:rsid w:val="000312C7"/>
    <w:rsid w:val="00042213"/>
    <w:rsid w:val="000436E3"/>
    <w:rsid w:val="00051034"/>
    <w:rsid w:val="00052F50"/>
    <w:rsid w:val="0006345C"/>
    <w:rsid w:val="00063937"/>
    <w:rsid w:val="00065F29"/>
    <w:rsid w:val="000759B0"/>
    <w:rsid w:val="00077FCC"/>
    <w:rsid w:val="00085D7E"/>
    <w:rsid w:val="00087294"/>
    <w:rsid w:val="00091E03"/>
    <w:rsid w:val="000A0AA2"/>
    <w:rsid w:val="000A24B7"/>
    <w:rsid w:val="000A5C6D"/>
    <w:rsid w:val="000B2462"/>
    <w:rsid w:val="000B5EC2"/>
    <w:rsid w:val="000C3946"/>
    <w:rsid w:val="000C4DEB"/>
    <w:rsid w:val="000D0C11"/>
    <w:rsid w:val="000D6416"/>
    <w:rsid w:val="000F1824"/>
    <w:rsid w:val="000F3D52"/>
    <w:rsid w:val="000F5A34"/>
    <w:rsid w:val="001075F0"/>
    <w:rsid w:val="00126842"/>
    <w:rsid w:val="00136D8F"/>
    <w:rsid w:val="00141845"/>
    <w:rsid w:val="001531C5"/>
    <w:rsid w:val="0015616E"/>
    <w:rsid w:val="00166F10"/>
    <w:rsid w:val="00174716"/>
    <w:rsid w:val="0017665A"/>
    <w:rsid w:val="001775B3"/>
    <w:rsid w:val="0018105C"/>
    <w:rsid w:val="00184BE4"/>
    <w:rsid w:val="00193917"/>
    <w:rsid w:val="001A108C"/>
    <w:rsid w:val="001B120E"/>
    <w:rsid w:val="001B1689"/>
    <w:rsid w:val="001B5D47"/>
    <w:rsid w:val="001E08AC"/>
    <w:rsid w:val="001E11CC"/>
    <w:rsid w:val="001E1D2C"/>
    <w:rsid w:val="001E218A"/>
    <w:rsid w:val="001E70E7"/>
    <w:rsid w:val="001F218A"/>
    <w:rsid w:val="001F6D23"/>
    <w:rsid w:val="00213606"/>
    <w:rsid w:val="0022672F"/>
    <w:rsid w:val="00226D2B"/>
    <w:rsid w:val="00230CF4"/>
    <w:rsid w:val="00232D97"/>
    <w:rsid w:val="00242EB4"/>
    <w:rsid w:val="002476EA"/>
    <w:rsid w:val="00261C53"/>
    <w:rsid w:val="002707CE"/>
    <w:rsid w:val="00283AF4"/>
    <w:rsid w:val="00291AE3"/>
    <w:rsid w:val="002A0BCB"/>
    <w:rsid w:val="002A0EE6"/>
    <w:rsid w:val="002A4528"/>
    <w:rsid w:val="002A7BFE"/>
    <w:rsid w:val="002B11DF"/>
    <w:rsid w:val="002B32F4"/>
    <w:rsid w:val="002B337A"/>
    <w:rsid w:val="002C2EED"/>
    <w:rsid w:val="002C7E0F"/>
    <w:rsid w:val="002E1A78"/>
    <w:rsid w:val="002E3313"/>
    <w:rsid w:val="002E3C20"/>
    <w:rsid w:val="00301BC4"/>
    <w:rsid w:val="00313138"/>
    <w:rsid w:val="00314FCC"/>
    <w:rsid w:val="00327617"/>
    <w:rsid w:val="003278D2"/>
    <w:rsid w:val="0033610A"/>
    <w:rsid w:val="00337409"/>
    <w:rsid w:val="0034058A"/>
    <w:rsid w:val="003504C2"/>
    <w:rsid w:val="00361CD1"/>
    <w:rsid w:val="003623B9"/>
    <w:rsid w:val="003657CD"/>
    <w:rsid w:val="003669D4"/>
    <w:rsid w:val="00386A31"/>
    <w:rsid w:val="00393B68"/>
    <w:rsid w:val="00394567"/>
    <w:rsid w:val="003A124E"/>
    <w:rsid w:val="003A29D1"/>
    <w:rsid w:val="003B6AB6"/>
    <w:rsid w:val="003D1F83"/>
    <w:rsid w:val="003E1C22"/>
    <w:rsid w:val="003E46FF"/>
    <w:rsid w:val="003E7E1E"/>
    <w:rsid w:val="004144AF"/>
    <w:rsid w:val="004145BD"/>
    <w:rsid w:val="004241D2"/>
    <w:rsid w:val="00425336"/>
    <w:rsid w:val="00436D07"/>
    <w:rsid w:val="0044241C"/>
    <w:rsid w:val="00444EF4"/>
    <w:rsid w:val="00451F16"/>
    <w:rsid w:val="00452D54"/>
    <w:rsid w:val="00461AE1"/>
    <w:rsid w:val="0047772D"/>
    <w:rsid w:val="00481BFE"/>
    <w:rsid w:val="00486E57"/>
    <w:rsid w:val="0049566A"/>
    <w:rsid w:val="004A043A"/>
    <w:rsid w:val="004A3AAF"/>
    <w:rsid w:val="004B0D69"/>
    <w:rsid w:val="004B2392"/>
    <w:rsid w:val="004C13FD"/>
    <w:rsid w:val="004C728C"/>
    <w:rsid w:val="004D0BD0"/>
    <w:rsid w:val="004D18C1"/>
    <w:rsid w:val="004E7854"/>
    <w:rsid w:val="004F2AE7"/>
    <w:rsid w:val="005048E6"/>
    <w:rsid w:val="00526868"/>
    <w:rsid w:val="0053204F"/>
    <w:rsid w:val="0053733F"/>
    <w:rsid w:val="00545A65"/>
    <w:rsid w:val="00556E43"/>
    <w:rsid w:val="0058155A"/>
    <w:rsid w:val="00582CF9"/>
    <w:rsid w:val="005852CB"/>
    <w:rsid w:val="00597090"/>
    <w:rsid w:val="005D0B4B"/>
    <w:rsid w:val="005E026A"/>
    <w:rsid w:val="005E74F4"/>
    <w:rsid w:val="005F2B0A"/>
    <w:rsid w:val="005F38F1"/>
    <w:rsid w:val="00602EE0"/>
    <w:rsid w:val="0061058F"/>
    <w:rsid w:val="006401FE"/>
    <w:rsid w:val="0065504A"/>
    <w:rsid w:val="006676F4"/>
    <w:rsid w:val="00672B74"/>
    <w:rsid w:val="00682175"/>
    <w:rsid w:val="00687DBC"/>
    <w:rsid w:val="006907B1"/>
    <w:rsid w:val="006B35C6"/>
    <w:rsid w:val="006B683D"/>
    <w:rsid w:val="006C26CA"/>
    <w:rsid w:val="006D5E83"/>
    <w:rsid w:val="006E639C"/>
    <w:rsid w:val="006F2F48"/>
    <w:rsid w:val="006F5100"/>
    <w:rsid w:val="006F6808"/>
    <w:rsid w:val="006F7D5C"/>
    <w:rsid w:val="007050DA"/>
    <w:rsid w:val="007071ED"/>
    <w:rsid w:val="00712DC9"/>
    <w:rsid w:val="00720FFE"/>
    <w:rsid w:val="00742D8F"/>
    <w:rsid w:val="007432FF"/>
    <w:rsid w:val="00747606"/>
    <w:rsid w:val="00755DFD"/>
    <w:rsid w:val="00781172"/>
    <w:rsid w:val="00794AD0"/>
    <w:rsid w:val="007953E2"/>
    <w:rsid w:val="007A4986"/>
    <w:rsid w:val="007A613E"/>
    <w:rsid w:val="007B22DD"/>
    <w:rsid w:val="007B2A2B"/>
    <w:rsid w:val="007C6012"/>
    <w:rsid w:val="007C6FC9"/>
    <w:rsid w:val="007D228D"/>
    <w:rsid w:val="007E62BB"/>
    <w:rsid w:val="007F0001"/>
    <w:rsid w:val="007F30BE"/>
    <w:rsid w:val="007F3BCD"/>
    <w:rsid w:val="00815EAE"/>
    <w:rsid w:val="0082416B"/>
    <w:rsid w:val="00836973"/>
    <w:rsid w:val="008500A5"/>
    <w:rsid w:val="00860D49"/>
    <w:rsid w:val="0087647A"/>
    <w:rsid w:val="008B09BD"/>
    <w:rsid w:val="008B268C"/>
    <w:rsid w:val="008B4B29"/>
    <w:rsid w:val="008C0AB2"/>
    <w:rsid w:val="008C33CF"/>
    <w:rsid w:val="008C5C43"/>
    <w:rsid w:val="008E16F4"/>
    <w:rsid w:val="008E2445"/>
    <w:rsid w:val="008F0161"/>
    <w:rsid w:val="008F37EC"/>
    <w:rsid w:val="008F7593"/>
    <w:rsid w:val="008F76E7"/>
    <w:rsid w:val="00906580"/>
    <w:rsid w:val="00913ED9"/>
    <w:rsid w:val="00914CBD"/>
    <w:rsid w:val="00951849"/>
    <w:rsid w:val="00951C51"/>
    <w:rsid w:val="009853AD"/>
    <w:rsid w:val="009907DE"/>
    <w:rsid w:val="009A0709"/>
    <w:rsid w:val="009B062E"/>
    <w:rsid w:val="009C566D"/>
    <w:rsid w:val="009E778F"/>
    <w:rsid w:val="009F36E6"/>
    <w:rsid w:val="009F7478"/>
    <w:rsid w:val="00A017EA"/>
    <w:rsid w:val="00A04CB9"/>
    <w:rsid w:val="00A23804"/>
    <w:rsid w:val="00A40CF3"/>
    <w:rsid w:val="00A42A4A"/>
    <w:rsid w:val="00A474A4"/>
    <w:rsid w:val="00A53ABB"/>
    <w:rsid w:val="00A56280"/>
    <w:rsid w:val="00A57119"/>
    <w:rsid w:val="00A61B48"/>
    <w:rsid w:val="00A656B4"/>
    <w:rsid w:val="00A7075F"/>
    <w:rsid w:val="00A7759B"/>
    <w:rsid w:val="00A93E13"/>
    <w:rsid w:val="00AA1354"/>
    <w:rsid w:val="00AA15E5"/>
    <w:rsid w:val="00AA37C1"/>
    <w:rsid w:val="00AA3A5C"/>
    <w:rsid w:val="00AD7A7C"/>
    <w:rsid w:val="00AF150B"/>
    <w:rsid w:val="00AF378D"/>
    <w:rsid w:val="00AF413E"/>
    <w:rsid w:val="00AF4AA4"/>
    <w:rsid w:val="00B106C9"/>
    <w:rsid w:val="00B2555E"/>
    <w:rsid w:val="00B3268C"/>
    <w:rsid w:val="00B40558"/>
    <w:rsid w:val="00B4255D"/>
    <w:rsid w:val="00B540AC"/>
    <w:rsid w:val="00B54D12"/>
    <w:rsid w:val="00B55427"/>
    <w:rsid w:val="00B73EEF"/>
    <w:rsid w:val="00B825DB"/>
    <w:rsid w:val="00B83466"/>
    <w:rsid w:val="00B91BC1"/>
    <w:rsid w:val="00B92DFA"/>
    <w:rsid w:val="00B92FDA"/>
    <w:rsid w:val="00B95CB9"/>
    <w:rsid w:val="00BA15B7"/>
    <w:rsid w:val="00BC5C61"/>
    <w:rsid w:val="00BD071B"/>
    <w:rsid w:val="00BD2188"/>
    <w:rsid w:val="00BD292A"/>
    <w:rsid w:val="00BD34CD"/>
    <w:rsid w:val="00C176CF"/>
    <w:rsid w:val="00C23E07"/>
    <w:rsid w:val="00C31934"/>
    <w:rsid w:val="00C525C2"/>
    <w:rsid w:val="00C73029"/>
    <w:rsid w:val="00C76641"/>
    <w:rsid w:val="00C81023"/>
    <w:rsid w:val="00CA436B"/>
    <w:rsid w:val="00CA749E"/>
    <w:rsid w:val="00CA7C91"/>
    <w:rsid w:val="00CC52B4"/>
    <w:rsid w:val="00CD075D"/>
    <w:rsid w:val="00CD19E8"/>
    <w:rsid w:val="00CD217C"/>
    <w:rsid w:val="00CE5E22"/>
    <w:rsid w:val="00CF0E86"/>
    <w:rsid w:val="00D042AC"/>
    <w:rsid w:val="00D20389"/>
    <w:rsid w:val="00D53371"/>
    <w:rsid w:val="00D72A11"/>
    <w:rsid w:val="00D81905"/>
    <w:rsid w:val="00D83B3F"/>
    <w:rsid w:val="00DA28FB"/>
    <w:rsid w:val="00DA3707"/>
    <w:rsid w:val="00DB3840"/>
    <w:rsid w:val="00DB637E"/>
    <w:rsid w:val="00DB75C3"/>
    <w:rsid w:val="00DC2EF8"/>
    <w:rsid w:val="00DC5579"/>
    <w:rsid w:val="00DD3841"/>
    <w:rsid w:val="00DD4868"/>
    <w:rsid w:val="00DE06B7"/>
    <w:rsid w:val="00DE45BD"/>
    <w:rsid w:val="00E1421C"/>
    <w:rsid w:val="00E219F8"/>
    <w:rsid w:val="00E230CD"/>
    <w:rsid w:val="00E313A1"/>
    <w:rsid w:val="00E55683"/>
    <w:rsid w:val="00E56B60"/>
    <w:rsid w:val="00E610CB"/>
    <w:rsid w:val="00E70D46"/>
    <w:rsid w:val="00E80E17"/>
    <w:rsid w:val="00E81B72"/>
    <w:rsid w:val="00E9114B"/>
    <w:rsid w:val="00E94876"/>
    <w:rsid w:val="00E97933"/>
    <w:rsid w:val="00EA0118"/>
    <w:rsid w:val="00EA570A"/>
    <w:rsid w:val="00EB452A"/>
    <w:rsid w:val="00EB5DA3"/>
    <w:rsid w:val="00EC33DA"/>
    <w:rsid w:val="00EE5E3D"/>
    <w:rsid w:val="00EF6C81"/>
    <w:rsid w:val="00EF74A3"/>
    <w:rsid w:val="00F00D47"/>
    <w:rsid w:val="00F045EC"/>
    <w:rsid w:val="00F04A40"/>
    <w:rsid w:val="00F11E9E"/>
    <w:rsid w:val="00F15D98"/>
    <w:rsid w:val="00F16AB8"/>
    <w:rsid w:val="00F21C1B"/>
    <w:rsid w:val="00F32A53"/>
    <w:rsid w:val="00F44822"/>
    <w:rsid w:val="00F50E93"/>
    <w:rsid w:val="00F536D8"/>
    <w:rsid w:val="00F77582"/>
    <w:rsid w:val="00F85ADC"/>
    <w:rsid w:val="00F86CE8"/>
    <w:rsid w:val="00F9035E"/>
    <w:rsid w:val="00F91F48"/>
    <w:rsid w:val="00FA2F50"/>
    <w:rsid w:val="00FB79CE"/>
    <w:rsid w:val="00FC6DFE"/>
    <w:rsid w:val="00FC6E1D"/>
    <w:rsid w:val="00FD1CFC"/>
    <w:rsid w:val="00FD6A6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7FF7B"/>
  <w15:docId w15:val="{A406D5F6-9DBD-4EC5-A47B-DDA5220F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4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F427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F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FF4278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641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64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1583</Words>
  <Characters>9026</Characters>
  <Application>Microsoft Office Word</Application>
  <DocSecurity>0</DocSecurity>
  <Lines>75</Lines>
  <Paragraphs>21</Paragraphs>
  <ScaleCrop>false</ScaleCrop>
  <Company>Microsoft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qin liu</cp:lastModifiedBy>
  <cp:revision>3</cp:revision>
  <dcterms:created xsi:type="dcterms:W3CDTF">2020-07-23T10:03:00Z</dcterms:created>
  <dcterms:modified xsi:type="dcterms:W3CDTF">2020-07-23T10:04:00Z</dcterms:modified>
</cp:coreProperties>
</file>