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13" w:right="0" w:firstLine="0"/>
        <w:jc w:val="left"/>
        <w:rPr>
          <w:rFonts w:ascii="HelveticaNeueLT Pro 75 Bd"/>
          <w:b/>
          <w:sz w:val="24"/>
        </w:rPr>
      </w:pPr>
      <w:r>
        <w:rPr>
          <w:rFonts w:ascii="HelveticaNeueLT Pro 75 Bd"/>
          <w:b/>
          <w:sz w:val="24"/>
        </w:rPr>
        <w:t>TRIPOD Checklist: Prediction Model Development and Validation</w:t>
      </w:r>
    </w:p>
    <w:p>
      <w:pPr>
        <w:pStyle w:val="BodyText"/>
        <w:spacing w:before="5"/>
        <w:rPr>
          <w:rFonts w:ascii="HelveticaNeueLT Pro 75 Bd"/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652"/>
        <w:gridCol w:w="581"/>
        <w:gridCol w:w="7866"/>
        <w:gridCol w:w="1871"/>
        <w:gridCol w:w="1871"/>
      </w:tblGrid>
      <w:tr>
        <w:trPr>
          <w:trHeight w:val="861" w:hRule="exact"/>
        </w:trPr>
        <w:tc>
          <w:tcPr>
            <w:tcW w:w="1724" w:type="dxa"/>
          </w:tcPr>
          <w:p>
            <w:pPr>
              <w:pStyle w:val="TableParagraph"/>
              <w:spacing w:before="5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Section</w:t>
            </w:r>
          </w:p>
        </w:tc>
        <w:tc>
          <w:tcPr>
            <w:tcW w:w="652" w:type="dxa"/>
          </w:tcPr>
          <w:p>
            <w:pPr>
              <w:pStyle w:val="TableParagraph"/>
              <w:spacing w:before="5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</w:t>
            </w:r>
          </w:p>
        </w:tc>
        <w:tc>
          <w:tcPr>
            <w:tcW w:w="581" w:type="dxa"/>
          </w:tcPr>
          <w:p>
            <w:pPr/>
          </w:p>
        </w:tc>
        <w:tc>
          <w:tcPr>
            <w:tcW w:w="7866" w:type="dxa"/>
          </w:tcPr>
          <w:p>
            <w:pPr>
              <w:pStyle w:val="TableParagraph"/>
              <w:spacing w:before="5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Checklist description</w:t>
            </w:r>
          </w:p>
        </w:tc>
        <w:tc>
          <w:tcPr>
            <w:tcW w:w="1871" w:type="dxa"/>
          </w:tcPr>
          <w:p>
            <w:pPr>
              <w:pStyle w:val="TableParagraph"/>
              <w:spacing w:line="268" w:lineRule="auto" w:before="87"/>
              <w:ind w:right="17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Page Number/Line Number</w:t>
            </w:r>
          </w:p>
        </w:tc>
        <w:tc>
          <w:tcPr>
            <w:tcW w:w="1871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line="268" w:lineRule="auto" w:before="0"/>
              <w:ind w:right="11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Section/Paragraph</w:t>
            </w:r>
          </w:p>
        </w:tc>
      </w:tr>
      <w:tr>
        <w:trPr>
          <w:trHeight w:val="364" w:hRule="exact"/>
        </w:trPr>
        <w:tc>
          <w:tcPr>
            <w:tcW w:w="14565" w:type="dxa"/>
            <w:gridSpan w:val="6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w w:val="105"/>
                <w:sz w:val="16"/>
              </w:rPr>
              <w:t>Title and abstract</w:t>
            </w:r>
          </w:p>
        </w:tc>
      </w:tr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Title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rPr>
                <w:sz w:val="16"/>
              </w:rPr>
            </w:pPr>
            <w:r>
              <w:rPr>
                <w:w w:val="105"/>
                <w:sz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Abstract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138"/>
              <w:rPr>
                <w:sz w:val="16"/>
              </w:rPr>
            </w:pPr>
            <w:r>
              <w:rPr>
                <w:w w:val="105"/>
                <w:sz w:val="16"/>
              </w:rPr>
              <w:t>Provide a summary of objectives, study design, setting, participants, sample size, predictors, outcome, statistical analysis, results, and conclusions.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65" w:type="dxa"/>
            <w:gridSpan w:val="6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w w:val="105"/>
                <w:sz w:val="16"/>
              </w:rPr>
              <w:t>Introduction</w:t>
            </w:r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line="309" w:lineRule="auto" w:before="93"/>
              <w:ind w:left="221" w:right="225"/>
              <w:rPr>
                <w:sz w:val="16"/>
              </w:rPr>
            </w:pPr>
            <w:r>
              <w:rPr>
                <w:w w:val="105"/>
                <w:sz w:val="16"/>
              </w:rPr>
              <w:t>Background and objectives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3a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138"/>
              <w:rPr>
                <w:sz w:val="16"/>
              </w:rPr>
            </w:pPr>
            <w:r>
              <w:rPr>
                <w:w w:val="105"/>
                <w:sz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3b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384"/>
              <w:rPr>
                <w:sz w:val="16"/>
              </w:rPr>
            </w:pPr>
            <w:r>
              <w:rPr>
                <w:w w:val="105"/>
                <w:sz w:val="16"/>
              </w:rPr>
              <w:t>Specify the objectives, including whether the study describes the development or validation of the model or both.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65" w:type="dxa"/>
            <w:gridSpan w:val="6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w w:val="105"/>
                <w:sz w:val="16"/>
              </w:rPr>
              <w:t>Methods</w:t>
            </w:r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before="93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Source of data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4a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138"/>
              <w:rPr>
                <w:sz w:val="16"/>
              </w:rPr>
            </w:pPr>
            <w:r>
              <w:rPr>
                <w:w w:val="105"/>
                <w:sz w:val="16"/>
              </w:rPr>
              <w:t>Describe the study design or source of data (e.g., randomized trial, cohort, or registry data), separately for the development and validation data sets, ifapplicable.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4b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Specify </w:t>
            </w:r>
            <w:r>
              <w:rPr>
                <w:spacing w:val="-3"/>
                <w:w w:val="105"/>
                <w:sz w:val="16"/>
              </w:rPr>
              <w:t>the key </w:t>
            </w:r>
            <w:r>
              <w:rPr>
                <w:spacing w:val="-4"/>
                <w:w w:val="105"/>
                <w:sz w:val="16"/>
              </w:rPr>
              <w:t>study dates, including start </w:t>
            </w:r>
            <w:r>
              <w:rPr>
                <w:w w:val="105"/>
                <w:sz w:val="16"/>
              </w:rPr>
              <w:t>of </w:t>
            </w:r>
            <w:r>
              <w:rPr>
                <w:spacing w:val="-4"/>
                <w:w w:val="105"/>
                <w:sz w:val="16"/>
              </w:rPr>
              <w:t>accrual; </w:t>
            </w:r>
            <w:r>
              <w:rPr>
                <w:spacing w:val="-3"/>
                <w:w w:val="105"/>
                <w:sz w:val="16"/>
              </w:rPr>
              <w:t>end </w:t>
            </w:r>
            <w:r>
              <w:rPr>
                <w:w w:val="105"/>
                <w:sz w:val="16"/>
              </w:rPr>
              <w:t>of </w:t>
            </w:r>
            <w:r>
              <w:rPr>
                <w:spacing w:val="-4"/>
                <w:w w:val="105"/>
                <w:sz w:val="16"/>
              </w:rPr>
              <w:t>accrual; </w:t>
            </w:r>
            <w:r>
              <w:rPr>
                <w:spacing w:val="-3"/>
                <w:w w:val="105"/>
                <w:sz w:val="16"/>
              </w:rPr>
              <w:t>and, </w:t>
            </w:r>
            <w:r>
              <w:rPr>
                <w:w w:val="105"/>
                <w:sz w:val="16"/>
              </w:rPr>
              <w:t>if </w:t>
            </w:r>
            <w:r>
              <w:rPr>
                <w:spacing w:val="-4"/>
                <w:w w:val="105"/>
                <w:sz w:val="16"/>
              </w:rPr>
              <w:t>applicable, </w:t>
            </w:r>
            <w:r>
              <w:rPr>
                <w:spacing w:val="-3"/>
                <w:w w:val="105"/>
                <w:sz w:val="16"/>
              </w:rPr>
              <w:t>end </w:t>
            </w:r>
            <w:r>
              <w:rPr>
                <w:w w:val="105"/>
                <w:sz w:val="16"/>
              </w:rPr>
              <w:t>of </w:t>
            </w:r>
            <w:r>
              <w:rPr>
                <w:spacing w:val="-4"/>
                <w:w w:val="105"/>
                <w:sz w:val="16"/>
              </w:rPr>
              <w:t>follow-up.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before="93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Participants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5a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rPr>
                <w:sz w:val="16"/>
              </w:rPr>
            </w:pPr>
            <w:r>
              <w:rPr>
                <w:w w:val="105"/>
                <w:sz w:val="16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5b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Describe eligibility criteria for participants.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5c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Give details of treatments received, if relevant.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Outcome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6a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Clearly define the outcome that is predicted by the prediction model, including how and when assessed.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6b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Report any actions to blind assessment of the outcome to be predicted.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Predictors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7a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Clearly define all predictors used in developing or validating the multivariable prediction model, including how and when they were measured.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7b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Report any actions to blind assessment of predictors for the outcome and other predictors.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Sample size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Explain how the study size was arrived at.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920" w:top="980" w:bottom="1120" w:left="1020" w:right="1020"/>
          <w:pgNumType w:start="1"/>
        </w:sectPr>
      </w:pPr>
    </w:p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652"/>
        <w:gridCol w:w="581"/>
        <w:gridCol w:w="7866"/>
        <w:gridCol w:w="1871"/>
        <w:gridCol w:w="1871"/>
      </w:tblGrid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Missing data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344"/>
              <w:rPr>
                <w:sz w:val="16"/>
              </w:rPr>
            </w:pPr>
            <w:r>
              <w:rPr>
                <w:w w:val="105"/>
                <w:sz w:val="16"/>
              </w:rPr>
              <w:t>Describe how missing data were handled (e.g., complete-case analysis, single imputation, multiple imputation) with details of any imputation method.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line="309" w:lineRule="auto" w:before="93"/>
              <w:ind w:left="221" w:right="91"/>
              <w:rPr>
                <w:sz w:val="16"/>
              </w:rPr>
            </w:pPr>
            <w:r>
              <w:rPr>
                <w:w w:val="105"/>
                <w:sz w:val="16"/>
              </w:rPr>
              <w:t>Statistical analysis methods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10a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Describe how predictors were handled in the analyses.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10b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138"/>
              <w:rPr>
                <w:sz w:val="16"/>
              </w:rPr>
            </w:pPr>
            <w:r>
              <w:rPr>
                <w:w w:val="105"/>
                <w:sz w:val="16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10c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For validation, describe how the predictions were calculated.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10d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Specify all measures used to assess model performance and, if relevant, to compare multiple models.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10e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Describe any model updating (e.g., recalibration) arising from the validation, if done.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</w:tcPr>
          <w:p>
            <w:pPr>
              <w:pStyle w:val="TableParagraph"/>
              <w:spacing w:before="93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Risk groups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Provide details on how risk groups were created, if done.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spacing w:line="309" w:lineRule="auto" w:before="93"/>
              <w:ind w:left="222" w:right="214"/>
              <w:rPr>
                <w:sz w:val="16"/>
              </w:rPr>
            </w:pPr>
            <w:r>
              <w:rPr>
                <w:w w:val="105"/>
                <w:sz w:val="16"/>
              </w:rPr>
              <w:t>Development vs. validation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138"/>
              <w:rPr>
                <w:sz w:val="16"/>
              </w:rPr>
            </w:pPr>
            <w:r>
              <w:rPr>
                <w:w w:val="105"/>
                <w:sz w:val="16"/>
              </w:rPr>
              <w:t>For validation, identify any differences from the development data in setting, eligibility criteria, outcome, and predictors.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65" w:type="dxa"/>
            <w:gridSpan w:val="6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w w:val="105"/>
                <w:sz w:val="16"/>
              </w:rPr>
              <w:t>Results</w:t>
            </w:r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Participants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13a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 w:right="274"/>
              <w:rPr>
                <w:sz w:val="16"/>
              </w:rPr>
            </w:pPr>
            <w:r>
              <w:rPr>
                <w:w w:val="105"/>
                <w:sz w:val="16"/>
              </w:rPr>
              <w:t>Describe the flow of participants through the study, including the number of participants with and without the outcome and, if applicable, a summary of the follow-up time. A diagram may be helpful.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13b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Describe the characteristics of the participants (basic demographics, clinical features, available predictors), including the number of participants with missing data for predictors and outcome.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13c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 w:right="778"/>
              <w:rPr>
                <w:sz w:val="16"/>
              </w:rPr>
            </w:pPr>
            <w:r>
              <w:rPr>
                <w:w w:val="105"/>
                <w:sz w:val="16"/>
              </w:rPr>
              <w:t>For validation, show a comparison with the development data of the distribution of important variables (demographics, predictors and outcome).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line="309" w:lineRule="auto"/>
              <w:ind w:left="222" w:right="494"/>
              <w:rPr>
                <w:sz w:val="16"/>
              </w:rPr>
            </w:pPr>
            <w:r>
              <w:rPr>
                <w:w w:val="105"/>
                <w:sz w:val="16"/>
              </w:rPr>
              <w:t>Model development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14a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Specify the number of participants and outcome events in each analysis.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14b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If done, report the unadjusted association between each candidate predictor and outcome.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line="309" w:lineRule="auto"/>
              <w:ind w:left="222" w:right="523"/>
              <w:rPr>
                <w:sz w:val="16"/>
              </w:rPr>
            </w:pPr>
            <w:r>
              <w:rPr>
                <w:w w:val="105"/>
                <w:sz w:val="16"/>
              </w:rPr>
              <w:t>Model specification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15a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 w:right="138"/>
              <w:rPr>
                <w:sz w:val="16"/>
              </w:rPr>
            </w:pPr>
            <w:r>
              <w:rPr>
                <w:w w:val="105"/>
                <w:sz w:val="16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15b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Explain how to the use the prediction model.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spacing w:line="309" w:lineRule="auto"/>
              <w:ind w:left="222" w:right="516"/>
              <w:rPr>
                <w:sz w:val="16"/>
              </w:rPr>
            </w:pPr>
            <w:r>
              <w:rPr>
                <w:w w:val="105"/>
                <w:sz w:val="16"/>
              </w:rPr>
              <w:t>Model performance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Report performance measures (with CIs) for the prediction model.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</w:tcPr>
          <w:p>
            <w:pPr>
              <w:pStyle w:val="TableParagraph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Model-updating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86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If done, report the results from any model updating (i.e., model specification, model performance).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65" w:type="dxa"/>
            <w:gridSpan w:val="6"/>
          </w:tcPr>
          <w:p>
            <w:pPr>
              <w:pStyle w:val="TableParagraph"/>
              <w:spacing w:before="88"/>
              <w:ind w:left="10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w w:val="105"/>
                <w:sz w:val="16"/>
              </w:rPr>
              <w:t>Discussion</w:t>
            </w:r>
          </w:p>
        </w:tc>
      </w:tr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Limitations</w:t>
            </w:r>
          </w:p>
        </w:tc>
        <w:tc>
          <w:tcPr>
            <w:tcW w:w="652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581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/>
              <w:ind w:left="109"/>
              <w:rPr>
                <w:sz w:val="16"/>
              </w:rPr>
            </w:pPr>
            <w:r>
              <w:rPr>
                <w:w w:val="105"/>
                <w:sz w:val="16"/>
              </w:rPr>
              <w:t>Discuss any limitations of the study (such as nonrepresentative sample, few events per predictor, missing data).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pgSz w:w="16840" w:h="11910" w:orient="landscape"/>
          <w:pgMar w:header="0" w:footer="920" w:top="1100" w:bottom="1120" w:left="1020" w:right="1020"/>
        </w:sectPr>
      </w:pPr>
    </w:p>
    <w:p>
      <w:pPr>
        <w:pStyle w:val="BodyText"/>
        <w:spacing w:before="5"/>
        <w:rPr>
          <w:rFonts w:ascii="Times New Roman"/>
          <w:sz w:val="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652"/>
        <w:gridCol w:w="581"/>
        <w:gridCol w:w="7866"/>
        <w:gridCol w:w="1871"/>
        <w:gridCol w:w="1871"/>
      </w:tblGrid>
      <w:tr>
        <w:trPr>
          <w:trHeight w:val="604" w:hRule="exact"/>
        </w:trPr>
        <w:tc>
          <w:tcPr>
            <w:tcW w:w="1724" w:type="dxa"/>
            <w:vMerge w:val="restart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Interpretation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19a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ind w:right="138"/>
              <w:rPr>
                <w:sz w:val="16"/>
              </w:rPr>
            </w:pPr>
            <w:r>
              <w:rPr>
                <w:w w:val="105"/>
                <w:sz w:val="16"/>
              </w:rPr>
              <w:t>For validation, discuss the results with reference to performance in the development data, and any other validation data.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724" w:type="dxa"/>
            <w:vMerge/>
          </w:tcPr>
          <w:p>
            <w:pPr/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19b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rPr>
                <w:sz w:val="16"/>
              </w:rPr>
            </w:pPr>
            <w:r>
              <w:rPr>
                <w:w w:val="105"/>
                <w:sz w:val="16"/>
              </w:rPr>
              <w:t>Give an overall interpretation of the results, considering objectives, limitations, and results from similar studies, and other relevant evidence.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</w:tcPr>
          <w:p>
            <w:pPr>
              <w:pStyle w:val="TableParagraph"/>
              <w:spacing w:before="93"/>
              <w:ind w:left="221"/>
              <w:rPr>
                <w:sz w:val="16"/>
              </w:rPr>
            </w:pPr>
            <w:r>
              <w:rPr>
                <w:w w:val="105"/>
                <w:sz w:val="16"/>
              </w:rPr>
              <w:t>Implications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Discuss the potential clinical use of the model and implications for future research.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4565" w:type="dxa"/>
            <w:gridSpan w:val="6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w w:val="105"/>
                <w:sz w:val="16"/>
              </w:rPr>
              <w:t>Other information</w:t>
            </w:r>
          </w:p>
        </w:tc>
      </w:tr>
      <w:tr>
        <w:trPr>
          <w:trHeight w:val="604" w:hRule="exact"/>
        </w:trPr>
        <w:tc>
          <w:tcPr>
            <w:tcW w:w="1724" w:type="dxa"/>
          </w:tcPr>
          <w:p>
            <w:pPr>
              <w:pStyle w:val="TableParagraph"/>
              <w:spacing w:line="309" w:lineRule="auto" w:before="93"/>
              <w:ind w:left="222" w:right="333"/>
              <w:rPr>
                <w:sz w:val="16"/>
              </w:rPr>
            </w:pPr>
            <w:r>
              <w:rPr>
                <w:w w:val="105"/>
                <w:sz w:val="16"/>
              </w:rPr>
              <w:t>Supplementary information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line="309" w:lineRule="auto" w:before="93"/>
              <w:rPr>
                <w:sz w:val="16"/>
              </w:rPr>
            </w:pPr>
            <w:r>
              <w:rPr>
                <w:w w:val="105"/>
                <w:sz w:val="16"/>
              </w:rPr>
              <w:t>Provide information about the availability of supplementary resources, such as study protocol, Web calculator, and data sets.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724" w:type="dxa"/>
          </w:tcPr>
          <w:p>
            <w:pPr>
              <w:pStyle w:val="TableParagraph"/>
              <w:spacing w:before="93"/>
              <w:ind w:left="222"/>
              <w:rPr>
                <w:sz w:val="16"/>
              </w:rPr>
            </w:pPr>
            <w:r>
              <w:rPr>
                <w:w w:val="105"/>
                <w:sz w:val="16"/>
              </w:rPr>
              <w:t>Funding</w:t>
            </w:r>
          </w:p>
        </w:tc>
        <w:tc>
          <w:tcPr>
            <w:tcW w:w="652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581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D;V</w:t>
            </w:r>
          </w:p>
        </w:tc>
        <w:tc>
          <w:tcPr>
            <w:tcW w:w="786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w w:val="105"/>
                <w:sz w:val="16"/>
              </w:rPr>
              <w:t>Give the source of funding and the role of the funders for the present study.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pStyle w:val="BodyText"/>
        <w:spacing w:line="297" w:lineRule="auto" w:before="145"/>
        <w:ind w:left="113" w:right="100"/>
      </w:pPr>
      <w:r>
        <w:rPr/>
        <w:t>* Items relevant only to the development of a prediction model are denoted by D, items relating solely to a validation of a prediction model are denoted by V, and items relating to both are denoted D;V. We recommend using the TRIPOD Checklist in conjunction with the TRIPOD Explanation and Elaboration document.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57.193001pt;margin-top:11.123917pt;width:727.55pt;height:35.85pt;mso-position-horizontal-relative:page;mso-position-vertical-relative:paragraph;z-index:0;mso-wrap-distance-left:0;mso-wrap-distance-right:0" type="#_x0000_t202" filled="false" stroked="true" strokeweight="1.0pt" strokecolor="#0000ff">
            <v:textbox inset="0,0,0,0">
              <w:txbxContent>
                <w:p>
                  <w:pPr>
                    <w:spacing w:before="68"/>
                    <w:ind w:left="39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Please leave this space alone as it will be supplemented by the editorial office when needed.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footerReference w:type="default" r:id="rId6"/>
      <w:pgSz w:w="16840" w:h="11910" w:orient="landscape"/>
      <w:pgMar w:footer="980" w:header="0" w:top="110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JansonText LT">
    <w:altName w:val="JansonText LT"/>
    <w:charset w:val="0"/>
    <w:family w:val="auto"/>
    <w:pitch w:val="variable"/>
  </w:font>
  <w:font w:name="HelveticaNeueLT Pro 75 Bd">
    <w:altName w:val="HelveticaNeueLT Pro 75 Bd"/>
    <w:charset w:val="0"/>
    <w:family w:val="swiss"/>
    <w:pitch w:val="variable"/>
  </w:font>
  <w:font w:name="HelveticaNeueLT Pro 55 Roman">
    <w:altName w:val="HelveticaNeueLT Pro 55 Rom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190399pt;margin-top:535.252014pt;width:16.55pt;height:12.7pt;mso-position-horizontal-relative:page;mso-position-vertical-relative:page;z-index:-1868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/>
                  <w:t>3-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90399pt;margin-top:535.252014pt;width:15.55pt;height:12.7pt;mso-position-horizontal-relative:page;mso-position-vertical-relative:page;z-index:-1866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</w:pPr>
                <w:r>
                  <w:rPr/>
                  <w:t>3-3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932129pt;margin-top:537.583008pt;width:105.3pt;height:10.65pt;mso-position-horizontal-relative:page;mso-position-vertical-relative:page;z-index:-18640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JansonText LT"/>
                    <w:sz w:val="17"/>
                  </w:rPr>
                </w:pPr>
                <w:r>
                  <w:rPr>
                    <w:rFonts w:ascii="JansonText LT"/>
                    <w:sz w:val="17"/>
                  </w:rPr>
                  <w:t>Updated on August 13, 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/>
    <w:rPr>
      <w:rFonts w:ascii="HelveticaNeueLT Pro 55 Roman" w:hAnsi="HelveticaNeueLT Pro 55 Roman" w:eastAsia="HelveticaNeueLT Pro 55 Roman" w:cs="HelveticaNeueLT Pro 55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2"/>
      <w:ind w:left="108"/>
    </w:pPr>
    <w:rPr>
      <w:rFonts w:ascii="HelveticaNeueLT Pro 55 Roman" w:hAnsi="HelveticaNeueLT Pro 55 Roman" w:eastAsia="HelveticaNeueLT Pro 55 Roman" w:cs="HelveticaNeueLT Pro 55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2024-01-16T10:24:42Z</dcterms:created>
  <dcterms:modified xsi:type="dcterms:W3CDTF">2024-01-16T10:24:42Z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2024-01-16T00:00:00Z</vt:filetime>
  </property>
</Properties>
</file>