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D130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2D4DF056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2209DB2D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6F2A0F35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3B96577F" w14:textId="072C00F0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563E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3EF9">
        <w:rPr>
          <w:rFonts w:ascii="Times New Roman" w:hAnsi="Times New Roman" w:cs="Times New Roman" w:hint="eastAsia"/>
          <w:b/>
          <w:bCs/>
          <w:sz w:val="20"/>
          <w:szCs w:val="20"/>
        </w:rPr>
        <w:t>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11A764B4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CEFE64" w14:textId="0514C810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 xml:space="preserve">more than 6,000 words for Clinical Practice </w:t>
      </w:r>
      <w:r>
        <w:rPr>
          <w:rFonts w:ascii="Times New Roman" w:hAnsi="Times New Roman" w:cs="Times New Roman" w:hint="eastAsia"/>
          <w:sz w:val="20"/>
          <w:szCs w:val="20"/>
        </w:rPr>
        <w:t>Review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023A96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8E7ACA" w14:textId="5978F495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609593F" w14:textId="5A61F63D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</w:t>
      </w:r>
      <w:r w:rsidR="00F33AB6">
        <w:rPr>
          <w:rFonts w:ascii="Times New Roman" w:hAnsi="Times New Roman" w:cs="Times New Roman"/>
          <w:b/>
          <w:bCs/>
          <w:sz w:val="20"/>
          <w:szCs w:val="20"/>
        </w:rPr>
        <w:t xml:space="preserve">Unstructured,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200~350 words)</w:t>
      </w:r>
    </w:p>
    <w:p w14:paraId="599B14DF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D7C9D89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20B4582E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1A79428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4EBAC41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03C1EC4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4D752749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2270EC85" w14:textId="77777777" w:rsidR="00201ECB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612E6B5A" w14:textId="77777777" w:rsidR="00201ECB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4CD94F02" w14:textId="77777777" w:rsidR="00201ECB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47B8EE78" w14:textId="77777777" w:rsidR="00201ECB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1CA15D45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C47A703" w14:textId="1B2488EC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Main Body (Require discussing on strengths and limitations of this review</w:t>
      </w:r>
      <w:r w:rsidR="00110637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110637" w:rsidRPr="00110637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 w:rsidR="00BD495B"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 w:rsidR="00BD49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637" w:rsidRPr="00110637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="00110637" w:rsidRPr="00110637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="00110637" w:rsidRPr="00110637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3DEEC65" w14:textId="77777777" w:rsidR="00201ECB" w:rsidRPr="00602D0D" w:rsidRDefault="00201ECB" w:rsidP="00201ECB">
      <w:pPr>
        <w:spacing w:line="48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For Review Article, Narrative Review/Literature Review, Clinical Practice Review, Mini-Review, Clinical Practice Guideline, and Expert Consensus, although a separate Discussion section is not required, authors are encouraged to include evidence-based, comprehensive, in-depth,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and </w:t>
      </w: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cutting-edge discussion throughout the main body content. In particular, we recommend including a separate section on strengths and limitations in the main body to </w:t>
      </w:r>
      <w:r>
        <w:rPr>
          <w:rFonts w:ascii="Times New Roman" w:hAnsi="Times New Roman" w:cs="Times New Roman" w:hint="eastAsia"/>
          <w:color w:val="333333"/>
          <w:sz w:val="20"/>
          <w:szCs w:val="20"/>
        </w:rPr>
        <w:t>promo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te a more intellectual interpretation. </w:t>
      </w:r>
    </w:p>
    <w:p w14:paraId="1A1F8B0D" w14:textId="77777777" w:rsidR="00201ECB" w:rsidRPr="00F33A7B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7263994" w14:textId="56402275" w:rsidR="00201ECB" w:rsidRPr="00583646" w:rsidRDefault="00BF4375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01EC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01ECB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207BC406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71BEB2D" w14:textId="4E2432AA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</w:t>
      </w:r>
      <w:r w:rsidR="00563EF9">
        <w:rPr>
          <w:rFonts w:ascii="Times New Roman" w:hAnsi="Times New Roman" w:cs="Times New Roman" w:hint="eastAsia"/>
          <w:b/>
          <w:bCs/>
          <w:sz w:val="20"/>
          <w:szCs w:val="20"/>
        </w:rPr>
        <w:t>e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nts</w:t>
      </w:r>
    </w:p>
    <w:p w14:paraId="223506B4" w14:textId="63CFC7E3" w:rsidR="00201ECB" w:rsidRDefault="00563EF9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63EF9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563EF9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563EF9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563EF9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563EF9">
        <w:rPr>
          <w:rFonts w:ascii="Times New Roman" w:hAnsi="Times New Roman" w:cs="Times New Roman"/>
          <w:sz w:val="20"/>
          <w:szCs w:val="20"/>
        </w:rPr>
        <w:t>)/None</w:t>
      </w:r>
    </w:p>
    <w:p w14:paraId="35343358" w14:textId="77777777" w:rsidR="00563EF9" w:rsidRPr="00583646" w:rsidRDefault="00563EF9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74EEFC5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5A51443D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lastRenderedPageBreak/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7AB3B2AC" w14:textId="41F1F442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563EF9">
        <w:rPr>
          <w:rFonts w:ascii="Times New Roman" w:hAnsi="Times New Roman" w:cs="Times New Roman" w:hint="eastAsia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5ADA5A82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05CF07F8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271674B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3949CEA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77546970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7C5DE2DF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8D58883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72E2DB09" w14:textId="77777777" w:rsidR="00201ECB" w:rsidRDefault="00201ECB" w:rsidP="00201EC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 </w:t>
      </w:r>
    </w:p>
    <w:p w14:paraId="3E7191FE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5FA9F95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1AC8D699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5DD594A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B73E14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0BD56913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52CAF48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E4D2B87" w14:textId="77777777" w:rsidR="00201ECB" w:rsidRPr="00583646" w:rsidRDefault="00201ECB" w:rsidP="00201EC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18BDA19" w14:textId="77777777" w:rsidR="00201ECB" w:rsidRPr="00C81BA8" w:rsidRDefault="00201ECB" w:rsidP="00201ECB"/>
    <w:p w14:paraId="0D3AB4E5" w14:textId="77777777" w:rsidR="00201ECB" w:rsidRDefault="00201ECB" w:rsidP="00201ECB"/>
    <w:p w14:paraId="203A776E" w14:textId="77777777" w:rsidR="00201ECB" w:rsidRPr="008B422B" w:rsidRDefault="00201ECB" w:rsidP="00201ECB"/>
    <w:p w14:paraId="2CBE43A3" w14:textId="3035F288" w:rsidR="00A46641" w:rsidRPr="00201ECB" w:rsidRDefault="00A46641"/>
    <w:sectPr w:rsidR="00A46641" w:rsidRPr="00201ECB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10637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1ECB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3EF9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54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D495B"/>
    <w:rsid w:val="00BE6EFB"/>
    <w:rsid w:val="00BE7C3A"/>
    <w:rsid w:val="00BF2FDE"/>
    <w:rsid w:val="00BF37DF"/>
    <w:rsid w:val="00BF4375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2584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33AB6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CB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E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Strong">
    <w:name w:val="Strong"/>
    <w:basedOn w:val="DefaultParagraphFont"/>
    <w:uiPriority w:val="22"/>
    <w:qFormat/>
    <w:rsid w:val="00201EC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0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10</cp:revision>
  <dcterms:created xsi:type="dcterms:W3CDTF">2022-11-01T11:23:00Z</dcterms:created>
  <dcterms:modified xsi:type="dcterms:W3CDTF">2023-09-28T09:06:00Z</dcterms:modified>
</cp:coreProperties>
</file>