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066F" w14:textId="5E149614" w:rsidR="004C6DE4" w:rsidRPr="004C6DE4" w:rsidRDefault="00EF2780" w:rsidP="004C6DE4">
      <w:pPr>
        <w:pStyle w:val="2"/>
      </w:pPr>
      <w:bookmarkStart w:id="0" w:name="_Toc219646467"/>
      <w:r>
        <w:rPr>
          <w:rFonts w:hint="eastAsia"/>
        </w:rPr>
        <w:t>1</w:t>
      </w:r>
      <w:r w:rsidR="00475B34">
        <w:rPr>
          <w:rFonts w:hint="eastAsia"/>
        </w:rPr>
        <w:t>.</w:t>
      </w:r>
      <w:r w:rsidR="004C6DE4" w:rsidRPr="004C6DE4">
        <w:rPr>
          <w:rFonts w:hint="eastAsia"/>
        </w:rPr>
        <w:t xml:space="preserve"> </w:t>
      </w:r>
      <w:r w:rsidR="00D734B9">
        <w:rPr>
          <w:rFonts w:hint="eastAsia"/>
        </w:rPr>
        <w:t xml:space="preserve">Text. </w:t>
      </w:r>
      <w:r w:rsidR="004C6DE4" w:rsidRPr="004C6DE4">
        <w:t xml:space="preserve">Published </w:t>
      </w:r>
      <w:r w:rsidR="004C6DE4" w:rsidRPr="004C6DE4">
        <w:rPr>
          <w:rFonts w:hint="eastAsia"/>
        </w:rPr>
        <w:t>s</w:t>
      </w:r>
      <w:r w:rsidR="004C6DE4" w:rsidRPr="004C6DE4">
        <w:t xml:space="preserve">tudies </w:t>
      </w:r>
      <w:r w:rsidR="004C6DE4" w:rsidRPr="004C6DE4">
        <w:rPr>
          <w:rFonts w:hint="eastAsia"/>
        </w:rPr>
        <w:t>f</w:t>
      </w:r>
      <w:r w:rsidR="004C6DE4" w:rsidRPr="004C6DE4">
        <w:t xml:space="preserve">indings - </w:t>
      </w:r>
      <w:r w:rsidR="004C6DE4" w:rsidRPr="004C6DE4">
        <w:rPr>
          <w:rFonts w:hint="eastAsia"/>
        </w:rPr>
        <w:t>ind</w:t>
      </w:r>
      <w:r w:rsidR="004C6DE4" w:rsidRPr="004C6DE4">
        <w:t xml:space="preserve">irect </w:t>
      </w:r>
      <w:r w:rsidR="004C6DE4" w:rsidRPr="004C6DE4">
        <w:rPr>
          <w:rFonts w:hint="eastAsia"/>
        </w:rPr>
        <w:t>e</w:t>
      </w:r>
      <w:r w:rsidR="004C6DE4" w:rsidRPr="004C6DE4">
        <w:t xml:space="preserve">vidence </w:t>
      </w:r>
      <w:r w:rsidR="004C6DE4" w:rsidRPr="004C6DE4">
        <w:rPr>
          <w:rFonts w:hint="eastAsia"/>
        </w:rPr>
        <w:t>s</w:t>
      </w:r>
      <w:r w:rsidR="004C6DE4" w:rsidRPr="004C6DE4">
        <w:t>ources</w:t>
      </w:r>
      <w:bookmarkEnd w:id="0"/>
    </w:p>
    <w:p w14:paraId="6746AC56" w14:textId="77777777" w:rsidR="004C6DE4" w:rsidRPr="004C6DE4" w:rsidRDefault="004C6DE4" w:rsidP="004C6DE4">
      <w:pPr>
        <w:spacing w:line="360" w:lineRule="auto"/>
        <w:jc w:val="both"/>
        <w:rPr>
          <w:sz w:val="24"/>
        </w:rPr>
      </w:pPr>
      <w:r w:rsidRPr="004C6DE4">
        <w:rPr>
          <w:sz w:val="24"/>
        </w:rPr>
        <w:t xml:space="preserve">Indirect evidence did not fully clarify the clinical value of targeted therapy with EGFR-TKIs in stage IA patients, with a lower level of evidence than direct evidence. It may serve as a secondary reference for clinical practice. </w:t>
      </w:r>
      <w:r w:rsidRPr="004C6DE4">
        <w:rPr>
          <w:b/>
          <w:bCs/>
          <w:color w:val="227ACB"/>
          <w:sz w:val="24"/>
        </w:rPr>
        <w:t>Table 2</w:t>
      </w:r>
      <w:r w:rsidRPr="004C6DE4">
        <w:rPr>
          <w:sz w:val="24"/>
        </w:rPr>
        <w:t xml:space="preserve"> present</w:t>
      </w:r>
      <w:r w:rsidRPr="004C6DE4">
        <w:rPr>
          <w:rFonts w:hint="eastAsia"/>
          <w:sz w:val="24"/>
        </w:rPr>
        <w:t>ed</w:t>
      </w:r>
      <w:r w:rsidRPr="004C6DE4">
        <w:rPr>
          <w:sz w:val="24"/>
        </w:rPr>
        <w:t xml:space="preserve"> brief details of the studies contributing to the indirect evidence.</w:t>
      </w:r>
    </w:p>
    <w:p w14:paraId="1D4E3B2F" w14:textId="453E14FD" w:rsidR="004C6DE4" w:rsidRPr="004C6DE4" w:rsidRDefault="00EF2780" w:rsidP="004C6DE4">
      <w:pPr>
        <w:pStyle w:val="3"/>
        <w:rPr>
          <w:i/>
          <w:iCs/>
        </w:rPr>
      </w:pPr>
      <w:bookmarkStart w:id="1" w:name="_Toc219646468"/>
      <w:r>
        <w:rPr>
          <w:rFonts w:hint="eastAsia"/>
          <w:i/>
          <w:iCs/>
        </w:rPr>
        <w:t>1</w:t>
      </w:r>
      <w:r w:rsidR="009649DD">
        <w:rPr>
          <w:rFonts w:hint="eastAsia"/>
          <w:i/>
          <w:iCs/>
        </w:rPr>
        <w:t xml:space="preserve">.1 </w:t>
      </w:r>
      <w:r w:rsidR="004C6DE4" w:rsidRPr="004C6DE4">
        <w:rPr>
          <w:i/>
          <w:iCs/>
        </w:rPr>
        <w:t>Postoperative EGFR-TKI</w:t>
      </w:r>
      <w:r w:rsidR="002A64A9">
        <w:rPr>
          <w:rFonts w:hint="eastAsia"/>
          <w:i/>
          <w:iCs/>
        </w:rPr>
        <w:t>s</w:t>
      </w:r>
      <w:r w:rsidR="004C6DE4" w:rsidRPr="004C6DE4">
        <w:rPr>
          <w:i/>
          <w:iCs/>
        </w:rPr>
        <w:t xml:space="preserve"> </w:t>
      </w:r>
      <w:r w:rsidR="004C6DE4" w:rsidRPr="004C6DE4">
        <w:rPr>
          <w:rFonts w:hint="eastAsia"/>
          <w:i/>
          <w:iCs/>
        </w:rPr>
        <w:t>a</w:t>
      </w:r>
      <w:r w:rsidR="004C6DE4" w:rsidRPr="004C6DE4">
        <w:rPr>
          <w:i/>
          <w:iCs/>
        </w:rPr>
        <w:t xml:space="preserve">djuvant </w:t>
      </w:r>
      <w:r w:rsidR="004C6DE4" w:rsidRPr="004C6DE4">
        <w:rPr>
          <w:rFonts w:hint="eastAsia"/>
          <w:i/>
          <w:iCs/>
        </w:rPr>
        <w:t>t</w:t>
      </w:r>
      <w:r w:rsidR="004C6DE4" w:rsidRPr="004C6DE4">
        <w:rPr>
          <w:i/>
          <w:iCs/>
        </w:rPr>
        <w:t>herapy for EGFR</w:t>
      </w:r>
      <w:r w:rsidR="004C6DE4" w:rsidRPr="004C6DE4">
        <w:rPr>
          <w:rFonts w:hint="eastAsia"/>
          <w:i/>
          <w:iCs/>
        </w:rPr>
        <w:t>-m</w:t>
      </w:r>
      <w:r w:rsidR="004C6DE4" w:rsidRPr="004C6DE4">
        <w:rPr>
          <w:i/>
          <w:iCs/>
        </w:rPr>
        <w:t>utat</w:t>
      </w:r>
      <w:r w:rsidR="004C6DE4" w:rsidRPr="004C6DE4">
        <w:rPr>
          <w:rFonts w:hint="eastAsia"/>
          <w:i/>
          <w:iCs/>
        </w:rPr>
        <w:t>ed</w:t>
      </w:r>
      <w:r w:rsidR="004C6DE4" w:rsidRPr="004C6DE4">
        <w:rPr>
          <w:i/>
          <w:iCs/>
        </w:rPr>
        <w:t xml:space="preserve"> NSCLC </w:t>
      </w:r>
      <w:r w:rsidR="004C6DE4" w:rsidRPr="004C6DE4">
        <w:rPr>
          <w:rFonts w:hint="eastAsia"/>
          <w:i/>
          <w:iCs/>
        </w:rPr>
        <w:t>(participants including s</w:t>
      </w:r>
      <w:r w:rsidR="004C6DE4" w:rsidRPr="004C6DE4">
        <w:rPr>
          <w:i/>
          <w:iCs/>
        </w:rPr>
        <w:t>tage IA</w:t>
      </w:r>
      <w:r w:rsidR="004C6DE4" w:rsidRPr="004C6DE4">
        <w:rPr>
          <w:rFonts w:hint="eastAsia"/>
          <w:i/>
          <w:iCs/>
        </w:rPr>
        <w:t>)</w:t>
      </w:r>
      <w:bookmarkEnd w:id="1"/>
    </w:p>
    <w:p w14:paraId="5D4128AE" w14:textId="446181FE" w:rsidR="004C6DE4" w:rsidRPr="004C6DE4" w:rsidRDefault="002A64A9" w:rsidP="004C6DE4">
      <w:pPr>
        <w:spacing w:line="360" w:lineRule="auto"/>
        <w:jc w:val="both"/>
        <w:rPr>
          <w:sz w:val="24"/>
        </w:rPr>
      </w:pPr>
      <w:r>
        <w:rPr>
          <w:rFonts w:hint="eastAsia"/>
          <w:sz w:val="24"/>
        </w:rPr>
        <w:t>Three</w:t>
      </w:r>
      <w:r w:rsidRPr="002A64A9">
        <w:rPr>
          <w:sz w:val="24"/>
        </w:rPr>
        <w:t xml:space="preserve"> studies enrolled patients with stage I NSCLC harboring EGFR mutations. </w:t>
      </w:r>
      <w:r w:rsidR="004C6DE4" w:rsidRPr="004C6DE4">
        <w:rPr>
          <w:sz w:val="24"/>
        </w:rPr>
        <w:t xml:space="preserve">The other study, a single-center retrospective three-arm study by </w:t>
      </w:r>
      <w:proofErr w:type="spellStart"/>
      <w:r w:rsidR="004C6DE4" w:rsidRPr="004C6DE4">
        <w:rPr>
          <w:sz w:val="24"/>
        </w:rPr>
        <w:t>He</w:t>
      </w:r>
      <w:proofErr w:type="spellEnd"/>
      <w:r w:rsidR="004C6DE4" w:rsidRPr="004C6DE4">
        <w:rPr>
          <w:sz w:val="24"/>
        </w:rPr>
        <w:t xml:space="preserve"> et al. published in 2021, compared the efficacy of three different first-generation EGFR-TKIs (</w:t>
      </w:r>
      <w:proofErr w:type="spellStart"/>
      <w:r w:rsidR="004C6DE4" w:rsidRPr="004C6DE4">
        <w:rPr>
          <w:rFonts w:hint="eastAsia"/>
          <w:sz w:val="24"/>
        </w:rPr>
        <w:t>I</w:t>
      </w:r>
      <w:r w:rsidR="004C6DE4" w:rsidRPr="004C6DE4">
        <w:rPr>
          <w:sz w:val="24"/>
        </w:rPr>
        <w:t>cotinib</w:t>
      </w:r>
      <w:proofErr w:type="spellEnd"/>
      <w:r w:rsidR="004C6DE4" w:rsidRPr="004C6DE4">
        <w:rPr>
          <w:sz w:val="24"/>
        </w:rPr>
        <w:t xml:space="preserve">, </w:t>
      </w:r>
      <w:r w:rsidR="004C6DE4" w:rsidRPr="004C6DE4">
        <w:rPr>
          <w:rFonts w:hint="eastAsia"/>
          <w:sz w:val="24"/>
        </w:rPr>
        <w:t>E</w:t>
      </w:r>
      <w:r w:rsidR="004C6DE4" w:rsidRPr="004C6DE4">
        <w:rPr>
          <w:sz w:val="24"/>
        </w:rPr>
        <w:t xml:space="preserve">rlotinib, </w:t>
      </w:r>
      <w:r w:rsidR="004C6DE4" w:rsidRPr="004C6DE4">
        <w:rPr>
          <w:rFonts w:hint="eastAsia"/>
          <w:sz w:val="24"/>
        </w:rPr>
        <w:t>G</w:t>
      </w:r>
      <w:r w:rsidR="004C6DE4" w:rsidRPr="004C6DE4">
        <w:rPr>
          <w:sz w:val="24"/>
        </w:rPr>
        <w:t xml:space="preserve">efitinib) as adjuvant therapy in a real-world setting. Under recommended adjuvant doses, median DFS was: </w:t>
      </w:r>
      <w:r w:rsidR="004C6DE4" w:rsidRPr="004C6DE4">
        <w:rPr>
          <w:rFonts w:hint="eastAsia"/>
          <w:sz w:val="24"/>
        </w:rPr>
        <w:t>not report</w:t>
      </w:r>
      <w:r w:rsidR="004C6DE4" w:rsidRPr="004C6DE4">
        <w:rPr>
          <w:sz w:val="24"/>
        </w:rPr>
        <w:t xml:space="preserve"> vs. 62.4 vs. 59.4 months, </w:t>
      </w:r>
      <w:r w:rsidR="004C6DE4" w:rsidRPr="004C6DE4">
        <w:rPr>
          <w:rFonts w:hint="eastAsia"/>
          <w:i/>
          <w:iCs/>
          <w:sz w:val="24"/>
        </w:rPr>
        <w:t>p</w:t>
      </w:r>
      <w:r w:rsidR="004C6DE4" w:rsidRPr="004C6DE4">
        <w:rPr>
          <w:sz w:val="24"/>
        </w:rPr>
        <w:t>=0.12, with no clinically meaningful differences in efficacy observed</w:t>
      </w:r>
      <w:r w:rsidR="004C6DE4" w:rsidRPr="004C6DE4">
        <w:rPr>
          <w:sz w:val="24"/>
        </w:rPr>
        <w:fldChar w:fldCharType="begin">
          <w:fldData xml:space="preserve">PEVuZE5vdGU+PENpdGU+PEF1dGhvcj5IZTwvQXV0aG9yPjxZZWFyPjIwMjE8L1llYXI+PFJlY051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</w:fldData>
        </w:fldChar>
      </w:r>
      <w:r w:rsidR="0066171A">
        <w:rPr>
          <w:sz w:val="24"/>
        </w:rPr>
        <w:instrText xml:space="preserve"> ADDIN EN.CITE </w:instrText>
      </w:r>
      <w:r w:rsidR="0066171A">
        <w:rPr>
          <w:sz w:val="24"/>
        </w:rPr>
        <w:fldChar w:fldCharType="begin">
          <w:fldData xml:space="preserve">PEVuZE5vdGU+PENpdGU+PEF1dGhvcj5IZTwvQXV0aG9yPjxZZWFyPjIwMjE8L1llYXI+PFJlY051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</w:fldData>
        </w:fldChar>
      </w:r>
      <w:r w:rsidR="0066171A">
        <w:rPr>
          <w:sz w:val="24"/>
        </w:rPr>
        <w:instrText xml:space="preserve"> ADDIN EN.CITE.DATA </w:instrText>
      </w:r>
      <w:r w:rsidR="0066171A">
        <w:rPr>
          <w:sz w:val="24"/>
        </w:rPr>
      </w:r>
      <w:r w:rsidR="0066171A">
        <w:rPr>
          <w:sz w:val="24"/>
        </w:rPr>
        <w:fldChar w:fldCharType="end"/>
      </w:r>
      <w:r w:rsidR="004C6DE4" w:rsidRPr="004C6DE4">
        <w:rPr>
          <w:sz w:val="24"/>
        </w:rPr>
      </w:r>
      <w:r w:rsidR="004C6DE4" w:rsidRPr="004C6DE4">
        <w:rPr>
          <w:sz w:val="24"/>
        </w:rPr>
        <w:fldChar w:fldCharType="separate"/>
      </w:r>
      <w:r w:rsidR="0066171A" w:rsidRPr="0066171A">
        <w:rPr>
          <w:noProof/>
          <w:sz w:val="24"/>
          <w:vertAlign w:val="superscript"/>
        </w:rPr>
        <w:t>1</w:t>
      </w:r>
      <w:r w:rsidR="004C6DE4" w:rsidRPr="004C6DE4">
        <w:rPr>
          <w:sz w:val="24"/>
        </w:rPr>
        <w:fldChar w:fldCharType="end"/>
      </w:r>
      <w:r w:rsidR="004C6DE4" w:rsidRPr="004C6DE4">
        <w:rPr>
          <w:sz w:val="24"/>
        </w:rPr>
        <w:t xml:space="preserve">. Zhang et al. conducted a single-center retrospective analysis to evaluate the clinical efficacy of </w:t>
      </w:r>
      <w:proofErr w:type="spellStart"/>
      <w:r w:rsidR="004C6DE4" w:rsidRPr="004C6DE4">
        <w:rPr>
          <w:sz w:val="24"/>
        </w:rPr>
        <w:t>Aumolertinib</w:t>
      </w:r>
      <w:proofErr w:type="spellEnd"/>
      <w:r w:rsidR="004C6DE4" w:rsidRPr="004C6DE4">
        <w:rPr>
          <w:rFonts w:hint="eastAsia"/>
          <w:sz w:val="24"/>
        </w:rPr>
        <w:t xml:space="preserve"> </w:t>
      </w:r>
      <w:r w:rsidR="004C6DE4" w:rsidRPr="004C6DE4">
        <w:rPr>
          <w:sz w:val="24"/>
        </w:rPr>
        <w:t>in treating postoperative residual ground-glass opacities</w:t>
      </w:r>
      <w:r w:rsidR="004C6DE4" w:rsidRPr="004C6DE4">
        <w:rPr>
          <w:rFonts w:hint="eastAsia"/>
          <w:sz w:val="24"/>
        </w:rPr>
        <w:t xml:space="preserve"> (GGO)</w:t>
      </w:r>
      <w:r w:rsidR="004C6DE4" w:rsidRPr="004C6DE4">
        <w:rPr>
          <w:sz w:val="24"/>
        </w:rPr>
        <w:t xml:space="preserve"> in stage I EGFR mutation-positive </w:t>
      </w:r>
      <w:r w:rsidR="004C6DE4" w:rsidRPr="004C6DE4">
        <w:rPr>
          <w:rFonts w:hint="eastAsia"/>
          <w:sz w:val="24"/>
        </w:rPr>
        <w:t>NSCLC</w:t>
      </w:r>
      <w:r w:rsidR="004C6DE4" w:rsidRPr="004C6DE4">
        <w:rPr>
          <w:sz w:val="24"/>
        </w:rPr>
        <w:t xml:space="preserve"> patients. 75 enrolled patients were divided into observation group receiving daily oral </w:t>
      </w:r>
      <w:proofErr w:type="spellStart"/>
      <w:r w:rsidR="004C6DE4" w:rsidRPr="004C6DE4">
        <w:rPr>
          <w:sz w:val="24"/>
        </w:rPr>
        <w:t>Aumolertinib</w:t>
      </w:r>
      <w:proofErr w:type="spellEnd"/>
      <w:r w:rsidR="004C6DE4" w:rsidRPr="004C6DE4">
        <w:rPr>
          <w:rFonts w:hint="eastAsia"/>
          <w:sz w:val="24"/>
        </w:rPr>
        <w:t xml:space="preserve"> </w:t>
      </w:r>
      <w:r w:rsidR="004C6DE4" w:rsidRPr="004C6DE4">
        <w:rPr>
          <w:sz w:val="24"/>
        </w:rPr>
        <w:t xml:space="preserve">110mg and control group receiving 6 cycles of pemetrexed plus cisplatin. Results demonstrated superior clinical outcomes with targeted therapy compared to standard chemotherapy (ORR: 52.38% vs. 21.21%, </w:t>
      </w:r>
      <w:r w:rsidR="004C6DE4" w:rsidRPr="004C6DE4">
        <w:rPr>
          <w:i/>
          <w:iCs/>
          <w:sz w:val="24"/>
        </w:rPr>
        <w:t>p</w:t>
      </w:r>
      <w:r w:rsidR="004C6DE4" w:rsidRPr="004C6DE4">
        <w:rPr>
          <w:sz w:val="24"/>
        </w:rPr>
        <w:t xml:space="preserve">&lt;0.05; disease control rate (DCR): 80.95% vs. 57.58%, </w:t>
      </w:r>
      <w:r w:rsidR="004C6DE4" w:rsidRPr="004C6DE4">
        <w:rPr>
          <w:i/>
          <w:iCs/>
          <w:sz w:val="24"/>
        </w:rPr>
        <w:t>p</w:t>
      </w:r>
      <w:r w:rsidR="004C6DE4" w:rsidRPr="004C6DE4">
        <w:rPr>
          <w:sz w:val="24"/>
        </w:rPr>
        <w:t>&lt;0.05)</w:t>
      </w:r>
      <w:r w:rsidR="004C6DE4" w:rsidRPr="004C6DE4">
        <w:rPr>
          <w:sz w:val="24"/>
        </w:rPr>
        <w:fldChar w:fldCharType="begin">
          <w:fldData xml:space="preserve">PEVuZE5vdGU+PENpdGU+PEF1dGhvcj5aaGFuZzwvQXV0aG9yPjxZZWFyPjIwMjQ8L1llYXI+PFJl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</w:fldData>
        </w:fldChar>
      </w:r>
      <w:r w:rsidR="0066171A">
        <w:rPr>
          <w:sz w:val="24"/>
        </w:rPr>
        <w:instrText xml:space="preserve"> ADDIN EN.CITE </w:instrText>
      </w:r>
      <w:r w:rsidR="0066171A">
        <w:rPr>
          <w:sz w:val="24"/>
        </w:rPr>
        <w:fldChar w:fldCharType="begin">
          <w:fldData xml:space="preserve">PEVuZE5vdGU+PENpdGU+PEF1dGhvcj5aaGFuZzwvQXV0aG9yPjxZZWFyPjIwMjQ8L1llYXI+PFJl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</w:fldData>
        </w:fldChar>
      </w:r>
      <w:r w:rsidR="0066171A">
        <w:rPr>
          <w:sz w:val="24"/>
        </w:rPr>
        <w:instrText xml:space="preserve"> ADDIN EN.CITE.DATA </w:instrText>
      </w:r>
      <w:r w:rsidR="0066171A">
        <w:rPr>
          <w:sz w:val="24"/>
        </w:rPr>
      </w:r>
      <w:r w:rsidR="0066171A">
        <w:rPr>
          <w:sz w:val="24"/>
        </w:rPr>
        <w:fldChar w:fldCharType="end"/>
      </w:r>
      <w:r w:rsidR="004C6DE4" w:rsidRPr="004C6DE4">
        <w:rPr>
          <w:sz w:val="24"/>
        </w:rPr>
      </w:r>
      <w:r w:rsidR="004C6DE4" w:rsidRPr="004C6DE4">
        <w:rPr>
          <w:sz w:val="24"/>
        </w:rPr>
        <w:fldChar w:fldCharType="separate"/>
      </w:r>
      <w:r w:rsidR="0066171A" w:rsidRPr="0066171A">
        <w:rPr>
          <w:noProof/>
          <w:sz w:val="24"/>
          <w:vertAlign w:val="superscript"/>
        </w:rPr>
        <w:t>2</w:t>
      </w:r>
      <w:r w:rsidR="004C6DE4" w:rsidRPr="004C6DE4">
        <w:rPr>
          <w:sz w:val="24"/>
        </w:rPr>
        <w:fldChar w:fldCharType="end"/>
      </w:r>
      <w:r w:rsidR="004C6DE4" w:rsidRPr="004C6DE4">
        <w:rPr>
          <w:sz w:val="24"/>
        </w:rPr>
        <w:t>. Huang et al. also conducted a single-center, prospective, single-arm study (</w:t>
      </w:r>
      <w:r w:rsidR="004C6DE4" w:rsidRPr="004C6DE4">
        <w:rPr>
          <w:i/>
          <w:iCs/>
          <w:sz w:val="24"/>
        </w:rPr>
        <w:t>ChiCTR2200066768</w:t>
      </w:r>
      <w:r w:rsidR="004C6DE4" w:rsidRPr="004C6DE4">
        <w:rPr>
          <w:sz w:val="24"/>
        </w:rPr>
        <w:t xml:space="preserve">) to evaluate the efficacy of </w:t>
      </w:r>
      <w:proofErr w:type="spellStart"/>
      <w:r w:rsidR="004C6DE4" w:rsidRPr="004C6DE4">
        <w:rPr>
          <w:rFonts w:cs="Times New Roman"/>
          <w:color w:val="000000"/>
          <w:kern w:val="0"/>
          <w:sz w:val="24"/>
          <w:szCs w:val="21"/>
          <w14:ligatures w14:val="none"/>
        </w:rPr>
        <w:t>Aumolertinib</w:t>
      </w:r>
      <w:proofErr w:type="spellEnd"/>
      <w:r w:rsidR="004C6DE4" w:rsidRPr="004C6DE4">
        <w:rPr>
          <w:sz w:val="24"/>
        </w:rPr>
        <w:t xml:space="preserve"> in stage I patients with EGFR </w:t>
      </w:r>
      <w:r w:rsidR="004C6DE4" w:rsidRPr="004C6DE4">
        <w:rPr>
          <w:rFonts w:hint="eastAsia"/>
          <w:sz w:val="24"/>
        </w:rPr>
        <w:t xml:space="preserve">classic </w:t>
      </w:r>
      <w:r w:rsidR="004C6DE4" w:rsidRPr="004C6DE4">
        <w:rPr>
          <w:sz w:val="24"/>
        </w:rPr>
        <w:t>mutation-positive</w:t>
      </w:r>
      <w:r w:rsidR="004C6DE4" w:rsidRPr="004C6DE4">
        <w:rPr>
          <w:rFonts w:hint="eastAsia"/>
          <w:sz w:val="24"/>
        </w:rPr>
        <w:t xml:space="preserve"> and</w:t>
      </w:r>
      <w:r w:rsidR="004C6DE4" w:rsidRPr="004C6DE4">
        <w:rPr>
          <w:sz w:val="24"/>
        </w:rPr>
        <w:t xml:space="preserve"> residual ground-glass nodule </w:t>
      </w:r>
      <w:r w:rsidR="004C6DE4" w:rsidRPr="004C6DE4">
        <w:rPr>
          <w:rFonts w:hint="eastAsia"/>
          <w:sz w:val="24"/>
        </w:rPr>
        <w:t>(</w:t>
      </w:r>
      <w:r w:rsidR="004C6DE4" w:rsidRPr="004C6DE4">
        <w:rPr>
          <w:sz w:val="24"/>
        </w:rPr>
        <w:t>GGN</w:t>
      </w:r>
      <w:r w:rsidR="004C6DE4" w:rsidRPr="004C6DE4">
        <w:rPr>
          <w:rFonts w:hint="eastAsia"/>
          <w:sz w:val="24"/>
        </w:rPr>
        <w:t>)</w:t>
      </w:r>
      <w:r w:rsidR="004C6DE4" w:rsidRPr="004C6DE4">
        <w:rPr>
          <w:sz w:val="24"/>
        </w:rPr>
        <w:t xml:space="preserve"> following surgery. Patients who underwent surgery for the primary lesion and had one or more GGNs smaller than </w:t>
      </w:r>
      <w:r w:rsidR="004C6DE4" w:rsidRPr="004C6DE4">
        <w:rPr>
          <w:rFonts w:hint="eastAsia"/>
          <w:sz w:val="24"/>
        </w:rPr>
        <w:t>three</w:t>
      </w:r>
      <w:r w:rsidR="004C6DE4" w:rsidRPr="004C6DE4">
        <w:rPr>
          <w:sz w:val="24"/>
        </w:rPr>
        <w:t xml:space="preserve"> cm received 110 mg of </w:t>
      </w:r>
      <w:proofErr w:type="spellStart"/>
      <w:r w:rsidR="004C6DE4" w:rsidRPr="004C6DE4">
        <w:rPr>
          <w:rFonts w:cs="Times New Roman"/>
          <w:color w:val="000000"/>
          <w:kern w:val="0"/>
          <w:sz w:val="24"/>
          <w:szCs w:val="21"/>
          <w14:ligatures w14:val="none"/>
        </w:rPr>
        <w:t>Aumolertinib</w:t>
      </w:r>
      <w:proofErr w:type="spellEnd"/>
      <w:r w:rsidR="004C6DE4" w:rsidRPr="004C6DE4">
        <w:rPr>
          <w:sz w:val="24"/>
        </w:rPr>
        <w:t xml:space="preserve"> for </w:t>
      </w:r>
      <w:r w:rsidR="004C6DE4" w:rsidRPr="004C6DE4">
        <w:rPr>
          <w:rFonts w:hint="eastAsia"/>
          <w:sz w:val="24"/>
        </w:rPr>
        <w:t>two</w:t>
      </w:r>
      <w:r w:rsidR="004C6DE4" w:rsidRPr="004C6DE4">
        <w:rPr>
          <w:sz w:val="24"/>
        </w:rPr>
        <w:t xml:space="preserve"> years. Preliminary results presented at the 2024 WLCC showed a 1-year DFS of 100% among 31 enrolled </w:t>
      </w:r>
      <w:r w:rsidR="004C6DE4" w:rsidRPr="004C6DE4">
        <w:rPr>
          <w:sz w:val="24"/>
        </w:rPr>
        <w:lastRenderedPageBreak/>
        <w:t xml:space="preserve">patients, with an </w:t>
      </w:r>
      <w:r w:rsidR="004C6DE4" w:rsidRPr="004C6DE4">
        <w:rPr>
          <w:rFonts w:hint="eastAsia"/>
          <w:sz w:val="24"/>
        </w:rPr>
        <w:t xml:space="preserve">ORR of 71.0%. Additionally, ORR for residual micronodular lesions </w:t>
      </w:r>
      <w:r w:rsidR="004C6DE4" w:rsidRPr="004C6DE4">
        <w:rPr>
          <w:rFonts w:hint="eastAsia"/>
          <w:sz w:val="24"/>
        </w:rPr>
        <w:t>≥</w:t>
      </w:r>
      <w:r w:rsidR="004C6DE4" w:rsidRPr="004C6DE4">
        <w:rPr>
          <w:rFonts w:hint="eastAsia"/>
          <w:sz w:val="24"/>
        </w:rPr>
        <w:t>8mm (n=19) and &lt;8mm (n=12) were 73.7% and 66.7%, respectively, with no serious adverse events reported</w:t>
      </w:r>
      <w:r w:rsidR="004C6DE4" w:rsidRPr="004C6DE4">
        <w:rPr>
          <w:sz w:val="24"/>
        </w:rPr>
        <w:fldChar w:fldCharType="begin"/>
      </w:r>
      <w:r w:rsidR="0066171A">
        <w:rPr>
          <w:sz w:val="24"/>
        </w:rPr>
        <w:instrText xml:space="preserve"> ADDIN EN.CITE &lt;EndNote&gt;&lt;Cite&gt;&lt;Author&gt;Huang&lt;/Author&gt;&lt;Year&gt;2024&lt;/Year&gt;&lt;RecNum&gt;39&lt;/RecNum&gt;&lt;DisplayText&gt;&lt;style face="superscript"&gt;3,4&lt;/style&gt;&lt;/DisplayText&gt;&lt;record&gt;&lt;rec-number&gt;39&lt;/rec-number&gt;&lt;foreign-keys&gt;&lt;key app="EN" db-id="xfz00tv0z090abeavab522tpdzs0fae2f0av" timestamp="1757845054"&gt;39&lt;/key&gt;&lt;/foreign-keys&gt;&lt;ref-type name="Journal Article"&gt;17&lt;/ref-type&gt;&lt;contributors&gt;&lt;authors&gt;&lt;author&gt;Huang, C. B.&lt;/author&gt;&lt;/authors&gt;&lt;/contributors&gt;&lt;titles&gt;&lt;title&gt;EP.07C.04 Adjuvant Aumolertinib in Resected Stage I EGFR-Mutated NSCLC: Prospectively Evaluating Efficacy in Residual GGN Lesions&lt;/title&gt;&lt;secondary-title&gt;Journal of Thoracic Oncology&lt;/secondary-title&gt;&lt;/titles&gt;&lt;periodical&gt;&lt;full-title&gt;Journal of Thoracic Oncology&lt;/full-title&gt;&lt;/periodical&gt;&lt;pages&gt;S540-S541&lt;/pages&gt;&lt;volume&gt;19&lt;/volume&gt;&lt;number&gt;10, Supplement&lt;/number&gt;&lt;dates&gt;&lt;year&gt;2024&lt;/year&gt;&lt;pub-dates&gt;&lt;date&gt;2024/10/01/&lt;/date&gt;&lt;/pub-dates&gt;&lt;/dates&gt;&lt;isbn&gt;1556-0864&lt;/isbn&gt;&lt;urls&gt;&lt;related-urls&gt;&lt;url&gt;https://www.sciencedirect.com/science/article/pii/S1556086424018768&lt;/url&gt;&lt;/related-urls&gt;&lt;/urls&gt;&lt;electronic-resource-num&gt;https://doi.org/10.1016/j.jtho.2024.09.1002&lt;/electronic-resource-num&gt;&lt;/record&gt;&lt;/Cite&gt;&lt;Cite&gt;&lt;Author&gt;Study&lt;/Author&gt;&lt;Year&gt;ChiCTR&lt;/Year&gt;&lt;RecNum&gt;51&lt;/RecNum&gt;&lt;record&gt;&lt;rec-number&gt;51&lt;/rec-number&gt;&lt;foreign-keys&gt;&lt;key app="EN" db-id="xfz00tv0z090abeavab522tpdzs0fae2f0av" timestamp="1757856578"&gt;51&lt;/key&gt;&lt;/foreign-keys&gt;&lt;ref-type name="Web Page"&gt;12&lt;/ref-type&gt;&lt;contributors&gt;&lt;authors&gt;&lt;author&gt;Study&lt;/author&gt;&lt;/authors&gt;&lt;/contributors&gt;&lt;titles&gt;&lt;title&gt;Clinical observation of Aumolertinib in the treatment of residual ground glass nodules in patients with EGFR mutation positive after resection of lung cancer&lt;/title&gt;&lt;/titles&gt;&lt;dates&gt;&lt;year&gt;ChiCTR&lt;/year&gt;&lt;/dates&gt;&lt;urls&gt;&lt;related-urls&gt;&lt;url&gt;https://www.chictr.org.cn/showprojEN.html?proj=173886&lt;/url&gt;&lt;/related-urls&gt;&lt;/urls&gt;&lt;/record&gt;&lt;/Cite&gt;&lt;/EndNote&gt;</w:instrText>
      </w:r>
      <w:r w:rsidR="004C6DE4" w:rsidRPr="004C6DE4">
        <w:rPr>
          <w:sz w:val="24"/>
        </w:rPr>
        <w:fldChar w:fldCharType="separate"/>
      </w:r>
      <w:r w:rsidR="0066171A" w:rsidRPr="0066171A">
        <w:rPr>
          <w:noProof/>
          <w:sz w:val="24"/>
          <w:vertAlign w:val="superscript"/>
        </w:rPr>
        <w:t>3,4</w:t>
      </w:r>
      <w:r w:rsidR="004C6DE4" w:rsidRPr="004C6DE4">
        <w:rPr>
          <w:sz w:val="24"/>
        </w:rPr>
        <w:fldChar w:fldCharType="end"/>
      </w:r>
      <w:r w:rsidR="004C6DE4" w:rsidRPr="004C6DE4">
        <w:rPr>
          <w:rFonts w:hint="eastAsia"/>
          <w:sz w:val="24"/>
        </w:rPr>
        <w:t>.</w:t>
      </w:r>
    </w:p>
    <w:p w14:paraId="27C2744D" w14:textId="08463644" w:rsidR="004C6DE4" w:rsidRPr="004C6DE4" w:rsidRDefault="004C6DE4" w:rsidP="004C6DE4">
      <w:pPr>
        <w:spacing w:line="360" w:lineRule="auto"/>
        <w:ind w:firstLineChars="100" w:firstLine="240"/>
        <w:jc w:val="both"/>
        <w:rPr>
          <w:sz w:val="24"/>
        </w:rPr>
      </w:pPr>
      <w:r w:rsidRPr="004C6DE4">
        <w:rPr>
          <w:rFonts w:hint="eastAsia"/>
          <w:sz w:val="24"/>
        </w:rPr>
        <w:t>Two</w:t>
      </w:r>
      <w:r w:rsidRPr="004C6DE4">
        <w:rPr>
          <w:sz w:val="24"/>
        </w:rPr>
        <w:t xml:space="preserve"> studies focused on patients with EGFR-mutated stage I-IIIA NSCLC.</w:t>
      </w:r>
      <w:r w:rsidRPr="004C6DE4">
        <w:rPr>
          <w:rFonts w:hint="eastAsia"/>
          <w:sz w:val="24"/>
        </w:rPr>
        <w:t xml:space="preserve"> </w:t>
      </w:r>
      <w:r w:rsidRPr="004C6DE4">
        <w:rPr>
          <w:sz w:val="24"/>
        </w:rPr>
        <w:t xml:space="preserve">A single-center retrospective study published by Liu et al. in 2023 evaluated the clinical efficacy of first-generation EGFR-TKIs in patients with stage I-IIIA classic EGFR mutations, where stage I patients required at least one of the following high-risk factors: micropapillary, </w:t>
      </w:r>
      <w:r w:rsidRPr="004C6DE4">
        <w:rPr>
          <w:rFonts w:hint="eastAsia"/>
          <w:sz w:val="24"/>
        </w:rPr>
        <w:t>s</w:t>
      </w:r>
      <w:r w:rsidRPr="004C6DE4">
        <w:rPr>
          <w:sz w:val="24"/>
        </w:rPr>
        <w:t>pread through air spaces</w:t>
      </w:r>
      <w:r w:rsidRPr="004C6DE4">
        <w:rPr>
          <w:rFonts w:hint="eastAsia"/>
          <w:sz w:val="24"/>
        </w:rPr>
        <w:t xml:space="preserve"> (</w:t>
      </w:r>
      <w:r w:rsidRPr="004C6DE4">
        <w:rPr>
          <w:sz w:val="24"/>
        </w:rPr>
        <w:t>STAS</w:t>
      </w:r>
      <w:r w:rsidRPr="004C6DE4">
        <w:rPr>
          <w:rFonts w:hint="eastAsia"/>
          <w:sz w:val="24"/>
        </w:rPr>
        <w:t>)</w:t>
      </w:r>
      <w:r w:rsidRPr="004C6DE4">
        <w:rPr>
          <w:sz w:val="24"/>
        </w:rPr>
        <w:t xml:space="preserve">, </w:t>
      </w:r>
      <w:proofErr w:type="spellStart"/>
      <w:r w:rsidRPr="004C6DE4">
        <w:rPr>
          <w:rFonts w:hint="eastAsia"/>
          <w:sz w:val="24"/>
        </w:rPr>
        <w:t>lymphovascular</w:t>
      </w:r>
      <w:proofErr w:type="spellEnd"/>
      <w:r w:rsidRPr="004C6DE4">
        <w:rPr>
          <w:rFonts w:hint="eastAsia"/>
          <w:sz w:val="24"/>
        </w:rPr>
        <w:t xml:space="preserve"> invasion (LVI)</w:t>
      </w:r>
      <w:r w:rsidRPr="004C6DE4">
        <w:rPr>
          <w:sz w:val="24"/>
        </w:rPr>
        <w:t>, VPI, or low differentiation. Comparing postoperative adjuvant chemotherapy followed by EGFR-TKI targeted therapy versus EGFR-TKI monotherapy, no significant differences were observed in DFS (</w:t>
      </w:r>
      <w:r w:rsidRPr="004C6DE4">
        <w:rPr>
          <w:rFonts w:hint="eastAsia"/>
          <w:i/>
          <w:iCs/>
          <w:sz w:val="24"/>
        </w:rPr>
        <w:t>p</w:t>
      </w:r>
      <w:r w:rsidRPr="004C6DE4">
        <w:rPr>
          <w:sz w:val="24"/>
        </w:rPr>
        <w:t>=0.093) or OS (</w:t>
      </w:r>
      <w:r w:rsidRPr="004C6DE4">
        <w:rPr>
          <w:rFonts w:hint="eastAsia"/>
          <w:i/>
          <w:iCs/>
          <w:sz w:val="24"/>
        </w:rPr>
        <w:t>p</w:t>
      </w:r>
      <w:r w:rsidRPr="004C6DE4">
        <w:rPr>
          <w:sz w:val="24"/>
        </w:rPr>
        <w:t xml:space="preserve">=0.399). Among stage I </w:t>
      </w:r>
      <w:r w:rsidRPr="004C6DE4">
        <w:rPr>
          <w:rFonts w:hint="eastAsia"/>
          <w:sz w:val="24"/>
        </w:rPr>
        <w:t xml:space="preserve">NSCLC </w:t>
      </w:r>
      <w:r w:rsidRPr="004C6DE4">
        <w:rPr>
          <w:sz w:val="24"/>
        </w:rPr>
        <w:t>patients, 5-year DFS was 74.0%; 5-year OS: 94.4%. Additionally, subgroup analysis by treatment duration (less than 12 months, 12-36 months, and more than 36 months) demonstrated that longer duration was associated with greater benefits in both DFS (</w:t>
      </w:r>
      <w:r w:rsidRPr="004C6DE4">
        <w:rPr>
          <w:rFonts w:hint="eastAsia"/>
          <w:i/>
          <w:iCs/>
          <w:sz w:val="24"/>
        </w:rPr>
        <w:t>p</w:t>
      </w:r>
      <w:r w:rsidRPr="004C6DE4">
        <w:rPr>
          <w:sz w:val="24"/>
        </w:rPr>
        <w:t xml:space="preserve"> &lt; 0.001) and OS (</w:t>
      </w:r>
      <w:r w:rsidRPr="004C6DE4">
        <w:rPr>
          <w:rFonts w:hint="eastAsia"/>
          <w:i/>
          <w:iCs/>
          <w:sz w:val="24"/>
        </w:rPr>
        <w:t>p</w:t>
      </w:r>
      <w:r w:rsidRPr="004C6DE4">
        <w:rPr>
          <w:sz w:val="24"/>
        </w:rPr>
        <w:t>&lt; 0.001)</w:t>
      </w:r>
      <w:r w:rsidRPr="004C6DE4">
        <w:rPr>
          <w:sz w:val="24"/>
        </w:rPr>
        <w:fldChar w:fldCharType="begin">
          <w:fldData xml:space="preserve">PEVuZE5vdGU+PENpdGU+PEF1dGhvcj5ZYW5nPC9BdXRob3I+PFllYXI+MjAyMzwvWWVhcj48UmVj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</w:fldData>
        </w:fldChar>
      </w:r>
      <w:r w:rsidR="0066171A">
        <w:rPr>
          <w:sz w:val="24"/>
        </w:rPr>
        <w:instrText xml:space="preserve"> ADDIN EN.CITE </w:instrText>
      </w:r>
      <w:r w:rsidR="0066171A">
        <w:rPr>
          <w:sz w:val="24"/>
        </w:rPr>
        <w:fldChar w:fldCharType="begin">
          <w:fldData xml:space="preserve">PEVuZE5vdGU+PENpdGU+PEF1dGhvcj5ZYW5nPC9BdXRob3I+PFllYXI+MjAyMzwvWWVhcj48UmVj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</w:fldData>
        </w:fldChar>
      </w:r>
      <w:r w:rsidR="0066171A">
        <w:rPr>
          <w:sz w:val="24"/>
        </w:rPr>
        <w:instrText xml:space="preserve"> ADDIN EN.CITE.DATA </w:instrText>
      </w:r>
      <w:r w:rsidR="0066171A">
        <w:rPr>
          <w:sz w:val="24"/>
        </w:rPr>
      </w:r>
      <w:r w:rsidR="0066171A">
        <w:rPr>
          <w:sz w:val="24"/>
        </w:rPr>
        <w:fldChar w:fldCharType="end"/>
      </w:r>
      <w:r w:rsidRPr="004C6DE4">
        <w:rPr>
          <w:sz w:val="24"/>
        </w:rPr>
      </w:r>
      <w:r w:rsidRPr="004C6DE4">
        <w:rPr>
          <w:sz w:val="24"/>
        </w:rPr>
        <w:fldChar w:fldCharType="separate"/>
      </w:r>
      <w:r w:rsidR="0066171A" w:rsidRPr="0066171A">
        <w:rPr>
          <w:noProof/>
          <w:sz w:val="24"/>
          <w:vertAlign w:val="superscript"/>
        </w:rPr>
        <w:t>5</w:t>
      </w:r>
      <w:r w:rsidRPr="004C6DE4">
        <w:rPr>
          <w:sz w:val="24"/>
        </w:rPr>
        <w:fldChar w:fldCharType="end"/>
      </w:r>
      <w:r w:rsidRPr="004C6DE4">
        <w:rPr>
          <w:sz w:val="24"/>
        </w:rPr>
        <w:t xml:space="preserve">. Retrospective comparative data from </w:t>
      </w:r>
      <w:proofErr w:type="spellStart"/>
      <w:r w:rsidRPr="004C6DE4">
        <w:rPr>
          <w:sz w:val="24"/>
        </w:rPr>
        <w:t>Lv</w:t>
      </w:r>
      <w:proofErr w:type="spellEnd"/>
      <w:r w:rsidRPr="004C6DE4">
        <w:rPr>
          <w:sz w:val="24"/>
        </w:rPr>
        <w:t xml:space="preserve"> et al. suggested that compared with stage I-IIIA patients with classic EGFR mutations who did not receive adjuvant EGFR-TKI therapy, those who received adjuvant therapy with Gefitinib, Erlotinib, or </w:t>
      </w:r>
      <w:proofErr w:type="spellStart"/>
      <w:r w:rsidRPr="004C6DE4">
        <w:rPr>
          <w:sz w:val="24"/>
        </w:rPr>
        <w:t>Icotinib</w:t>
      </w:r>
      <w:proofErr w:type="spellEnd"/>
      <w:r w:rsidRPr="004C6DE4">
        <w:rPr>
          <w:sz w:val="24"/>
        </w:rPr>
        <w:t xml:space="preserve"> demonstrated superior 5-year DFS (</w:t>
      </w:r>
      <w:r w:rsidRPr="004C6DE4">
        <w:rPr>
          <w:rFonts w:hint="eastAsia"/>
          <w:sz w:val="24"/>
        </w:rPr>
        <w:t>HR</w:t>
      </w:r>
      <w:r w:rsidRPr="004C6DE4">
        <w:rPr>
          <w:sz w:val="24"/>
        </w:rPr>
        <w:t xml:space="preserve"> = 0.344, 95% </w:t>
      </w:r>
      <w:r w:rsidRPr="004C6DE4">
        <w:rPr>
          <w:rFonts w:hint="eastAsia"/>
          <w:sz w:val="24"/>
        </w:rPr>
        <w:t>CI</w:t>
      </w:r>
      <w:r w:rsidRPr="004C6DE4">
        <w:rPr>
          <w:sz w:val="24"/>
        </w:rPr>
        <w:t xml:space="preserve">: 0.161–0.734, </w:t>
      </w:r>
      <w:r w:rsidRPr="004C6DE4">
        <w:rPr>
          <w:rFonts w:hint="eastAsia"/>
          <w:i/>
          <w:iCs/>
          <w:sz w:val="24"/>
        </w:rPr>
        <w:t>p</w:t>
      </w:r>
      <w:r w:rsidRPr="004C6DE4">
        <w:rPr>
          <w:sz w:val="24"/>
        </w:rPr>
        <w:t>= 0.006)</w:t>
      </w:r>
      <w:r w:rsidRPr="004C6DE4">
        <w:rPr>
          <w:sz w:val="24"/>
        </w:rPr>
        <w:fldChar w:fldCharType="begin">
          <w:fldData xml:space="preserve">PEVuZE5vdGU+PENpdGU+PEF1dGhvcj5MdjwvQXV0aG9yPjxZZWFyPjIwMTU8L1llYXI+PFJlY051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</w:fldData>
        </w:fldChar>
      </w:r>
      <w:r w:rsidR="0066171A">
        <w:rPr>
          <w:sz w:val="24"/>
        </w:rPr>
        <w:instrText xml:space="preserve"> ADDIN EN.CITE </w:instrText>
      </w:r>
      <w:r w:rsidR="0066171A">
        <w:rPr>
          <w:sz w:val="24"/>
        </w:rPr>
        <w:fldChar w:fldCharType="begin">
          <w:fldData xml:space="preserve">PEVuZE5vdGU+PENpdGU+PEF1dGhvcj5MdjwvQXV0aG9yPjxZZWFyPjIwMTU8L1llYXI+PFJlY051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</w:fldData>
        </w:fldChar>
      </w:r>
      <w:r w:rsidR="0066171A">
        <w:rPr>
          <w:sz w:val="24"/>
        </w:rPr>
        <w:instrText xml:space="preserve"> ADDIN EN.CITE.DATA </w:instrText>
      </w:r>
      <w:r w:rsidR="0066171A">
        <w:rPr>
          <w:sz w:val="24"/>
        </w:rPr>
      </w:r>
      <w:r w:rsidR="0066171A">
        <w:rPr>
          <w:sz w:val="24"/>
        </w:rPr>
        <w:fldChar w:fldCharType="end"/>
      </w:r>
      <w:r w:rsidRPr="004C6DE4">
        <w:rPr>
          <w:sz w:val="24"/>
        </w:rPr>
      </w:r>
      <w:r w:rsidRPr="004C6DE4">
        <w:rPr>
          <w:sz w:val="24"/>
        </w:rPr>
        <w:fldChar w:fldCharType="separate"/>
      </w:r>
      <w:r w:rsidR="0066171A" w:rsidRPr="0066171A">
        <w:rPr>
          <w:noProof/>
          <w:sz w:val="24"/>
          <w:vertAlign w:val="superscript"/>
        </w:rPr>
        <w:t>6</w:t>
      </w:r>
      <w:r w:rsidRPr="004C6DE4">
        <w:rPr>
          <w:sz w:val="24"/>
        </w:rPr>
        <w:fldChar w:fldCharType="end"/>
      </w:r>
      <w:r w:rsidRPr="004C6DE4">
        <w:rPr>
          <w:sz w:val="24"/>
        </w:rPr>
        <w:t>.</w:t>
      </w:r>
    </w:p>
    <w:p w14:paraId="69F486AF" w14:textId="1BD57811" w:rsidR="004C6DE4" w:rsidRPr="004C6DE4" w:rsidRDefault="004C6DE4" w:rsidP="004C6DE4">
      <w:pPr>
        <w:spacing w:line="360" w:lineRule="auto"/>
        <w:ind w:firstLineChars="100" w:firstLine="240"/>
        <w:jc w:val="both"/>
        <w:rPr>
          <w:sz w:val="24"/>
        </w:rPr>
      </w:pPr>
      <w:r w:rsidRPr="004C6DE4">
        <w:rPr>
          <w:sz w:val="24"/>
        </w:rPr>
        <w:t xml:space="preserve">Additionally, </w:t>
      </w:r>
      <w:r w:rsidRPr="004C6DE4">
        <w:rPr>
          <w:rFonts w:hint="eastAsia"/>
          <w:sz w:val="24"/>
        </w:rPr>
        <w:t>eight</w:t>
      </w:r>
      <w:r w:rsidRPr="004C6DE4">
        <w:rPr>
          <w:sz w:val="24"/>
        </w:rPr>
        <w:t xml:space="preserve"> studies focused on patients with stage I-III NSCLC.</w:t>
      </w:r>
      <w:r w:rsidRPr="004C6DE4">
        <w:rPr>
          <w:rFonts w:hint="eastAsia"/>
          <w:sz w:val="24"/>
        </w:rPr>
        <w:t xml:space="preserve"> </w:t>
      </w:r>
      <w:r w:rsidRPr="004C6DE4">
        <w:rPr>
          <w:sz w:val="24"/>
        </w:rPr>
        <w:t xml:space="preserve">Angelo et al. reviewed single-center real-world data and found that postoperative adjuvant </w:t>
      </w:r>
      <w:r w:rsidRPr="004C6DE4">
        <w:rPr>
          <w:rFonts w:hint="eastAsia"/>
          <w:sz w:val="24"/>
        </w:rPr>
        <w:t>E</w:t>
      </w:r>
      <w:r w:rsidRPr="004C6DE4">
        <w:rPr>
          <w:sz w:val="24"/>
        </w:rPr>
        <w:t xml:space="preserve">rlotinib or </w:t>
      </w:r>
      <w:r w:rsidRPr="004C6DE4">
        <w:rPr>
          <w:rFonts w:hint="eastAsia"/>
          <w:sz w:val="24"/>
        </w:rPr>
        <w:t>G</w:t>
      </w:r>
      <w:r w:rsidRPr="004C6DE4">
        <w:rPr>
          <w:sz w:val="24"/>
        </w:rPr>
        <w:t>efitinib therapy was associated with a lower risk of recurrence or death in stage I-III NSCLC patients, with a HR for</w:t>
      </w:r>
      <w:r w:rsidRPr="004C6DE4">
        <w:rPr>
          <w:rFonts w:hint="eastAsia"/>
          <w:sz w:val="24"/>
        </w:rPr>
        <w:t xml:space="preserve"> DFS</w:t>
      </w:r>
      <w:r w:rsidRPr="004C6DE4">
        <w:rPr>
          <w:sz w:val="24"/>
        </w:rPr>
        <w:t xml:space="preserve"> of 0.43 (95% CI: 0.26</w:t>
      </w:r>
      <w:r w:rsidRPr="004C6DE4">
        <w:rPr>
          <w:rFonts w:hint="eastAsia"/>
          <w:sz w:val="24"/>
        </w:rPr>
        <w:t>-</w:t>
      </w:r>
      <w:r w:rsidRPr="004C6DE4">
        <w:rPr>
          <w:sz w:val="24"/>
        </w:rPr>
        <w:t xml:space="preserve">0.72, </w:t>
      </w:r>
      <w:r w:rsidRPr="004C6DE4">
        <w:rPr>
          <w:rFonts w:hint="eastAsia"/>
          <w:i/>
          <w:iCs/>
          <w:sz w:val="24"/>
        </w:rPr>
        <w:t>p</w:t>
      </w:r>
      <w:r w:rsidRPr="004C6DE4">
        <w:rPr>
          <w:sz w:val="24"/>
        </w:rPr>
        <w:t xml:space="preserve">=0.001), with a trend toward improved </w:t>
      </w:r>
      <w:r w:rsidRPr="004C6DE4">
        <w:rPr>
          <w:rFonts w:hint="eastAsia"/>
          <w:sz w:val="24"/>
        </w:rPr>
        <w:t>OS</w:t>
      </w:r>
      <w:r w:rsidRPr="004C6DE4">
        <w:rPr>
          <w:sz w:val="24"/>
        </w:rPr>
        <w:t xml:space="preserve"> (HR=0.50, 95% CI: 0.23–1.08, </w:t>
      </w:r>
      <w:r w:rsidRPr="004C6DE4">
        <w:rPr>
          <w:rFonts w:hint="eastAsia"/>
          <w:i/>
          <w:iCs/>
          <w:sz w:val="24"/>
        </w:rPr>
        <w:t>p</w:t>
      </w:r>
      <w:r w:rsidRPr="004C6DE4">
        <w:rPr>
          <w:sz w:val="24"/>
        </w:rPr>
        <w:t>=0.076)</w:t>
      </w:r>
      <w:r w:rsidRPr="004C6DE4">
        <w:rPr>
          <w:sz w:val="24"/>
        </w:rPr>
        <w:fldChar w:fldCharType="begin">
          <w:fldData xml:space="preserve">PEVuZE5vdGU+PENpdGU+PEF1dGhvcj5EJmFwb3M7QW5nZWxvPC9BdXRob3I+PFllYXI+MjAxMjwv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</w:fldData>
        </w:fldChar>
      </w:r>
      <w:r w:rsidR="0066171A">
        <w:rPr>
          <w:sz w:val="24"/>
        </w:rPr>
        <w:instrText xml:space="preserve"> ADDIN EN.CITE </w:instrText>
      </w:r>
      <w:r w:rsidR="0066171A">
        <w:rPr>
          <w:sz w:val="24"/>
        </w:rPr>
        <w:fldChar w:fldCharType="begin">
          <w:fldData xml:space="preserve">PEVuZE5vdGU+PENpdGU+PEF1dGhvcj5EJmFwb3M7QW5nZWxvPC9BdXRob3I+PFllYXI+MjAxMjwv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</w:fldData>
        </w:fldChar>
      </w:r>
      <w:r w:rsidR="0066171A">
        <w:rPr>
          <w:sz w:val="24"/>
        </w:rPr>
        <w:instrText xml:space="preserve"> ADDIN EN.CITE.DATA </w:instrText>
      </w:r>
      <w:r w:rsidR="0066171A">
        <w:rPr>
          <w:sz w:val="24"/>
        </w:rPr>
      </w:r>
      <w:r w:rsidR="0066171A">
        <w:rPr>
          <w:sz w:val="24"/>
        </w:rPr>
        <w:fldChar w:fldCharType="end"/>
      </w:r>
      <w:r w:rsidRPr="004C6DE4">
        <w:rPr>
          <w:sz w:val="24"/>
        </w:rPr>
      </w:r>
      <w:r w:rsidRPr="004C6DE4">
        <w:rPr>
          <w:sz w:val="24"/>
        </w:rPr>
        <w:fldChar w:fldCharType="separate"/>
      </w:r>
      <w:r w:rsidR="0066171A" w:rsidRPr="0066171A">
        <w:rPr>
          <w:noProof/>
          <w:sz w:val="24"/>
          <w:vertAlign w:val="superscript"/>
        </w:rPr>
        <w:t>7</w:t>
      </w:r>
      <w:r w:rsidRPr="004C6DE4">
        <w:rPr>
          <w:sz w:val="24"/>
        </w:rPr>
        <w:fldChar w:fldCharType="end"/>
      </w:r>
      <w:r w:rsidRPr="004C6DE4">
        <w:rPr>
          <w:sz w:val="24"/>
        </w:rPr>
        <w:t xml:space="preserve">. A retrospective analysis by </w:t>
      </w:r>
      <w:proofErr w:type="spellStart"/>
      <w:r w:rsidRPr="004C6DE4">
        <w:rPr>
          <w:sz w:val="24"/>
        </w:rPr>
        <w:t>Janjigian</w:t>
      </w:r>
      <w:proofErr w:type="spellEnd"/>
      <w:r w:rsidRPr="004C6DE4">
        <w:rPr>
          <w:sz w:val="24"/>
        </w:rPr>
        <w:t xml:space="preserve"> et al. similarly supported adjuvant EGFR-TKI therapy, showing a trend toward survival benefit compared with patients with completely resected stage I-III EGFR-mutated lung adenocarcinoma who did not receive targeted therapy (2-year DFS: HR=0.53, 95% CI: 0.28–1.03; </w:t>
      </w:r>
      <w:r w:rsidRPr="004C6DE4">
        <w:rPr>
          <w:rFonts w:hint="eastAsia"/>
          <w:i/>
          <w:iCs/>
          <w:sz w:val="24"/>
        </w:rPr>
        <w:t>p</w:t>
      </w:r>
      <w:r w:rsidRPr="004C6DE4">
        <w:rPr>
          <w:sz w:val="24"/>
        </w:rPr>
        <w:t xml:space="preserve">=0.06; 2-year OS: HR=0.62, 95% CI: 0.26–1.51; </w:t>
      </w:r>
      <w:r w:rsidRPr="004C6DE4">
        <w:rPr>
          <w:rFonts w:hint="eastAsia"/>
          <w:i/>
          <w:iCs/>
          <w:sz w:val="24"/>
        </w:rPr>
        <w:t>p</w:t>
      </w:r>
      <w:r w:rsidRPr="004C6DE4">
        <w:rPr>
          <w:sz w:val="24"/>
        </w:rPr>
        <w:t>=0.296)</w:t>
      </w:r>
      <w:r w:rsidRPr="004C6DE4">
        <w:rPr>
          <w:sz w:val="24"/>
        </w:rPr>
        <w:fldChar w:fldCharType="begin">
          <w:fldData xml:space="preserve">PEVuZE5vdGU+PENpdGU+PEF1dGhvcj5KYW5qaWdpYW48L0F1dGhvcj48WWVhcj4yMDExPC9ZZWFy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</w:fldData>
        </w:fldChar>
      </w:r>
      <w:r w:rsidR="0066171A">
        <w:rPr>
          <w:sz w:val="24"/>
        </w:rPr>
        <w:instrText xml:space="preserve"> ADDIN EN.CITE </w:instrText>
      </w:r>
      <w:r w:rsidR="0066171A">
        <w:rPr>
          <w:sz w:val="24"/>
        </w:rPr>
        <w:fldChar w:fldCharType="begin">
          <w:fldData xml:space="preserve">PEVuZE5vdGU+PENpdGU+PEF1dGhvcj5KYW5qaWdpYW48L0F1dGhvcj48WWVhcj4yMDExPC9ZZWFy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</w:fldData>
        </w:fldChar>
      </w:r>
      <w:r w:rsidR="0066171A">
        <w:rPr>
          <w:sz w:val="24"/>
        </w:rPr>
        <w:instrText xml:space="preserve"> ADDIN EN.CITE.DATA </w:instrText>
      </w:r>
      <w:r w:rsidR="0066171A">
        <w:rPr>
          <w:sz w:val="24"/>
        </w:rPr>
      </w:r>
      <w:r w:rsidR="0066171A">
        <w:rPr>
          <w:sz w:val="24"/>
        </w:rPr>
        <w:fldChar w:fldCharType="end"/>
      </w:r>
      <w:r w:rsidRPr="004C6DE4">
        <w:rPr>
          <w:sz w:val="24"/>
        </w:rPr>
      </w:r>
      <w:r w:rsidRPr="004C6DE4">
        <w:rPr>
          <w:sz w:val="24"/>
        </w:rPr>
        <w:fldChar w:fldCharType="separate"/>
      </w:r>
      <w:r w:rsidR="0066171A" w:rsidRPr="0066171A">
        <w:rPr>
          <w:noProof/>
          <w:sz w:val="24"/>
          <w:vertAlign w:val="superscript"/>
        </w:rPr>
        <w:t>8</w:t>
      </w:r>
      <w:r w:rsidRPr="004C6DE4">
        <w:rPr>
          <w:sz w:val="24"/>
        </w:rPr>
        <w:fldChar w:fldCharType="end"/>
      </w:r>
      <w:r w:rsidRPr="004C6DE4">
        <w:rPr>
          <w:sz w:val="24"/>
        </w:rPr>
        <w:t xml:space="preserve">. Miyata et al. further evaluated the efficacy of EGFR-TKIs as first-line therapy following radical resection for stage I-III EGFR-mutant lung </w:t>
      </w:r>
      <w:r w:rsidRPr="004C6DE4">
        <w:rPr>
          <w:sz w:val="24"/>
        </w:rPr>
        <w:lastRenderedPageBreak/>
        <w:t xml:space="preserve">adenocarcinoma. Through retrospective analysis of 154 patients from 11 centers, median PFS was 26.1 months (95% CI: 22.0–32.1); median OS: 55.4 months (95% CI: 50.0–76.4), demonstrating favorable </w:t>
      </w:r>
      <w:r w:rsidRPr="004C6DE4">
        <w:rPr>
          <w:rFonts w:hint="eastAsia"/>
          <w:sz w:val="24"/>
        </w:rPr>
        <w:t>OS</w:t>
      </w:r>
      <w:r w:rsidRPr="004C6DE4">
        <w:rPr>
          <w:sz w:val="24"/>
        </w:rPr>
        <w:t xml:space="preserve"> outcomes with EGFR-TKI therapy</w:t>
      </w:r>
      <w:r w:rsidRPr="004C6DE4">
        <w:rPr>
          <w:sz w:val="24"/>
        </w:rPr>
        <w:fldChar w:fldCharType="begin">
          <w:fldData xml:space="preserve">PEVuZE5vdGU+PENpdGU+PEF1dGhvcj5NaXlhdGE8L0F1dGhvcj48WWVhcj4yMDIyPC9ZZWFyPjxS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</w:fldData>
        </w:fldChar>
      </w:r>
      <w:r w:rsidR="0066171A">
        <w:rPr>
          <w:sz w:val="24"/>
        </w:rPr>
        <w:instrText xml:space="preserve"> ADDIN EN.CITE </w:instrText>
      </w:r>
      <w:r w:rsidR="0066171A">
        <w:rPr>
          <w:sz w:val="24"/>
        </w:rPr>
        <w:fldChar w:fldCharType="begin">
          <w:fldData xml:space="preserve">PEVuZE5vdGU+PENpdGU+PEF1dGhvcj5NaXlhdGE8L0F1dGhvcj48WWVhcj4yMDIyPC9ZZWFyPjxS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</w:fldData>
        </w:fldChar>
      </w:r>
      <w:r w:rsidR="0066171A">
        <w:rPr>
          <w:sz w:val="24"/>
        </w:rPr>
        <w:instrText xml:space="preserve"> ADDIN EN.CITE.DATA </w:instrText>
      </w:r>
      <w:r w:rsidR="0066171A">
        <w:rPr>
          <w:sz w:val="24"/>
        </w:rPr>
      </w:r>
      <w:r w:rsidR="0066171A">
        <w:rPr>
          <w:sz w:val="24"/>
        </w:rPr>
        <w:fldChar w:fldCharType="end"/>
      </w:r>
      <w:r w:rsidRPr="004C6DE4">
        <w:rPr>
          <w:sz w:val="24"/>
        </w:rPr>
      </w:r>
      <w:r w:rsidRPr="004C6DE4">
        <w:rPr>
          <w:sz w:val="24"/>
        </w:rPr>
        <w:fldChar w:fldCharType="separate"/>
      </w:r>
      <w:r w:rsidR="0066171A" w:rsidRPr="0066171A">
        <w:rPr>
          <w:noProof/>
          <w:sz w:val="24"/>
          <w:vertAlign w:val="superscript"/>
        </w:rPr>
        <w:t>9</w:t>
      </w:r>
      <w:r w:rsidRPr="004C6DE4">
        <w:rPr>
          <w:sz w:val="24"/>
        </w:rPr>
        <w:fldChar w:fldCharType="end"/>
      </w:r>
      <w:r w:rsidRPr="004C6DE4">
        <w:rPr>
          <w:sz w:val="24"/>
        </w:rPr>
        <w:t>.</w:t>
      </w:r>
      <w:r w:rsidRPr="004C6DE4">
        <w:rPr>
          <w:rFonts w:hint="eastAsia"/>
          <w:sz w:val="24"/>
        </w:rPr>
        <w:t xml:space="preserve"> </w:t>
      </w:r>
      <w:r w:rsidRPr="004C6DE4">
        <w:rPr>
          <w:sz w:val="24"/>
        </w:rPr>
        <w:t xml:space="preserve">Neal et al. conducted a </w:t>
      </w:r>
      <w:r w:rsidRPr="004C6DE4">
        <w:rPr>
          <w:rFonts w:hint="eastAsia"/>
          <w:sz w:val="24"/>
        </w:rPr>
        <w:t>p</w:t>
      </w:r>
      <w:r w:rsidRPr="004C6DE4">
        <w:rPr>
          <w:sz w:val="24"/>
        </w:rPr>
        <w:t>hase II clinical trial to determine the required duration of EGFR-TKI treatment following complete resection of stage I–III EGFR-mutant NSCLC</w:t>
      </w:r>
      <w:r w:rsidRPr="004C6DE4">
        <w:rPr>
          <w:rFonts w:hint="eastAsia"/>
          <w:sz w:val="24"/>
        </w:rPr>
        <w:t xml:space="preserve"> (</w:t>
      </w:r>
      <w:r w:rsidRPr="004C6DE4">
        <w:rPr>
          <w:i/>
          <w:iCs/>
          <w:sz w:val="24"/>
        </w:rPr>
        <w:t>NCT01746251</w:t>
      </w:r>
      <w:r w:rsidRPr="004C6DE4">
        <w:rPr>
          <w:rFonts w:hint="eastAsia"/>
          <w:sz w:val="24"/>
        </w:rPr>
        <w:t>).</w:t>
      </w:r>
      <w:r w:rsidRPr="004C6DE4">
        <w:rPr>
          <w:sz w:val="24"/>
        </w:rPr>
        <w:t xml:space="preserve"> </w:t>
      </w:r>
      <w:r w:rsidRPr="004C6DE4">
        <w:rPr>
          <w:rFonts w:hint="eastAsia"/>
          <w:sz w:val="24"/>
        </w:rPr>
        <w:t>45</w:t>
      </w:r>
      <w:r w:rsidRPr="004C6DE4">
        <w:rPr>
          <w:sz w:val="24"/>
        </w:rPr>
        <w:t xml:space="preserve"> patients were randomized 1:1 to receive daily oral Afatinib 30 mg for either 3 months or 2 years. Results showed an 11% reduction in recurrence-free survival (RFS) in the 2-year adjuvant group (2-year RF</w:t>
      </w:r>
      <w:r w:rsidRPr="004C6DE4">
        <w:rPr>
          <w:rFonts w:hint="eastAsia"/>
          <w:sz w:val="24"/>
        </w:rPr>
        <w:t>S</w:t>
      </w:r>
      <w:r w:rsidRPr="004C6DE4">
        <w:rPr>
          <w:sz w:val="24"/>
        </w:rPr>
        <w:t xml:space="preserve">: 70% vs. 81%, </w:t>
      </w:r>
      <w:r w:rsidRPr="004C6DE4">
        <w:rPr>
          <w:rFonts w:hint="eastAsia"/>
          <w:i/>
          <w:iCs/>
          <w:sz w:val="24"/>
        </w:rPr>
        <w:t>p</w:t>
      </w:r>
      <w:r w:rsidRPr="004C6DE4">
        <w:rPr>
          <w:sz w:val="24"/>
        </w:rPr>
        <w:t>=0.55), but the 2-year group exhibited higher withdrawal rates, necessitating further validation of these findings</w:t>
      </w:r>
      <w:r w:rsidRPr="004C6DE4">
        <w:rPr>
          <w:sz w:val="24"/>
        </w:rPr>
        <w:fldChar w:fldCharType="begin">
          <w:fldData xml:space="preserve">PEVuZE5vdGU+PENpdGU+PEF1dGhvcj5OZWFsPC9BdXRob3I+PFllYXI+MjAyMTwvWWVhcj48UmVj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</w:fldData>
        </w:fldChar>
      </w:r>
      <w:r w:rsidR="0066171A">
        <w:rPr>
          <w:sz w:val="24"/>
        </w:rPr>
        <w:instrText xml:space="preserve"> ADDIN EN.CITE </w:instrText>
      </w:r>
      <w:r w:rsidR="0066171A">
        <w:rPr>
          <w:sz w:val="24"/>
        </w:rPr>
        <w:fldChar w:fldCharType="begin">
          <w:fldData xml:space="preserve">PEVuZE5vdGU+PENpdGU+PEF1dGhvcj5OZWFsPC9BdXRob3I+PFllYXI+MjAyMTwvWWVhcj48UmVj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</w:fldData>
        </w:fldChar>
      </w:r>
      <w:r w:rsidR="0066171A">
        <w:rPr>
          <w:sz w:val="24"/>
        </w:rPr>
        <w:instrText xml:space="preserve"> ADDIN EN.CITE.DATA </w:instrText>
      </w:r>
      <w:r w:rsidR="0066171A">
        <w:rPr>
          <w:sz w:val="24"/>
        </w:rPr>
      </w:r>
      <w:r w:rsidR="0066171A">
        <w:rPr>
          <w:sz w:val="24"/>
        </w:rPr>
        <w:fldChar w:fldCharType="end"/>
      </w:r>
      <w:r w:rsidRPr="004C6DE4">
        <w:rPr>
          <w:sz w:val="24"/>
        </w:rPr>
      </w:r>
      <w:r w:rsidRPr="004C6DE4">
        <w:rPr>
          <w:sz w:val="24"/>
        </w:rPr>
        <w:fldChar w:fldCharType="separate"/>
      </w:r>
      <w:r w:rsidR="0066171A" w:rsidRPr="0066171A">
        <w:rPr>
          <w:noProof/>
          <w:sz w:val="24"/>
          <w:vertAlign w:val="superscript"/>
        </w:rPr>
        <w:t>10</w:t>
      </w:r>
      <w:r w:rsidRPr="004C6DE4">
        <w:rPr>
          <w:sz w:val="24"/>
        </w:rPr>
        <w:fldChar w:fldCharType="end"/>
      </w:r>
      <w:r w:rsidRPr="004C6DE4">
        <w:rPr>
          <w:sz w:val="24"/>
        </w:rPr>
        <w:t>. Occhipinti et al. published a meta-analysis in 2025 aiming to comprehensively integrate evidence on the efficacy and safety of EGFR-TKIs for postoperative adjuvant therapy in stage I-III EGFR-mutant NSCLC. Based on the systematic synthesis of nine included RCTs, EGFR</w:t>
      </w:r>
      <w:r w:rsidRPr="004C6DE4">
        <w:rPr>
          <w:rFonts w:hint="eastAsia"/>
          <w:sz w:val="24"/>
        </w:rPr>
        <w:t>-</w:t>
      </w:r>
      <w:r w:rsidRPr="004C6DE4">
        <w:rPr>
          <w:sz w:val="24"/>
        </w:rPr>
        <w:t xml:space="preserve">TKIs were found to potentially improve </w:t>
      </w:r>
      <w:r w:rsidRPr="004C6DE4">
        <w:rPr>
          <w:rFonts w:hint="eastAsia"/>
          <w:sz w:val="24"/>
        </w:rPr>
        <w:t>OS</w:t>
      </w:r>
      <w:r w:rsidRPr="004C6DE4">
        <w:rPr>
          <w:sz w:val="24"/>
        </w:rPr>
        <w:t xml:space="preserve"> (HR</w:t>
      </w:r>
      <w:r w:rsidRPr="004C6DE4">
        <w:rPr>
          <w:rFonts w:hint="eastAsia"/>
          <w:sz w:val="24"/>
        </w:rPr>
        <w:t>=</w:t>
      </w:r>
      <w:r w:rsidRPr="004C6DE4">
        <w:rPr>
          <w:sz w:val="24"/>
        </w:rPr>
        <w:t>0.54, 95% CI</w:t>
      </w:r>
      <w:r w:rsidRPr="004C6DE4">
        <w:rPr>
          <w:rFonts w:hint="eastAsia"/>
          <w:sz w:val="24"/>
        </w:rPr>
        <w:t>:</w:t>
      </w:r>
      <w:r w:rsidRPr="004C6DE4">
        <w:rPr>
          <w:sz w:val="24"/>
        </w:rPr>
        <w:t xml:space="preserve"> 0.40–0.73) and </w:t>
      </w:r>
      <w:r w:rsidRPr="004C6DE4">
        <w:rPr>
          <w:rFonts w:hint="eastAsia"/>
          <w:sz w:val="24"/>
        </w:rPr>
        <w:t>DFS</w:t>
      </w:r>
      <w:r w:rsidRPr="004C6DE4">
        <w:rPr>
          <w:sz w:val="24"/>
        </w:rPr>
        <w:t xml:space="preserve"> (HR</w:t>
      </w:r>
      <w:r w:rsidRPr="004C6DE4">
        <w:rPr>
          <w:rFonts w:hint="eastAsia"/>
          <w:sz w:val="24"/>
        </w:rPr>
        <w:t>=</w:t>
      </w:r>
      <w:r w:rsidRPr="004C6DE4">
        <w:rPr>
          <w:sz w:val="24"/>
        </w:rPr>
        <w:t>0.34; 95% CI</w:t>
      </w:r>
      <w:r w:rsidRPr="004C6DE4">
        <w:rPr>
          <w:rFonts w:hint="eastAsia"/>
          <w:sz w:val="24"/>
        </w:rPr>
        <w:t>:</w:t>
      </w:r>
      <w:r w:rsidRPr="004C6DE4">
        <w:rPr>
          <w:sz w:val="24"/>
        </w:rPr>
        <w:t xml:space="preserve"> 0.28–0.41) compared to placebo/best supportive care. No significant difference in OS was observed relative to chemotherapy (HR</w:t>
      </w:r>
      <w:r w:rsidRPr="004C6DE4">
        <w:rPr>
          <w:rFonts w:hint="eastAsia"/>
          <w:sz w:val="24"/>
        </w:rPr>
        <w:t>=</w:t>
      </w:r>
      <w:r w:rsidRPr="004C6DE4">
        <w:rPr>
          <w:sz w:val="24"/>
        </w:rPr>
        <w:t>0.79; 95% CI</w:t>
      </w:r>
      <w:r w:rsidRPr="004C6DE4">
        <w:rPr>
          <w:rFonts w:hint="eastAsia"/>
          <w:sz w:val="24"/>
        </w:rPr>
        <w:t>:</w:t>
      </w:r>
      <w:r w:rsidRPr="004C6DE4">
        <w:rPr>
          <w:sz w:val="24"/>
        </w:rPr>
        <w:t xml:space="preserve"> 0.52–1.18), but may improve DFS (HR=0.54; 95% CI</w:t>
      </w:r>
      <w:r w:rsidRPr="004C6DE4">
        <w:rPr>
          <w:rFonts w:hint="eastAsia"/>
          <w:sz w:val="24"/>
        </w:rPr>
        <w:t xml:space="preserve">: </w:t>
      </w:r>
      <w:r w:rsidRPr="004C6DE4">
        <w:rPr>
          <w:sz w:val="24"/>
        </w:rPr>
        <w:t>0.35–0.83)</w:t>
      </w:r>
      <w:r w:rsidRPr="004C6DE4">
        <w:rPr>
          <w:sz w:val="24"/>
        </w:rPr>
        <w:fldChar w:fldCharType="begin">
          <w:fldData xml:space="preserve">PEVuZE5vdGU+PENpdGU+PEF1dGhvcj5PY2NoaXBpbnRpPC9BdXRob3I+PFllYXI+MjAyNTwvWWVh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</w:fldData>
        </w:fldChar>
      </w:r>
      <w:r w:rsidR="0066171A">
        <w:rPr>
          <w:sz w:val="24"/>
        </w:rPr>
        <w:instrText xml:space="preserve"> ADDIN EN.CITE </w:instrText>
      </w:r>
      <w:r w:rsidR="0066171A">
        <w:rPr>
          <w:sz w:val="24"/>
        </w:rPr>
        <w:fldChar w:fldCharType="begin">
          <w:fldData xml:space="preserve">PEVuZE5vdGU+PENpdGU+PEF1dGhvcj5PY2NoaXBpbnRpPC9BdXRob3I+PFllYXI+MjAyNTwvWWVh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</w:fldData>
        </w:fldChar>
      </w:r>
      <w:r w:rsidR="0066171A">
        <w:rPr>
          <w:sz w:val="24"/>
        </w:rPr>
        <w:instrText xml:space="preserve"> ADDIN EN.CITE.DATA </w:instrText>
      </w:r>
      <w:r w:rsidR="0066171A">
        <w:rPr>
          <w:sz w:val="24"/>
        </w:rPr>
      </w:r>
      <w:r w:rsidR="0066171A">
        <w:rPr>
          <w:sz w:val="24"/>
        </w:rPr>
        <w:fldChar w:fldCharType="end"/>
      </w:r>
      <w:r w:rsidRPr="004C6DE4">
        <w:rPr>
          <w:sz w:val="24"/>
        </w:rPr>
      </w:r>
      <w:r w:rsidRPr="004C6DE4">
        <w:rPr>
          <w:sz w:val="24"/>
        </w:rPr>
        <w:fldChar w:fldCharType="separate"/>
      </w:r>
      <w:r w:rsidR="0066171A" w:rsidRPr="0066171A">
        <w:rPr>
          <w:noProof/>
          <w:sz w:val="24"/>
          <w:vertAlign w:val="superscript"/>
        </w:rPr>
        <w:t>11</w:t>
      </w:r>
      <w:r w:rsidRPr="004C6DE4">
        <w:rPr>
          <w:sz w:val="24"/>
        </w:rPr>
        <w:fldChar w:fldCharType="end"/>
      </w:r>
      <w:r w:rsidRPr="004C6DE4">
        <w:rPr>
          <w:sz w:val="24"/>
        </w:rPr>
        <w:t>.</w:t>
      </w:r>
      <w:r w:rsidRPr="004C6DE4">
        <w:rPr>
          <w:rFonts w:hint="eastAsia"/>
          <w:sz w:val="24"/>
        </w:rPr>
        <w:t xml:space="preserve"> </w:t>
      </w:r>
    </w:p>
    <w:p w14:paraId="64DFEA2C" w14:textId="084BD2E3" w:rsidR="004C6DE4" w:rsidRPr="004C6DE4" w:rsidRDefault="004C6DE4" w:rsidP="004C6DE4">
      <w:pPr>
        <w:spacing w:line="360" w:lineRule="auto"/>
        <w:ind w:firstLineChars="100" w:firstLine="240"/>
        <w:jc w:val="both"/>
        <w:rPr>
          <w:sz w:val="24"/>
        </w:rPr>
      </w:pPr>
      <w:r w:rsidRPr="004C6DE4">
        <w:rPr>
          <w:sz w:val="24"/>
        </w:rPr>
        <w:t xml:space="preserve">Chen et al. conducted a prospective three-arm study. </w:t>
      </w:r>
      <w:r w:rsidRPr="004C6DE4">
        <w:rPr>
          <w:rFonts w:hint="eastAsia"/>
          <w:sz w:val="24"/>
        </w:rPr>
        <w:t>S</w:t>
      </w:r>
      <w:r w:rsidRPr="004C6DE4">
        <w:rPr>
          <w:sz w:val="24"/>
        </w:rPr>
        <w:t xml:space="preserve">tage I-III </w:t>
      </w:r>
      <w:r w:rsidRPr="004C6DE4">
        <w:rPr>
          <w:rFonts w:hint="eastAsia"/>
          <w:sz w:val="24"/>
        </w:rPr>
        <w:t>NSCLC p</w:t>
      </w:r>
      <w:r w:rsidRPr="004C6DE4">
        <w:rPr>
          <w:sz w:val="24"/>
        </w:rPr>
        <w:t>atients with micropapillary or solid</w:t>
      </w:r>
      <w:r w:rsidRPr="004C6DE4">
        <w:rPr>
          <w:rFonts w:hint="eastAsia"/>
          <w:sz w:val="24"/>
        </w:rPr>
        <w:t xml:space="preserve"> </w:t>
      </w:r>
      <w:r w:rsidRPr="004C6DE4">
        <w:rPr>
          <w:sz w:val="24"/>
        </w:rPr>
        <w:t xml:space="preserve">component lung adenocarcinoma who underwent R0 resection and were EGFR classic mutation-positive were randomized to either the </w:t>
      </w:r>
      <w:proofErr w:type="spellStart"/>
      <w:r w:rsidRPr="004C6DE4">
        <w:rPr>
          <w:sz w:val="24"/>
        </w:rPr>
        <w:t>Aumolertinib</w:t>
      </w:r>
      <w:proofErr w:type="spellEnd"/>
      <w:r w:rsidRPr="004C6DE4">
        <w:rPr>
          <w:sz w:val="24"/>
        </w:rPr>
        <w:t xml:space="preserve"> group or the observation group. Patients with mutation-negative or unknown mutation status were assigned to a third arm. The study evaluated the efficacy of </w:t>
      </w:r>
      <w:proofErr w:type="spellStart"/>
      <w:r w:rsidRPr="004C6DE4">
        <w:rPr>
          <w:sz w:val="24"/>
        </w:rPr>
        <w:t>Aumolertinib</w:t>
      </w:r>
      <w:proofErr w:type="spellEnd"/>
      <w:r w:rsidRPr="004C6DE4">
        <w:rPr>
          <w:sz w:val="24"/>
        </w:rPr>
        <w:t xml:space="preserve"> as adjuvant therapy for resected stage I-III NSCLC with high-risk pathological factors. Preliminary results presented at the 2024 ELCC showed 2-year DFS: 98% (stage </w:t>
      </w:r>
      <w:r w:rsidRPr="004C6DE4">
        <w:rPr>
          <w:rFonts w:hint="eastAsia"/>
          <w:sz w:val="24"/>
        </w:rPr>
        <w:t>I</w:t>
      </w:r>
      <w:r w:rsidRPr="004C6DE4">
        <w:rPr>
          <w:sz w:val="24"/>
        </w:rPr>
        <w:t xml:space="preserve">: 100%) vs. 73% vs. 87%. No </w:t>
      </w:r>
      <w:r w:rsidRPr="004C6DE4">
        <w:rPr>
          <w:rFonts w:hint="eastAsia"/>
          <w:sz w:val="24"/>
        </w:rPr>
        <w:t>g</w:t>
      </w:r>
      <w:r w:rsidRPr="004C6DE4">
        <w:rPr>
          <w:sz w:val="24"/>
        </w:rPr>
        <w:t>rade 3 or higher TACEs occurred during treatment</w:t>
      </w:r>
      <w:r w:rsidRPr="004C6DE4">
        <w:rPr>
          <w:sz w:val="24"/>
        </w:rPr>
        <w:fldChar w:fldCharType="begin"/>
      </w:r>
      <w:r w:rsidR="0066171A">
        <w:rPr>
          <w:sz w:val="24"/>
        </w:rPr>
        <w:instrText xml:space="preserve"> ADDIN EN.CITE &lt;EndNote&gt;&lt;Cite&gt;&lt;Author&gt;Chen&lt;/Author&gt;&lt;Year&gt;2024&lt;/Year&gt;&lt;RecNum&gt;38&lt;/RecNum&gt;&lt;DisplayText&gt;&lt;style face="superscript"&gt;12&lt;/style&gt;&lt;/DisplayText&gt;&lt;record&gt;&lt;rec-number&gt;38&lt;/rec-number&gt;&lt;foreign-keys&gt;&lt;key app="EN" db-id="xfz00tv0z090abeavab522tpdzs0fae2f0av" timestamp="1757844111"&gt;38&lt;/key&gt;&lt;/foreign-keys&gt;&lt;ref-type name="Journal Article"&gt;17&lt;/ref-type&gt;&lt;contributors&gt;&lt;authors&gt;&lt;author&gt;Chen, X.&lt;/author&gt;&lt;author&gt;Shen, H.&lt;/author&gt;&lt;author&gt;He, J.&lt;/author&gt;&lt;author&gt;Xi, Y.&lt;/author&gt;&lt;author&gt;Wang, L.&lt;/author&gt;&lt;author&gt;Chen, B.&lt;/author&gt;&lt;author&gt;Lin, C.&lt;/author&gt;&lt;author&gt;Yu, H.&lt;/author&gt;&lt;author&gt;He, X.&lt;/author&gt;&lt;author&gt;Gao, J.&lt;/author&gt;&lt;author&gt;Xiang, Y.&lt;/author&gt;&lt;author&gt;Tong, S.&lt;/author&gt;&lt;author&gt;Shen, W.&lt;/author&gt;&lt;/authors&gt;&lt;/contributors&gt;&lt;titles&gt;&lt;title&gt;115P Aumolertinib as adjuvant therapy in postoperative EGFR-mutated stage I–III non-small cell lung cancer with high-grade patterns&lt;/title&gt;&lt;secondary-title&gt;ESMO Open&lt;/secondary-title&gt;&lt;/titles&gt;&lt;periodical&gt;&lt;full-title&gt;ESMO Open&lt;/full-title&gt;&lt;/periodical&gt;&lt;volume&gt;9&lt;/volume&gt;&lt;dates&gt;&lt;year&gt;2024&lt;/year&gt;&lt;/dates&gt;&lt;publisher&gt;Elsevier&lt;/publisher&gt;&lt;isbn&gt;2059-7029&lt;/isbn&gt;&lt;urls&gt;&lt;related-urls&gt;&lt;url&gt;https://doi.org/10.1016/j.esmoop.2024.102694&lt;/url&gt;&lt;/related-urls&gt;&lt;/urls&gt;&lt;electronic-resource-num&gt;10.1016/j.esmoop.2024.102694&lt;/electronic-resource-num&gt;&lt;access-date&gt;2025/09/14&lt;/access-date&gt;&lt;/record&gt;&lt;/Cite&gt;&lt;/EndNote&gt;</w:instrText>
      </w:r>
      <w:r w:rsidRPr="004C6DE4">
        <w:rPr>
          <w:sz w:val="24"/>
        </w:rPr>
        <w:fldChar w:fldCharType="separate"/>
      </w:r>
      <w:r w:rsidR="0066171A" w:rsidRPr="0066171A">
        <w:rPr>
          <w:noProof/>
          <w:sz w:val="24"/>
          <w:vertAlign w:val="superscript"/>
        </w:rPr>
        <w:t>12</w:t>
      </w:r>
      <w:r w:rsidRPr="004C6DE4">
        <w:rPr>
          <w:sz w:val="24"/>
        </w:rPr>
        <w:fldChar w:fldCharType="end"/>
      </w:r>
      <w:r w:rsidRPr="004C6DE4">
        <w:rPr>
          <w:sz w:val="24"/>
        </w:rPr>
        <w:t xml:space="preserve">. Wu et al. first reported the postoperative adjuvant efficacy of EGFR-TKIs in stage I-III EGFR co-mutated NSCLC at 2023 ESMO meeting. </w:t>
      </w:r>
      <w:r w:rsidRPr="004C6DE4">
        <w:rPr>
          <w:rFonts w:hint="eastAsia"/>
          <w:sz w:val="24"/>
        </w:rPr>
        <w:t>62</w:t>
      </w:r>
      <w:r w:rsidRPr="004C6DE4">
        <w:rPr>
          <w:sz w:val="24"/>
        </w:rPr>
        <w:t xml:space="preserve"> patients (including 35 with co-mutations) received daily 110mg </w:t>
      </w:r>
      <w:proofErr w:type="spellStart"/>
      <w:r w:rsidRPr="004C6DE4">
        <w:rPr>
          <w:sz w:val="24"/>
        </w:rPr>
        <w:t>Aumolertinib</w:t>
      </w:r>
      <w:proofErr w:type="spellEnd"/>
      <w:r w:rsidRPr="004C6DE4">
        <w:rPr>
          <w:sz w:val="24"/>
        </w:rPr>
        <w:t xml:space="preserve"> following </w:t>
      </w:r>
      <w:r w:rsidRPr="004C6DE4">
        <w:rPr>
          <w:rFonts w:hint="eastAsia"/>
          <w:sz w:val="24"/>
        </w:rPr>
        <w:t>surgery</w:t>
      </w:r>
      <w:r w:rsidRPr="004C6DE4">
        <w:rPr>
          <w:sz w:val="24"/>
        </w:rPr>
        <w:t xml:space="preserve">. Outcomes showed no recurrence in all patients (1-year DFS: 100%) and no </w:t>
      </w:r>
      <w:r w:rsidRPr="004C6DE4">
        <w:rPr>
          <w:rFonts w:hint="eastAsia"/>
          <w:sz w:val="24"/>
        </w:rPr>
        <w:t>g</w:t>
      </w:r>
      <w:r w:rsidRPr="004C6DE4">
        <w:rPr>
          <w:sz w:val="24"/>
        </w:rPr>
        <w:t xml:space="preserve">rade </w:t>
      </w:r>
      <w:r w:rsidRPr="004C6DE4">
        <w:rPr>
          <w:rFonts w:hint="eastAsia"/>
          <w:sz w:val="24"/>
        </w:rPr>
        <w:t>three</w:t>
      </w:r>
      <w:r w:rsidRPr="004C6DE4">
        <w:rPr>
          <w:sz w:val="24"/>
        </w:rPr>
        <w:t xml:space="preserve"> or higher TACEs</w:t>
      </w:r>
      <w:r w:rsidRPr="004C6DE4">
        <w:rPr>
          <w:sz w:val="24"/>
        </w:rPr>
        <w:fldChar w:fldCharType="begin"/>
      </w:r>
      <w:r w:rsidR="0066171A">
        <w:rPr>
          <w:sz w:val="24"/>
        </w:rPr>
        <w:instrText xml:space="preserve"> ADDIN EN.CITE &lt;EndNote&gt;&lt;Cite&gt;&lt;Author&gt;Wu&lt;/Author&gt;&lt;Year&gt;2023&lt;/Year&gt;&lt;RecNum&gt;42&lt;/RecNum&gt;&lt;DisplayText&gt;&lt;style face="superscript"&gt;13&lt;/style&gt;&lt;/DisplayText&gt;&lt;record&gt;&lt;rec-number&gt;42&lt;/rec-number&gt;&lt;foreign-keys&gt;&lt;key app="EN" db-id="xfz00tv0z090abeavab522tpdzs0fae2f0av" timestamp="1757845362"&gt;42&lt;/key&gt;&lt;/foreign-keys&gt;&lt;ref-type name="Journal Article"&gt;17&lt;/ref-type&gt;&lt;contributors&gt;&lt;authors&gt;&lt;author&gt;Wu, L.&lt;/author&gt;&lt;author&gt;Jia, H. R.&lt;/author&gt;&lt;/authors&gt;&lt;/contributors&gt;&lt;titles&gt;&lt;title&gt;480P Aumolertinib as adjuvant therapy for resectable stage I-III EGFR-mutant NSCLC: Also effective in EGFR co-mutation&lt;/title&gt;&lt;secondary-title&gt;Annals of Oncology&lt;/secondary-title&gt;&lt;/titles&gt;&lt;periodical&gt;&lt;full-title&gt;Annals of Oncology&lt;/full-title&gt;&lt;/periodical&gt;&lt;pages&gt;S1649&lt;/pages&gt;&lt;volume&gt;34&lt;/volume&gt;&lt;dates&gt;&lt;year&gt;2023&lt;/year&gt;&lt;/dates&gt;&lt;publisher&gt;Elsevier&lt;/publisher&gt;&lt;isbn&gt;0923-7534&lt;/isbn&gt;&lt;urls&gt;&lt;related-urls&gt;&lt;url&gt;https://doi.org/10.1016/j.annonc.2023.10.554&lt;/url&gt;&lt;/related-urls&gt;&lt;/urls&gt;&lt;electronic-resource-num&gt;10.1016/j.annonc.2023.10.554&lt;/electronic-resource-num&gt;&lt;access-date&gt;2025/09/14&lt;/access-date&gt;&lt;/record&gt;&lt;/Cite&gt;&lt;/EndNote&gt;</w:instrText>
      </w:r>
      <w:r w:rsidRPr="004C6DE4">
        <w:rPr>
          <w:sz w:val="24"/>
        </w:rPr>
        <w:fldChar w:fldCharType="separate"/>
      </w:r>
      <w:r w:rsidR="0066171A" w:rsidRPr="0066171A">
        <w:rPr>
          <w:noProof/>
          <w:sz w:val="24"/>
          <w:vertAlign w:val="superscript"/>
        </w:rPr>
        <w:t>13</w:t>
      </w:r>
      <w:r w:rsidRPr="004C6DE4">
        <w:rPr>
          <w:sz w:val="24"/>
        </w:rPr>
        <w:fldChar w:fldCharType="end"/>
      </w:r>
      <w:r w:rsidRPr="004C6DE4">
        <w:rPr>
          <w:sz w:val="24"/>
        </w:rPr>
        <w:t xml:space="preserve">. Yao et al. presented a </w:t>
      </w:r>
      <w:r w:rsidRPr="004C6DE4">
        <w:rPr>
          <w:sz w:val="24"/>
        </w:rPr>
        <w:lastRenderedPageBreak/>
        <w:t>conference paper at the 2024 WCLC</w:t>
      </w:r>
      <w:r w:rsidRPr="004C6DE4">
        <w:rPr>
          <w:rFonts w:hint="eastAsia"/>
          <w:sz w:val="24"/>
        </w:rPr>
        <w:t xml:space="preserve"> </w:t>
      </w:r>
      <w:r w:rsidRPr="004C6DE4">
        <w:rPr>
          <w:sz w:val="24"/>
        </w:rPr>
        <w:t xml:space="preserve">evaluating the efficacy of </w:t>
      </w:r>
      <w:proofErr w:type="spellStart"/>
      <w:r w:rsidRPr="004C6DE4">
        <w:rPr>
          <w:sz w:val="24"/>
        </w:rPr>
        <w:t>omotinib</w:t>
      </w:r>
      <w:proofErr w:type="spellEnd"/>
      <w:r w:rsidRPr="004C6DE4">
        <w:rPr>
          <w:sz w:val="24"/>
        </w:rPr>
        <w:t xml:space="preserve"> as adjuvant therapy following curative resection in patients with high-risk, stage I-III, classic EGFR mutation-positive NSCLC. Identified high-risk factors included solid, micropapillary, CGC, STAS, VPI, and LVI. The study enrolled 113 NSCLC patients with at least one high-risk factor, who received daily oral administration of 110mg </w:t>
      </w:r>
      <w:proofErr w:type="spellStart"/>
      <w:r w:rsidRPr="004C6DE4">
        <w:rPr>
          <w:sz w:val="24"/>
        </w:rPr>
        <w:t>Aumolertinib</w:t>
      </w:r>
      <w:proofErr w:type="spellEnd"/>
      <w:r w:rsidRPr="004C6DE4">
        <w:rPr>
          <w:sz w:val="24"/>
        </w:rPr>
        <w:t xml:space="preserve"> for 36 months. At 2-year follow-up, results showed: 1-year DFS: 100%; 2-year DFS: 94.1%, with no </w:t>
      </w:r>
      <w:r w:rsidRPr="004C6DE4">
        <w:rPr>
          <w:rFonts w:hint="eastAsia"/>
          <w:sz w:val="24"/>
        </w:rPr>
        <w:t>g</w:t>
      </w:r>
      <w:r w:rsidRPr="004C6DE4">
        <w:rPr>
          <w:sz w:val="24"/>
        </w:rPr>
        <w:t xml:space="preserve">rade </w:t>
      </w:r>
      <w:r w:rsidRPr="004C6DE4">
        <w:rPr>
          <w:rFonts w:hint="eastAsia"/>
          <w:sz w:val="24"/>
        </w:rPr>
        <w:t>three</w:t>
      </w:r>
      <w:r w:rsidRPr="004C6DE4">
        <w:rPr>
          <w:sz w:val="24"/>
        </w:rPr>
        <w:t xml:space="preserve"> or higher TACEs observed</w:t>
      </w:r>
      <w:r w:rsidRPr="004C6DE4">
        <w:rPr>
          <w:sz w:val="24"/>
        </w:rPr>
        <w:fldChar w:fldCharType="begin"/>
      </w:r>
      <w:r w:rsidR="0066171A">
        <w:rPr>
          <w:sz w:val="24"/>
        </w:rPr>
        <w:instrText xml:space="preserve"> ADDIN EN.CITE &lt;EndNote&gt;&lt;Cite&gt;&lt;Author&gt;Yao&lt;/Author&gt;&lt;Year&gt;2024&lt;/Year&gt;&lt;RecNum&gt;43&lt;/RecNum&gt;&lt;DisplayText&gt;&lt;style face="superscript"&gt;14&lt;/style&gt;&lt;/DisplayText&gt;&lt;record&gt;&lt;rec-number&gt;43&lt;/rec-number&gt;&lt;foreign-keys&gt;&lt;key app="EN" db-id="xfz00tv0z090abeavab522tpdzs0fae2f0av" timestamp="1757845416"&gt;43&lt;/key&gt;&lt;/foreign-keys&gt;&lt;ref-type name="Journal Article"&gt;17&lt;/ref-type&gt;&lt;contributors&gt;&lt;authors&gt;&lt;author&gt;Yao, J.&lt;/author&gt;&lt;author&gt;Song, W.&lt;/author&gt;&lt;author&gt;Wang, R.&lt;/author&gt;&lt;author&gt;Gu, S.&lt;/author&gt;&lt;author&gt;Zhang, Q.&lt;/author&gt;&lt;author&gt;Zou, J. L.&lt;/author&gt;&lt;author&gt;Zhong, C. H.&lt;/author&gt;&lt;author&gt;Qu, R. C.&lt;/author&gt;&lt;author&gt;Chen, L.&lt;/author&gt;&lt;/authors&gt;&lt;/contributors&gt;&lt;titles&gt;&lt;title&gt;MA15.12 Aumolertinib as Adjuvant Therapy in Resectable I-III EGFR-Mutant NSCLC : Also Effective in Patients with High-Risk Relapse Factors&lt;/title&gt;&lt;secondary-title&gt;Journal of Thoracic Oncology&lt;/secondary-title&gt;&lt;/titles&gt;&lt;periodical&gt;&lt;full-title&gt;Journal of Thoracic Oncology&lt;/full-title&gt;&lt;/periodical&gt;&lt;pages&gt;S120&lt;/pages&gt;&lt;volume&gt;19&lt;/volume&gt;&lt;number&gt;10&lt;/number&gt;&lt;dates&gt;&lt;year&gt;2024&lt;/year&gt;&lt;/dates&gt;&lt;publisher&gt;Elsevier&lt;/publisher&gt;&lt;isbn&gt;1556-0864&lt;/isbn&gt;&lt;urls&gt;&lt;related-urls&gt;&lt;url&gt;https://doi.org/10.1016/j.jtho.2024.09.215&lt;/url&gt;&lt;/related-urls&gt;&lt;/urls&gt;&lt;electronic-resource-num&gt;10.1016/j.jtho.2024.09.215&lt;/electronic-resource-num&gt;&lt;access-date&gt;2025/09/14&lt;/access-date&gt;&lt;/record&gt;&lt;/Cite&gt;&lt;/EndNote&gt;</w:instrText>
      </w:r>
      <w:r w:rsidRPr="004C6DE4">
        <w:rPr>
          <w:sz w:val="24"/>
        </w:rPr>
        <w:fldChar w:fldCharType="separate"/>
      </w:r>
      <w:r w:rsidR="0066171A" w:rsidRPr="0066171A">
        <w:rPr>
          <w:noProof/>
          <w:sz w:val="24"/>
          <w:vertAlign w:val="superscript"/>
        </w:rPr>
        <w:t>14</w:t>
      </w:r>
      <w:r w:rsidRPr="004C6DE4">
        <w:rPr>
          <w:sz w:val="24"/>
        </w:rPr>
        <w:fldChar w:fldCharType="end"/>
      </w:r>
      <w:r w:rsidRPr="004C6DE4">
        <w:rPr>
          <w:sz w:val="24"/>
        </w:rPr>
        <w:t>.</w:t>
      </w:r>
    </w:p>
    <w:p w14:paraId="7D278AD3" w14:textId="248F7C9B" w:rsidR="004C6DE4" w:rsidRPr="004C6DE4" w:rsidRDefault="00EF2780" w:rsidP="004C6DE4">
      <w:pPr>
        <w:pStyle w:val="3"/>
        <w:rPr>
          <w:i/>
          <w:iCs/>
        </w:rPr>
      </w:pPr>
      <w:bookmarkStart w:id="2" w:name="_Toc219646469"/>
      <w:r>
        <w:rPr>
          <w:rFonts w:hint="eastAsia"/>
          <w:i/>
          <w:iCs/>
        </w:rPr>
        <w:t>1</w:t>
      </w:r>
      <w:r w:rsidR="009649DD">
        <w:rPr>
          <w:rFonts w:hint="eastAsia"/>
          <w:i/>
          <w:iCs/>
        </w:rPr>
        <w:t xml:space="preserve">.2 </w:t>
      </w:r>
      <w:r w:rsidR="004C6DE4" w:rsidRPr="004C6DE4">
        <w:rPr>
          <w:i/>
          <w:iCs/>
        </w:rPr>
        <w:t>Preoperative EGFR-TKI</w:t>
      </w:r>
      <w:r w:rsidR="002A64A9">
        <w:rPr>
          <w:rFonts w:hint="eastAsia"/>
          <w:i/>
          <w:iCs/>
        </w:rPr>
        <w:t>s</w:t>
      </w:r>
      <w:r w:rsidR="004C6DE4" w:rsidRPr="004C6DE4">
        <w:rPr>
          <w:i/>
          <w:iCs/>
        </w:rPr>
        <w:t xml:space="preserve"> neoadjuvant therapy for EGFR</w:t>
      </w:r>
      <w:r w:rsidR="004C6DE4" w:rsidRPr="004C6DE4">
        <w:rPr>
          <w:rFonts w:hint="eastAsia"/>
          <w:i/>
          <w:iCs/>
        </w:rPr>
        <w:t>-m</w:t>
      </w:r>
      <w:r w:rsidR="004C6DE4" w:rsidRPr="004C6DE4">
        <w:rPr>
          <w:i/>
          <w:iCs/>
        </w:rPr>
        <w:t>utat</w:t>
      </w:r>
      <w:r w:rsidR="004C6DE4" w:rsidRPr="004C6DE4">
        <w:rPr>
          <w:rFonts w:hint="eastAsia"/>
          <w:i/>
          <w:iCs/>
        </w:rPr>
        <w:t>ed</w:t>
      </w:r>
      <w:r w:rsidR="004C6DE4" w:rsidRPr="004C6DE4">
        <w:rPr>
          <w:i/>
          <w:iCs/>
        </w:rPr>
        <w:t xml:space="preserve"> NSCLC </w:t>
      </w:r>
      <w:r w:rsidR="004C6DE4" w:rsidRPr="004C6DE4">
        <w:rPr>
          <w:rFonts w:hint="eastAsia"/>
          <w:i/>
          <w:iCs/>
        </w:rPr>
        <w:t>(participants including s</w:t>
      </w:r>
      <w:r w:rsidR="004C6DE4" w:rsidRPr="004C6DE4">
        <w:rPr>
          <w:i/>
          <w:iCs/>
        </w:rPr>
        <w:t>tage IA</w:t>
      </w:r>
      <w:r w:rsidR="004C6DE4" w:rsidRPr="004C6DE4">
        <w:rPr>
          <w:rFonts w:hint="eastAsia"/>
          <w:i/>
          <w:iCs/>
        </w:rPr>
        <w:t>)</w:t>
      </w:r>
      <w:bookmarkEnd w:id="2"/>
    </w:p>
    <w:p w14:paraId="7105AF9E" w14:textId="3DEBB37D" w:rsidR="004C6DE4" w:rsidRPr="004C6DE4" w:rsidRDefault="004C6DE4" w:rsidP="004C6DE4">
      <w:pPr>
        <w:spacing w:line="360" w:lineRule="auto"/>
        <w:jc w:val="both"/>
        <w:rPr>
          <w:sz w:val="24"/>
        </w:rPr>
      </w:pPr>
      <w:r w:rsidRPr="004C6DE4">
        <w:rPr>
          <w:sz w:val="24"/>
        </w:rPr>
        <w:t xml:space="preserve">Six studies provided indirect evidence for the use of EGFR-TKIs in neoadjuvant therapy. American scholars Blakely et al. reported in 2024 the results of a multicenter, prospective </w:t>
      </w:r>
      <w:r w:rsidRPr="004C6DE4">
        <w:rPr>
          <w:rFonts w:hint="eastAsia"/>
          <w:sz w:val="24"/>
        </w:rPr>
        <w:t>p</w:t>
      </w:r>
      <w:r w:rsidRPr="004C6DE4">
        <w:rPr>
          <w:sz w:val="24"/>
        </w:rPr>
        <w:t xml:space="preserve">hase II clinical trial evaluating the safety and efficacy of </w:t>
      </w:r>
      <w:r w:rsidRPr="004C6DE4">
        <w:rPr>
          <w:rFonts w:hint="eastAsia"/>
          <w:sz w:val="24"/>
        </w:rPr>
        <w:t>O</w:t>
      </w:r>
      <w:r w:rsidRPr="004C6DE4">
        <w:rPr>
          <w:sz w:val="24"/>
        </w:rPr>
        <w:t xml:space="preserve">simertinib as neoadjuvant therapy in </w:t>
      </w:r>
      <w:proofErr w:type="spellStart"/>
      <w:r w:rsidRPr="004C6DE4">
        <w:rPr>
          <w:sz w:val="24"/>
        </w:rPr>
        <w:t>resectable</w:t>
      </w:r>
      <w:proofErr w:type="spellEnd"/>
      <w:r w:rsidRPr="004C6DE4">
        <w:rPr>
          <w:sz w:val="24"/>
        </w:rPr>
        <w:t xml:space="preserve"> </w:t>
      </w:r>
      <w:r w:rsidRPr="004C6DE4">
        <w:rPr>
          <w:rFonts w:hint="eastAsia"/>
          <w:sz w:val="24"/>
        </w:rPr>
        <w:t>s</w:t>
      </w:r>
      <w:r w:rsidRPr="004C6DE4">
        <w:rPr>
          <w:sz w:val="24"/>
        </w:rPr>
        <w:t>tage I-IIIA EGFR classical mutation-positive NSCLC patients</w:t>
      </w:r>
      <w:r w:rsidRPr="004C6DE4">
        <w:rPr>
          <w:rFonts w:hint="eastAsia"/>
          <w:sz w:val="24"/>
        </w:rPr>
        <w:t xml:space="preserve"> (</w:t>
      </w:r>
      <w:r w:rsidRPr="004C6DE4">
        <w:rPr>
          <w:rFonts w:hint="eastAsia"/>
          <w:i/>
          <w:iCs/>
          <w:sz w:val="24"/>
        </w:rPr>
        <w:t>NCT03433469</w:t>
      </w:r>
      <w:r w:rsidRPr="004C6DE4">
        <w:rPr>
          <w:rFonts w:hint="eastAsia"/>
          <w:sz w:val="24"/>
        </w:rPr>
        <w:t>)</w:t>
      </w:r>
      <w:r w:rsidRPr="004C6DE4">
        <w:rPr>
          <w:sz w:val="24"/>
        </w:rPr>
        <w:fldChar w:fldCharType="begin">
          <w:fldData xml:space="preserve">PEVuZE5vdGU+PENpdGU+PEF1dGhvcj5CbGFrZWx5PC9BdXRob3I+PFllYXI+MjAyNDwvWWVhcj48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</w:fldData>
        </w:fldChar>
      </w:r>
      <w:r w:rsidR="0066171A">
        <w:rPr>
          <w:sz w:val="24"/>
        </w:rPr>
        <w:instrText xml:space="preserve"> ADDIN EN.CITE </w:instrText>
      </w:r>
      <w:r w:rsidR="0066171A">
        <w:rPr>
          <w:sz w:val="24"/>
        </w:rPr>
        <w:fldChar w:fldCharType="begin">
          <w:fldData xml:space="preserve">PEVuZE5vdGU+PENpdGU+PEF1dGhvcj5CbGFrZWx5PC9BdXRob3I+PFllYXI+MjAyNDwvWWVhcj48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</w:fldData>
        </w:fldChar>
      </w:r>
      <w:r w:rsidR="0066171A">
        <w:rPr>
          <w:sz w:val="24"/>
        </w:rPr>
        <w:instrText xml:space="preserve"> ADDIN EN.CITE.DATA </w:instrText>
      </w:r>
      <w:r w:rsidR="0066171A">
        <w:rPr>
          <w:sz w:val="24"/>
        </w:rPr>
      </w:r>
      <w:r w:rsidR="0066171A">
        <w:rPr>
          <w:sz w:val="24"/>
        </w:rPr>
        <w:fldChar w:fldCharType="end"/>
      </w:r>
      <w:r w:rsidRPr="004C6DE4">
        <w:rPr>
          <w:sz w:val="24"/>
        </w:rPr>
      </w:r>
      <w:r w:rsidRPr="004C6DE4">
        <w:rPr>
          <w:sz w:val="24"/>
        </w:rPr>
        <w:fldChar w:fldCharType="separate"/>
      </w:r>
      <w:r w:rsidR="0066171A" w:rsidRPr="0066171A">
        <w:rPr>
          <w:noProof/>
          <w:sz w:val="24"/>
          <w:vertAlign w:val="superscript"/>
        </w:rPr>
        <w:t>15</w:t>
      </w:r>
      <w:r w:rsidRPr="004C6DE4">
        <w:rPr>
          <w:sz w:val="24"/>
        </w:rPr>
        <w:fldChar w:fldCharType="end"/>
      </w:r>
      <w:r w:rsidRPr="004C6DE4">
        <w:rPr>
          <w:sz w:val="24"/>
        </w:rPr>
        <w:t xml:space="preserve">. </w:t>
      </w:r>
      <w:r w:rsidRPr="004C6DE4">
        <w:rPr>
          <w:rFonts w:hint="eastAsia"/>
          <w:sz w:val="24"/>
        </w:rPr>
        <w:t>27</w:t>
      </w:r>
      <w:r w:rsidRPr="004C6DE4">
        <w:rPr>
          <w:sz w:val="24"/>
        </w:rPr>
        <w:t xml:space="preserve"> enrolled patients received </w:t>
      </w:r>
      <w:r w:rsidRPr="004C6DE4">
        <w:rPr>
          <w:rFonts w:hint="eastAsia"/>
          <w:sz w:val="24"/>
        </w:rPr>
        <w:t>O</w:t>
      </w:r>
      <w:r w:rsidRPr="004C6DE4">
        <w:rPr>
          <w:sz w:val="24"/>
        </w:rPr>
        <w:t xml:space="preserve">simertinib 80 mg orally once daily preoperatively, with a median treatment duration of 56 days. Results indicated that ORR reached 51.9% and MPR reached 14.8%. The primary endpoint of MPR was not met, and no adverse events were observed. </w:t>
      </w:r>
      <w:proofErr w:type="spellStart"/>
      <w:r w:rsidRPr="004C6DE4">
        <w:rPr>
          <w:sz w:val="24"/>
        </w:rPr>
        <w:t>Lv</w:t>
      </w:r>
      <w:proofErr w:type="spellEnd"/>
      <w:r w:rsidRPr="004C6DE4">
        <w:rPr>
          <w:sz w:val="24"/>
        </w:rPr>
        <w:t xml:space="preserve"> et al. conducted a retrospective analysis of clinical data from 134 stage I-IIIA lung adenocarcinoma patients who received neoadjuvant targeted therapy or chemotherapy</w:t>
      </w:r>
      <w:r w:rsidRPr="004C6DE4">
        <w:rPr>
          <w:sz w:val="24"/>
        </w:rPr>
        <w:fldChar w:fldCharType="begin">
          <w:fldData xml:space="preserve">PEVuZE5vdGU+PENpdGU+PEF1dGhvcj5MdjwvQXV0aG9yPjxZZWFyPjIwMjA8L1llYXI+PFJlY051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==
</w:fldData>
        </w:fldChar>
      </w:r>
      <w:r w:rsidR="0066171A">
        <w:rPr>
          <w:sz w:val="24"/>
        </w:rPr>
        <w:instrText xml:space="preserve"> ADDIN EN.CITE </w:instrText>
      </w:r>
      <w:r w:rsidR="0066171A">
        <w:rPr>
          <w:sz w:val="24"/>
        </w:rPr>
        <w:fldChar w:fldCharType="begin">
          <w:fldData xml:space="preserve">PEVuZE5vdGU+PENpdGU+PEF1dGhvcj5MdjwvQXV0aG9yPjxZZWFyPjIwMjA8L1llYXI+PFJlY051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==
</w:fldData>
        </w:fldChar>
      </w:r>
      <w:r w:rsidR="0066171A">
        <w:rPr>
          <w:sz w:val="24"/>
        </w:rPr>
        <w:instrText xml:space="preserve"> ADDIN EN.CITE.DATA </w:instrText>
      </w:r>
      <w:r w:rsidR="0066171A">
        <w:rPr>
          <w:sz w:val="24"/>
        </w:rPr>
      </w:r>
      <w:r w:rsidR="0066171A">
        <w:rPr>
          <w:sz w:val="24"/>
        </w:rPr>
        <w:fldChar w:fldCharType="end"/>
      </w:r>
      <w:r w:rsidRPr="004C6DE4">
        <w:rPr>
          <w:sz w:val="24"/>
        </w:rPr>
      </w:r>
      <w:r w:rsidRPr="004C6DE4">
        <w:rPr>
          <w:sz w:val="24"/>
        </w:rPr>
        <w:fldChar w:fldCharType="separate"/>
      </w:r>
      <w:r w:rsidR="0066171A" w:rsidRPr="0066171A">
        <w:rPr>
          <w:noProof/>
          <w:sz w:val="24"/>
          <w:vertAlign w:val="superscript"/>
        </w:rPr>
        <w:t>16</w:t>
      </w:r>
      <w:r w:rsidRPr="004C6DE4">
        <w:rPr>
          <w:sz w:val="24"/>
        </w:rPr>
        <w:fldChar w:fldCharType="end"/>
      </w:r>
      <w:r w:rsidRPr="004C6DE4">
        <w:rPr>
          <w:sz w:val="24"/>
        </w:rPr>
        <w:t xml:space="preserve">. Results revealed that patients with EGFR mutations demonstrated significantly higher </w:t>
      </w:r>
      <w:r w:rsidRPr="004C6DE4">
        <w:rPr>
          <w:rFonts w:hint="eastAsia"/>
          <w:sz w:val="24"/>
        </w:rPr>
        <w:t>ORR</w:t>
      </w:r>
      <w:r w:rsidRPr="004C6DE4">
        <w:rPr>
          <w:sz w:val="24"/>
        </w:rPr>
        <w:t xml:space="preserve"> to neoadjuvant targeted therapy compared to the chemotherapy group </w:t>
      </w:r>
      <w:r w:rsidRPr="004C6DE4">
        <w:rPr>
          <w:rFonts w:hint="eastAsia"/>
          <w:sz w:val="24"/>
        </w:rPr>
        <w:t>(</w:t>
      </w:r>
      <w:r w:rsidRPr="004C6DE4">
        <w:rPr>
          <w:sz w:val="24"/>
        </w:rPr>
        <w:t xml:space="preserve">ORR: 55.8% vs 32.6%; </w:t>
      </w:r>
      <w:r w:rsidRPr="004C6DE4">
        <w:rPr>
          <w:rFonts w:hint="eastAsia"/>
          <w:i/>
          <w:iCs/>
          <w:sz w:val="24"/>
        </w:rPr>
        <w:t>p</w:t>
      </w:r>
      <w:r w:rsidRPr="004C6DE4">
        <w:rPr>
          <w:sz w:val="24"/>
        </w:rPr>
        <w:t>=0.030</w:t>
      </w:r>
      <w:r w:rsidRPr="004C6DE4">
        <w:rPr>
          <w:rFonts w:hint="eastAsia"/>
          <w:sz w:val="24"/>
        </w:rPr>
        <w:t>)</w:t>
      </w:r>
      <w:r w:rsidRPr="004C6DE4">
        <w:rPr>
          <w:sz w:val="24"/>
        </w:rPr>
        <w:t xml:space="preserve">. Furthermore, the Ex19del subgroup achieved superior tumor response compared to the L858R subgroup (ORR: 70.0% vs 40.0%; </w:t>
      </w:r>
      <w:r w:rsidRPr="004C6DE4">
        <w:rPr>
          <w:rFonts w:hint="eastAsia"/>
          <w:i/>
          <w:iCs/>
          <w:sz w:val="24"/>
        </w:rPr>
        <w:t>p</w:t>
      </w:r>
      <w:r w:rsidRPr="004C6DE4">
        <w:rPr>
          <w:sz w:val="24"/>
        </w:rPr>
        <w:t xml:space="preserve"> =0.057).</w:t>
      </w:r>
      <w:r w:rsidRPr="004C6DE4">
        <w:rPr>
          <w:rFonts w:hint="eastAsia"/>
          <w:sz w:val="24"/>
        </w:rPr>
        <w:t xml:space="preserve"> </w:t>
      </w:r>
      <w:r w:rsidRPr="004C6DE4">
        <w:rPr>
          <w:sz w:val="24"/>
        </w:rPr>
        <w:t xml:space="preserve">Wang et al. similarly conducted a retrospective analysis of 67 patients (38 with EGFR mutations) diagnosed with stage IA-IIIA NSCLC who received </w:t>
      </w:r>
      <w:proofErr w:type="spellStart"/>
      <w:r w:rsidRPr="004C6DE4">
        <w:rPr>
          <w:rFonts w:hint="eastAsia"/>
          <w:sz w:val="24"/>
        </w:rPr>
        <w:t>I</w:t>
      </w:r>
      <w:r w:rsidRPr="004C6DE4">
        <w:rPr>
          <w:sz w:val="24"/>
        </w:rPr>
        <w:t>cotinib</w:t>
      </w:r>
      <w:proofErr w:type="spellEnd"/>
      <w:r w:rsidRPr="004C6DE4">
        <w:rPr>
          <w:sz w:val="24"/>
        </w:rPr>
        <w:t xml:space="preserve"> preoperatively</w:t>
      </w:r>
      <w:r w:rsidRPr="004C6DE4">
        <w:rPr>
          <w:sz w:val="24"/>
        </w:rPr>
        <w:fldChar w:fldCharType="begin"/>
      </w:r>
      <w:r w:rsidR="0066171A">
        <w:rPr>
          <w:sz w:val="24"/>
        </w:rPr>
        <w:instrText xml:space="preserve"> ADDIN EN.CITE &lt;EndNote&gt;&lt;Cite&gt;&lt;Author&gt;Wang&lt;/Author&gt;&lt;Year&gt;2016&lt;/Year&gt;&lt;RecNum&gt;35&lt;/RecNum&gt;&lt;DisplayText&gt;&lt;style face="superscript"&gt;17&lt;/style&gt;&lt;/DisplayText&gt;&lt;record&gt;&lt;rec-number&gt;35&lt;/rec-number&gt;&lt;foreign-keys&gt;&lt;key app="EN" db-id="xfz00tv0z090abeavab522tpdzs0fae2f0av" timestamp="1757843790"&gt;35&lt;/key&gt;&lt;/foreign-keys&gt;&lt;ref-type name="Journal Article"&gt;17&lt;/ref-type&gt;&lt;contributors&gt;&lt;authors&gt;&lt;author&gt;Wang, T.&lt;/author&gt;&lt;author&gt;Liu, Y.&lt;/author&gt;&lt;author&gt;Zhou, B.&lt;/author&gt;&lt;author&gt;Wang, Z.&lt;/author&gt;&lt;author&gt;Liang, N.&lt;/author&gt;&lt;author&gt;Zhang, Y.&lt;/author&gt;&lt;author&gt;Dong, Z.&lt;/author&gt;&lt;author&gt;Li, J.&lt;/author&gt;&lt;/authors&gt;&lt;/contributors&gt;&lt;auth-address&gt;Department of Thoracic Surgery, People&amp;apos;s Liberation Army General Hospital, Beijing, People&amp;apos;s Republic of China.&amp;#xD;Department of Pathology, People&amp;apos;s Liberation Army General Hospital, Beijing, People&amp;apos;s Republic of China.&lt;/auth-address&gt;&lt;titles&gt;&lt;title&gt;Effects of icotinib on early-stage non-small-cell lung cancer as neoadjuvant treatment with different epidermal growth factor receptor phenotypes&lt;/title&gt;&lt;secondary-title&gt;Onco Targets Ther&lt;/secondary-title&gt;&lt;/titles&gt;&lt;periodical&gt;&lt;full-title&gt;Onco Targets Ther&lt;/full-title&gt;&lt;/periodical&gt;&lt;pages&gt;1735-41&lt;/pages&gt;&lt;volume&gt;9&lt;/volume&gt;&lt;edition&gt;2016/04/05&lt;/edition&gt;&lt;keywords&gt;&lt;keyword&gt;epidermal growth factor receptor&lt;/keyword&gt;&lt;keyword&gt;neoadjuvant&lt;/keyword&gt;&lt;keyword&gt;non-small-cell lung cancer&lt;/keyword&gt;&lt;keyword&gt;tyrosine kinase inhibitor&lt;/keyword&gt;&lt;/keywords&gt;&lt;dates&gt;&lt;year&gt;2016&lt;/year&gt;&lt;/dates&gt;&lt;isbn&gt;1178-6930 (Print)&amp;#xD;1178-6930 (Electronic)&amp;#xD;1178-6930 (Linking)&lt;/isbn&gt;&lt;accession-num&gt;27042123&lt;/accession-num&gt;&lt;urls&gt;&lt;related-urls&gt;&lt;url&gt;https://www.ncbi.nlm.nih.gov/pubmed/27042123&lt;/url&gt;&lt;/related-urls&gt;&lt;/urls&gt;&lt;custom2&gt;PMC4809345&lt;/custom2&gt;&lt;electronic-resource-num&gt;10.2147/OTT.S93823&lt;/electronic-resource-num&gt;&lt;/record&gt;&lt;/Cite&gt;&lt;/EndNote&gt;</w:instrText>
      </w:r>
      <w:r w:rsidRPr="004C6DE4">
        <w:rPr>
          <w:sz w:val="24"/>
        </w:rPr>
        <w:fldChar w:fldCharType="separate"/>
      </w:r>
      <w:r w:rsidR="0066171A" w:rsidRPr="0066171A">
        <w:rPr>
          <w:noProof/>
          <w:sz w:val="24"/>
          <w:vertAlign w:val="superscript"/>
        </w:rPr>
        <w:t>17</w:t>
      </w:r>
      <w:r w:rsidRPr="004C6DE4">
        <w:rPr>
          <w:sz w:val="24"/>
        </w:rPr>
        <w:fldChar w:fldCharType="end"/>
      </w:r>
      <w:r w:rsidRPr="004C6DE4">
        <w:rPr>
          <w:sz w:val="24"/>
        </w:rPr>
        <w:t xml:space="preserve">. Results indicated </w:t>
      </w:r>
      <w:r w:rsidRPr="004C6DE4">
        <w:rPr>
          <w:rFonts w:hint="eastAsia"/>
          <w:sz w:val="24"/>
        </w:rPr>
        <w:t>ORR</w:t>
      </w:r>
      <w:r w:rsidRPr="004C6DE4">
        <w:rPr>
          <w:sz w:val="24"/>
        </w:rPr>
        <w:t xml:space="preserve"> of 26.7% at 2-4 weeks post-treatment, with mutation-type patients demonstrating a 35.2% higher </w:t>
      </w:r>
      <w:r w:rsidRPr="004C6DE4">
        <w:rPr>
          <w:rFonts w:hint="eastAsia"/>
          <w:sz w:val="24"/>
        </w:rPr>
        <w:t>ORR</w:t>
      </w:r>
      <w:r w:rsidRPr="004C6DE4">
        <w:rPr>
          <w:sz w:val="24"/>
        </w:rPr>
        <w:t xml:space="preserve"> compared to wild-type patients.</w:t>
      </w:r>
    </w:p>
    <w:p w14:paraId="022F410E" w14:textId="612B34D8" w:rsidR="004C6DE4" w:rsidRPr="004C6DE4" w:rsidRDefault="004C6DE4" w:rsidP="004C6DE4">
      <w:pPr>
        <w:spacing w:line="360" w:lineRule="auto"/>
        <w:ind w:firstLineChars="100" w:firstLine="240"/>
        <w:jc w:val="both"/>
        <w:rPr>
          <w:sz w:val="24"/>
        </w:rPr>
      </w:pPr>
      <w:r w:rsidRPr="004C6DE4">
        <w:rPr>
          <w:sz w:val="24"/>
        </w:rPr>
        <w:lastRenderedPageBreak/>
        <w:t xml:space="preserve">Li et al. reported in 2024 the results of a multicenter retrospective study evaluating the efficacy and safety of neoadjuvant Osimertinib in </w:t>
      </w:r>
      <w:proofErr w:type="spellStart"/>
      <w:r w:rsidRPr="004C6DE4">
        <w:rPr>
          <w:sz w:val="24"/>
        </w:rPr>
        <w:t>resectable</w:t>
      </w:r>
      <w:proofErr w:type="spellEnd"/>
      <w:r w:rsidRPr="004C6DE4">
        <w:rPr>
          <w:sz w:val="24"/>
        </w:rPr>
        <w:t xml:space="preserve"> locally advanced EGFR-mutant NSCLC patients</w:t>
      </w:r>
      <w:r w:rsidRPr="004C6DE4">
        <w:rPr>
          <w:sz w:val="24"/>
        </w:rPr>
        <w:fldChar w:fldCharType="begin">
          <w:fldData xml:space="preserve">PEVuZE5vdGU+PENpdGU+PEF1dGhvcj5MaTwvQXV0aG9yPjxZZWFyPjIwMjQ8L1llYXI+PFJlY051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</w:fldData>
        </w:fldChar>
      </w:r>
      <w:r w:rsidR="0066171A">
        <w:rPr>
          <w:sz w:val="24"/>
        </w:rPr>
        <w:instrText xml:space="preserve"> ADDIN EN.CITE </w:instrText>
      </w:r>
      <w:r w:rsidR="0066171A">
        <w:rPr>
          <w:sz w:val="24"/>
        </w:rPr>
        <w:fldChar w:fldCharType="begin">
          <w:fldData xml:space="preserve">PEVuZE5vdGU+PENpdGU+PEF1dGhvcj5MaTwvQXV0aG9yPjxZZWFyPjIwMjQ8L1llYXI+PFJlY051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</w:fldData>
        </w:fldChar>
      </w:r>
      <w:r w:rsidR="0066171A">
        <w:rPr>
          <w:sz w:val="24"/>
        </w:rPr>
        <w:instrText xml:space="preserve"> ADDIN EN.CITE.DATA </w:instrText>
      </w:r>
      <w:r w:rsidR="0066171A">
        <w:rPr>
          <w:sz w:val="24"/>
        </w:rPr>
      </w:r>
      <w:r w:rsidR="0066171A">
        <w:rPr>
          <w:sz w:val="24"/>
        </w:rPr>
        <w:fldChar w:fldCharType="end"/>
      </w:r>
      <w:r w:rsidRPr="004C6DE4">
        <w:rPr>
          <w:sz w:val="24"/>
        </w:rPr>
      </w:r>
      <w:r w:rsidRPr="004C6DE4">
        <w:rPr>
          <w:sz w:val="24"/>
        </w:rPr>
        <w:fldChar w:fldCharType="separate"/>
      </w:r>
      <w:r w:rsidR="0066171A" w:rsidRPr="0066171A">
        <w:rPr>
          <w:noProof/>
          <w:sz w:val="24"/>
          <w:vertAlign w:val="superscript"/>
        </w:rPr>
        <w:t>18</w:t>
      </w:r>
      <w:r w:rsidRPr="004C6DE4">
        <w:rPr>
          <w:sz w:val="24"/>
        </w:rPr>
        <w:fldChar w:fldCharType="end"/>
      </w:r>
      <w:r w:rsidRPr="004C6DE4">
        <w:rPr>
          <w:sz w:val="24"/>
        </w:rPr>
        <w:t xml:space="preserve">. 38 patients received neoadjuvant Osimertinib, achieving an ORR of 60.5%. Among them, 94.7% underwent successful R0 resection, with no </w:t>
      </w:r>
      <w:r w:rsidRPr="004C6DE4">
        <w:rPr>
          <w:rFonts w:hint="eastAsia"/>
          <w:sz w:val="24"/>
        </w:rPr>
        <w:t>g</w:t>
      </w:r>
      <w:r w:rsidRPr="004C6DE4">
        <w:rPr>
          <w:sz w:val="24"/>
        </w:rPr>
        <w:t xml:space="preserve">rade </w:t>
      </w:r>
      <w:r w:rsidRPr="004C6DE4">
        <w:rPr>
          <w:rFonts w:hint="eastAsia"/>
          <w:sz w:val="24"/>
        </w:rPr>
        <w:t>three</w:t>
      </w:r>
      <w:r w:rsidRPr="004C6DE4">
        <w:rPr>
          <w:sz w:val="24"/>
        </w:rPr>
        <w:t xml:space="preserve"> or higher TACEs observed. Survival data showed a 1-year OS of 94.2% and a 2-year OS of 89.2%; the 1-year DFS was 87.9%, and the 2-year DFS was 87.9%. In a 2021 conference paper, Leng et al. reviewed data from 13 patients with </w:t>
      </w:r>
      <w:proofErr w:type="spellStart"/>
      <w:r w:rsidRPr="004C6DE4">
        <w:rPr>
          <w:sz w:val="24"/>
        </w:rPr>
        <w:t>resectable</w:t>
      </w:r>
      <w:proofErr w:type="spellEnd"/>
      <w:r w:rsidRPr="004C6DE4">
        <w:rPr>
          <w:sz w:val="24"/>
        </w:rPr>
        <w:t xml:space="preserve"> stage IA-IIIB EGFR-mutated NSCLC who underwent surgery </w:t>
      </w:r>
      <w:r w:rsidRPr="004C6DE4">
        <w:rPr>
          <w:rFonts w:hint="eastAsia"/>
          <w:sz w:val="24"/>
        </w:rPr>
        <w:t xml:space="preserve">one to three </w:t>
      </w:r>
      <w:r w:rsidRPr="004C6DE4">
        <w:rPr>
          <w:sz w:val="24"/>
        </w:rPr>
        <w:t>months after receiving neoadjuvant Osimertinib therapy (80mg daily oral dose)</w:t>
      </w:r>
      <w:r w:rsidRPr="004C6DE4">
        <w:rPr>
          <w:sz w:val="24"/>
        </w:rPr>
        <w:fldChar w:fldCharType="begin"/>
      </w:r>
      <w:r w:rsidR="0066171A">
        <w:rPr>
          <w:sz w:val="24"/>
        </w:rPr>
        <w:instrText xml:space="preserve"> ADDIN EN.CITE &lt;EndNote&gt;&lt;Cite&gt;&lt;Author&gt;Leng&lt;/Author&gt;&lt;Year&gt;2021&lt;/Year&gt;&lt;RecNum&gt;40&lt;/RecNum&gt;&lt;DisplayText&gt;&lt;style face="superscript"&gt;19&lt;/style&gt;&lt;/DisplayText&gt;&lt;record&gt;&lt;rec-number&gt;40&lt;/rec-number&gt;&lt;foreign-keys&gt;&lt;key app="EN" db-id="xfz00tv0z090abeavab522tpdzs0fae2f0av" timestamp="1757845251"&gt;40&lt;/key&gt;&lt;/foreign-keys&gt;&lt;ref-type name="Journal Article"&gt;17&lt;/ref-type&gt;&lt;contributors&gt;&lt;authors&gt;&lt;author&gt;Leng, X.&lt;/author&gt;&lt;author&gt;Tang, J.&lt;/author&gt;&lt;author&gt;Wang, S.&lt;/author&gt;&lt;author&gt;Wang, Y.&lt;/author&gt;&lt;author&gt;Li, P.&lt;/author&gt;&lt;author&gt;Wang, S.&lt;/author&gt;&lt;author&gt;Wei, X.&lt;/author&gt;&lt;author&gt;Peng, L.&lt;/author&gt;&lt;author&gt;Fang, Q.&lt;/author&gt;&lt;author&gt;Han, Y.&lt;/author&gt;&lt;/authors&gt;&lt;/contributors&gt;&lt;titles&gt;&lt;title&gt;P03.02 Osimertinib as Neoadjuvant Therapy for Resectable EGFR Mutant Non-small Cell Lung Cancer: A Real-World Multicenter Retrospective Study&lt;/title&gt;&lt;secondary-title&gt;Journal of Thoracic Oncology&lt;/secondary-title&gt;&lt;/titles&gt;&lt;periodical&gt;&lt;full-title&gt;Journal of Thoracic Oncology&lt;/full-title&gt;&lt;/periodical&gt;&lt;pages&gt;S979&lt;/pages&gt;&lt;volume&gt;16&lt;/volume&gt;&lt;number&gt;10, Supplement&lt;/number&gt;&lt;dates&gt;&lt;year&gt;2021&lt;/year&gt;&lt;pub-dates&gt;&lt;date&gt;2021/10/01/&lt;/date&gt;&lt;/pub-dates&gt;&lt;/dates&gt;&lt;isbn&gt;1556-0864&lt;/isbn&gt;&lt;urls&gt;&lt;related-urls&gt;&lt;url&gt;https://www.sciencedirect.com/science/article/pii/S1556086421026939&lt;/url&gt;&lt;/related-urls&gt;&lt;/urls&gt;&lt;electronic-resource-num&gt;https://doi.org/10.1016/j.jtho.2021.08.270&lt;/electronic-resource-num&gt;&lt;/record&gt;&lt;/Cite&gt;&lt;/EndNote&gt;</w:instrText>
      </w:r>
      <w:r w:rsidRPr="004C6DE4">
        <w:rPr>
          <w:sz w:val="24"/>
        </w:rPr>
        <w:fldChar w:fldCharType="separate"/>
      </w:r>
      <w:r w:rsidR="0066171A" w:rsidRPr="0066171A">
        <w:rPr>
          <w:noProof/>
          <w:sz w:val="24"/>
          <w:vertAlign w:val="superscript"/>
        </w:rPr>
        <w:t>19</w:t>
      </w:r>
      <w:r w:rsidRPr="004C6DE4">
        <w:rPr>
          <w:sz w:val="24"/>
        </w:rPr>
        <w:fldChar w:fldCharType="end"/>
      </w:r>
      <w:r w:rsidRPr="004C6DE4">
        <w:rPr>
          <w:sz w:val="24"/>
        </w:rPr>
        <w:t xml:space="preserve">. The ORR reached 84.6%, with a DCR of 100%. The MPR reached 75%, with no serious adverse events reported. Liu presented findings from a single-center retrospective study at the 2024 ASCO meeting, analyzing clinical data on neoadjuvant therapy in 58 </w:t>
      </w:r>
      <w:proofErr w:type="spellStart"/>
      <w:r w:rsidRPr="004C6DE4">
        <w:rPr>
          <w:sz w:val="24"/>
        </w:rPr>
        <w:t>resectable</w:t>
      </w:r>
      <w:proofErr w:type="spellEnd"/>
      <w:r w:rsidRPr="004C6DE4">
        <w:rPr>
          <w:sz w:val="24"/>
        </w:rPr>
        <w:t xml:space="preserve"> stage I-III EGFR-mutated NSCLC patients</w:t>
      </w:r>
      <w:r w:rsidRPr="004C6DE4">
        <w:rPr>
          <w:sz w:val="24"/>
        </w:rPr>
        <w:fldChar w:fldCharType="begin"/>
      </w:r>
      <w:r w:rsidR="0066171A">
        <w:rPr>
          <w:sz w:val="24"/>
        </w:rPr>
        <w:instrText xml:space="preserve"> ADDIN EN.CITE &lt;EndNote&gt;&lt;Cite&gt;&lt;Author&gt;Liu&lt;/Author&gt;&lt;Year&gt;2024&lt;/Year&gt;&lt;RecNum&gt;41&lt;/RecNum&gt;&lt;DisplayText&gt;&lt;style face="superscript"&gt;20&lt;/style&gt;&lt;/DisplayText&gt;&lt;record&gt;&lt;rec-number&gt;41&lt;/rec-number&gt;&lt;foreign-keys&gt;&lt;key app="EN" db-id="xfz00tv0z090abeavab522tpdzs0fae2f0av" timestamp="1757845302"&gt;41&lt;/key&gt;&lt;/foreign-keys&gt;&lt;ref-type name="Journal Article"&gt;17&lt;/ref-type&gt;&lt;contributors&gt;&lt;authors&gt;&lt;author&gt;Liu, Sangtian&lt;/author&gt;&lt;author&gt;Liang, Wenhua&lt;/author&gt;&lt;author&gt;He, Jianxing&lt;/author&gt;&lt;/authors&gt;&lt;/contributors&gt;&lt;titles&gt;&lt;title&gt;EGFR-TKI as neoadjuvant treatment in patients with NSCLC with EGFR sensitive mutation: A retrospective real-world analysis&lt;/title&gt;&lt;secondary-title&gt;Journal of Clinical Oncology&lt;/secondary-title&gt;&lt;/titles&gt;&lt;periodical&gt;&lt;full-title&gt;Journal of Clinical Oncology&lt;/full-title&gt;&lt;/periodical&gt;&lt;pages&gt;8081-8081&lt;/pages&gt;&lt;volume&gt;42&lt;/volume&gt;&lt;number&gt;16_suppl&lt;/number&gt;&lt;dates&gt;&lt;year&gt;2024&lt;/year&gt;&lt;pub-dates&gt;&lt;date&gt;2024/06/01&lt;/date&gt;&lt;/pub-dates&gt;&lt;/dates&gt;&lt;publisher&gt;Wolters Kluwer&lt;/publisher&gt;&lt;isbn&gt;0732-183X&lt;/isbn&gt;&lt;urls&gt;&lt;related-urls&gt;&lt;url&gt;https://doi.org/10.1200/JCO.2024.42.16_suppl.8081&lt;/url&gt;&lt;/related-urls&gt;&lt;/urls&gt;&lt;electronic-resource-num&gt;10.1200/JCO.2024.42.16_suppl.8081&lt;/electronic-resource-num&gt;&lt;access-date&gt;2025/09/14&lt;/access-date&gt;&lt;/record&gt;&lt;/Cite&gt;&lt;/EndNote&gt;</w:instrText>
      </w:r>
      <w:r w:rsidRPr="004C6DE4">
        <w:rPr>
          <w:sz w:val="24"/>
        </w:rPr>
        <w:fldChar w:fldCharType="separate"/>
      </w:r>
      <w:r w:rsidR="0066171A" w:rsidRPr="0066171A">
        <w:rPr>
          <w:noProof/>
          <w:sz w:val="24"/>
          <w:vertAlign w:val="superscript"/>
        </w:rPr>
        <w:t>20</w:t>
      </w:r>
      <w:r w:rsidRPr="004C6DE4">
        <w:rPr>
          <w:sz w:val="24"/>
        </w:rPr>
        <w:fldChar w:fldCharType="end"/>
      </w:r>
      <w:r w:rsidRPr="004C6DE4">
        <w:rPr>
          <w:sz w:val="24"/>
        </w:rPr>
        <w:t>. The median treatment duration was 3.6 months. Results demonstrated an ORR of 60.3%, a MPR of 15.5%, and an R0 resection rate of 82.8%.</w:t>
      </w:r>
    </w:p>
    <w:p w14:paraId="69DF64EA" w14:textId="74805B58" w:rsidR="004C6DE4" w:rsidRPr="004C6DE4" w:rsidRDefault="00EF2780" w:rsidP="004C6DE4">
      <w:pPr>
        <w:pStyle w:val="3"/>
        <w:rPr>
          <w:i/>
          <w:iCs/>
        </w:rPr>
      </w:pPr>
      <w:bookmarkStart w:id="3" w:name="_Toc219646470"/>
      <w:r>
        <w:rPr>
          <w:rFonts w:hint="eastAsia"/>
          <w:i/>
          <w:iCs/>
        </w:rPr>
        <w:t>1</w:t>
      </w:r>
      <w:r w:rsidR="009649DD">
        <w:rPr>
          <w:rFonts w:hint="eastAsia"/>
          <w:i/>
          <w:iCs/>
        </w:rPr>
        <w:t xml:space="preserve">.3 </w:t>
      </w:r>
      <w:r w:rsidR="004C6DE4" w:rsidRPr="004C6DE4">
        <w:rPr>
          <w:i/>
          <w:iCs/>
        </w:rPr>
        <w:t>EGFR-TKI</w:t>
      </w:r>
      <w:r w:rsidR="002A64A9">
        <w:rPr>
          <w:rFonts w:hint="eastAsia"/>
          <w:i/>
          <w:iCs/>
        </w:rPr>
        <w:t>s</w:t>
      </w:r>
      <w:r w:rsidR="004C6DE4" w:rsidRPr="004C6DE4">
        <w:rPr>
          <w:i/>
          <w:iCs/>
        </w:rPr>
        <w:t xml:space="preserve"> </w:t>
      </w:r>
      <w:r w:rsidR="004C6DE4" w:rsidRPr="004C6DE4">
        <w:rPr>
          <w:rFonts w:hint="eastAsia"/>
          <w:i/>
          <w:iCs/>
        </w:rPr>
        <w:t>n</w:t>
      </w:r>
      <w:r w:rsidR="004C6DE4" w:rsidRPr="004C6DE4">
        <w:rPr>
          <w:i/>
          <w:iCs/>
        </w:rPr>
        <w:t xml:space="preserve">eoadjuvant and </w:t>
      </w:r>
      <w:r w:rsidR="004C6DE4" w:rsidRPr="004C6DE4">
        <w:rPr>
          <w:rFonts w:hint="eastAsia"/>
          <w:i/>
          <w:iCs/>
        </w:rPr>
        <w:t>a</w:t>
      </w:r>
      <w:r w:rsidR="004C6DE4" w:rsidRPr="004C6DE4">
        <w:rPr>
          <w:i/>
          <w:iCs/>
        </w:rPr>
        <w:t xml:space="preserve">djuvant </w:t>
      </w:r>
      <w:r w:rsidR="004C6DE4" w:rsidRPr="004C6DE4">
        <w:rPr>
          <w:rFonts w:hint="eastAsia"/>
          <w:i/>
          <w:iCs/>
        </w:rPr>
        <w:t>s</w:t>
      </w:r>
      <w:r w:rsidR="004C6DE4" w:rsidRPr="004C6DE4">
        <w:rPr>
          <w:i/>
          <w:iCs/>
        </w:rPr>
        <w:t xml:space="preserve">equential </w:t>
      </w:r>
      <w:r w:rsidR="004C6DE4" w:rsidRPr="004C6DE4">
        <w:rPr>
          <w:rFonts w:hint="eastAsia"/>
          <w:i/>
          <w:iCs/>
        </w:rPr>
        <w:t>t</w:t>
      </w:r>
      <w:r w:rsidR="004C6DE4" w:rsidRPr="004C6DE4">
        <w:rPr>
          <w:i/>
          <w:iCs/>
        </w:rPr>
        <w:t>herapy for EGFR</w:t>
      </w:r>
      <w:r w:rsidR="004C6DE4" w:rsidRPr="004C6DE4">
        <w:rPr>
          <w:rFonts w:hint="eastAsia"/>
          <w:i/>
          <w:iCs/>
        </w:rPr>
        <w:t>-m</w:t>
      </w:r>
      <w:r w:rsidR="004C6DE4" w:rsidRPr="004C6DE4">
        <w:rPr>
          <w:i/>
          <w:iCs/>
        </w:rPr>
        <w:t>utat</w:t>
      </w:r>
      <w:r w:rsidR="004C6DE4" w:rsidRPr="004C6DE4">
        <w:rPr>
          <w:rFonts w:hint="eastAsia"/>
          <w:i/>
          <w:iCs/>
        </w:rPr>
        <w:t>ed</w:t>
      </w:r>
      <w:r w:rsidR="004C6DE4" w:rsidRPr="004C6DE4">
        <w:rPr>
          <w:i/>
          <w:iCs/>
        </w:rPr>
        <w:t xml:space="preserve"> NSCLC </w:t>
      </w:r>
      <w:r w:rsidR="004C6DE4" w:rsidRPr="004C6DE4">
        <w:rPr>
          <w:rFonts w:hint="eastAsia"/>
          <w:i/>
          <w:iCs/>
        </w:rPr>
        <w:t>(participants including s</w:t>
      </w:r>
      <w:r w:rsidR="004C6DE4" w:rsidRPr="004C6DE4">
        <w:rPr>
          <w:i/>
          <w:iCs/>
        </w:rPr>
        <w:t>tage IA</w:t>
      </w:r>
      <w:r w:rsidR="004C6DE4" w:rsidRPr="004C6DE4">
        <w:rPr>
          <w:rFonts w:hint="eastAsia"/>
          <w:i/>
          <w:iCs/>
        </w:rPr>
        <w:t>)</w:t>
      </w:r>
      <w:bookmarkEnd w:id="3"/>
    </w:p>
    <w:p w14:paraId="3A2F5301" w14:textId="76E740D7" w:rsidR="004C6DE4" w:rsidRDefault="004C6DE4" w:rsidP="004C6DE4">
      <w:pPr>
        <w:spacing w:line="360" w:lineRule="auto"/>
        <w:jc w:val="both"/>
        <w:rPr>
          <w:sz w:val="24"/>
        </w:rPr>
      </w:pPr>
      <w:r w:rsidRPr="004C6DE4">
        <w:rPr>
          <w:sz w:val="24"/>
        </w:rPr>
        <w:t xml:space="preserve">One current published trial, </w:t>
      </w:r>
      <w:r w:rsidRPr="004C6DE4">
        <w:rPr>
          <w:i/>
          <w:iCs/>
          <w:sz w:val="24"/>
        </w:rPr>
        <w:t>NORA</w:t>
      </w:r>
      <w:r w:rsidRPr="004C6DE4">
        <w:rPr>
          <w:sz w:val="24"/>
        </w:rPr>
        <w:t xml:space="preserve">, has preliminarily explored the clinical efficacy of EGFR-TKIs in </w:t>
      </w:r>
      <w:proofErr w:type="spellStart"/>
      <w:r w:rsidRPr="004C6DE4">
        <w:rPr>
          <w:sz w:val="24"/>
        </w:rPr>
        <w:t>resectable</w:t>
      </w:r>
      <w:proofErr w:type="spellEnd"/>
      <w:r w:rsidRPr="004C6DE4">
        <w:rPr>
          <w:sz w:val="24"/>
        </w:rPr>
        <w:t xml:space="preserve"> NSCLC with classic EGFR mutations</w:t>
      </w:r>
      <w:r w:rsidRPr="004C6DE4">
        <w:rPr>
          <w:sz w:val="24"/>
        </w:rPr>
        <w:fldChar w:fldCharType="begin">
          <w:fldData xml:space="preserve">PEVuZE5vdGU+PENpdGU+PEF1dGhvcj5MZWU8L0F1dGhvcj48WWVhcj4yMDI1PC9ZZWFyPjxSZWNO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</w:fldData>
        </w:fldChar>
      </w:r>
      <w:r w:rsidR="0066171A">
        <w:rPr>
          <w:sz w:val="24"/>
        </w:rPr>
        <w:instrText xml:space="preserve"> ADDIN EN.CITE </w:instrText>
      </w:r>
      <w:r w:rsidR="0066171A">
        <w:rPr>
          <w:sz w:val="24"/>
        </w:rPr>
        <w:fldChar w:fldCharType="begin">
          <w:fldData xml:space="preserve">PEVuZE5vdGU+PENpdGU+PEF1dGhvcj5MZWU8L0F1dGhvcj48WWVhcj4yMDI1PC9ZZWFyPjxSZWNO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</w:fldData>
        </w:fldChar>
      </w:r>
      <w:r w:rsidR="0066171A">
        <w:rPr>
          <w:sz w:val="24"/>
        </w:rPr>
        <w:instrText xml:space="preserve"> ADDIN EN.CITE.DATA </w:instrText>
      </w:r>
      <w:r w:rsidR="0066171A">
        <w:rPr>
          <w:sz w:val="24"/>
        </w:rPr>
      </w:r>
      <w:r w:rsidR="0066171A">
        <w:rPr>
          <w:sz w:val="24"/>
        </w:rPr>
        <w:fldChar w:fldCharType="end"/>
      </w:r>
      <w:r w:rsidRPr="004C6DE4">
        <w:rPr>
          <w:sz w:val="24"/>
        </w:rPr>
      </w:r>
      <w:r w:rsidRPr="004C6DE4">
        <w:rPr>
          <w:sz w:val="24"/>
        </w:rPr>
        <w:fldChar w:fldCharType="separate"/>
      </w:r>
      <w:r w:rsidR="0066171A" w:rsidRPr="0066171A">
        <w:rPr>
          <w:noProof/>
          <w:sz w:val="24"/>
          <w:vertAlign w:val="superscript"/>
        </w:rPr>
        <w:t>21</w:t>
      </w:r>
      <w:r w:rsidRPr="004C6DE4">
        <w:rPr>
          <w:sz w:val="24"/>
        </w:rPr>
        <w:fldChar w:fldCharType="end"/>
      </w:r>
      <w:r w:rsidRPr="004C6DE4">
        <w:rPr>
          <w:sz w:val="24"/>
        </w:rPr>
        <w:t>. This single-center, exploratory study (</w:t>
      </w:r>
      <w:r w:rsidRPr="004C6DE4">
        <w:rPr>
          <w:i/>
          <w:iCs/>
          <w:sz w:val="24"/>
        </w:rPr>
        <w:t>NCT04816838</w:t>
      </w:r>
      <w:r w:rsidRPr="004C6DE4">
        <w:rPr>
          <w:sz w:val="24"/>
        </w:rPr>
        <w:t>) by Lee et al. enrolled clinical stage IA-IIIA EGFR mutation-positive patients who received two cycles (28 days each) of neoadjuvant Osimertinib</w:t>
      </w:r>
      <w:r w:rsidRPr="004C6DE4">
        <w:rPr>
          <w:rFonts w:hint="eastAsia"/>
          <w:sz w:val="24"/>
        </w:rPr>
        <w:t xml:space="preserve"> </w:t>
      </w:r>
      <w:r w:rsidRPr="004C6DE4">
        <w:rPr>
          <w:sz w:val="24"/>
        </w:rPr>
        <w:t xml:space="preserve">followed by surgery, then three years of adjuvant Osimertinib. Results showed that among 25 enrolled patients, the ORR reached 44%, falling short of the projected 65% or higher; MPR reached 24%, and all achieved R0 resection. No grade -three or higher TRAEs occurred. Median </w:t>
      </w:r>
      <w:r w:rsidRPr="004C6DE4">
        <w:rPr>
          <w:rFonts w:hint="eastAsia"/>
          <w:sz w:val="24"/>
        </w:rPr>
        <w:t>PFS</w:t>
      </w:r>
      <w:r w:rsidRPr="004C6DE4">
        <w:rPr>
          <w:sz w:val="24"/>
        </w:rPr>
        <w:t xml:space="preserve"> has not yet been reached during a median follow-up of 31 months.</w:t>
      </w:r>
    </w:p>
    <w:p w14:paraId="2DDF8AF3" w14:textId="743234D2" w:rsidR="004C6DE4" w:rsidRPr="0066171A" w:rsidRDefault="00EF2780" w:rsidP="0066171A">
      <w:pPr>
        <w:pStyle w:val="3"/>
        <w:rPr>
          <w:i/>
          <w:iCs/>
        </w:rPr>
      </w:pPr>
      <w:bookmarkStart w:id="4" w:name="_Toc219646471"/>
      <w:r>
        <w:rPr>
          <w:rFonts w:hint="eastAsia"/>
          <w:i/>
          <w:iCs/>
        </w:rPr>
        <w:lastRenderedPageBreak/>
        <w:t>1</w:t>
      </w:r>
      <w:r w:rsidR="009649DD">
        <w:rPr>
          <w:rFonts w:hint="eastAsia"/>
          <w:i/>
          <w:iCs/>
        </w:rPr>
        <w:t xml:space="preserve">.4 </w:t>
      </w:r>
      <w:r w:rsidR="0066171A" w:rsidRPr="0066171A">
        <w:rPr>
          <w:i/>
          <w:iCs/>
        </w:rPr>
        <w:t>First-line EGFR-TKI</w:t>
      </w:r>
      <w:r w:rsidR="002A64A9">
        <w:rPr>
          <w:rFonts w:hint="eastAsia"/>
          <w:i/>
          <w:iCs/>
        </w:rPr>
        <w:t>s</w:t>
      </w:r>
      <w:r w:rsidR="0066171A" w:rsidRPr="0066171A">
        <w:rPr>
          <w:i/>
          <w:iCs/>
        </w:rPr>
        <w:t xml:space="preserve"> therapy for </w:t>
      </w:r>
      <w:r w:rsidR="0066171A" w:rsidRPr="0066171A">
        <w:rPr>
          <w:rFonts w:hint="eastAsia"/>
          <w:i/>
          <w:iCs/>
        </w:rPr>
        <w:t>p</w:t>
      </w:r>
      <w:r w:rsidR="0066171A" w:rsidRPr="0066171A">
        <w:rPr>
          <w:i/>
          <w:iCs/>
        </w:rPr>
        <w:t xml:space="preserve">ostoperative </w:t>
      </w:r>
      <w:r w:rsidR="0066171A" w:rsidRPr="0066171A">
        <w:rPr>
          <w:rFonts w:hint="eastAsia"/>
          <w:i/>
          <w:iCs/>
        </w:rPr>
        <w:t>r</w:t>
      </w:r>
      <w:r w:rsidR="0066171A" w:rsidRPr="0066171A">
        <w:rPr>
          <w:i/>
          <w:iCs/>
        </w:rPr>
        <w:t>ecurrence in EGFR-mutated NSCLC (participants including stage IA)</w:t>
      </w:r>
      <w:bookmarkEnd w:id="4"/>
    </w:p>
    <w:p w14:paraId="2CC2DA9E" w14:textId="5C8A0AA2" w:rsidR="0066171A" w:rsidRPr="004C6DE4" w:rsidRDefault="0066171A" w:rsidP="004C6DE4">
      <w:pPr>
        <w:spacing w:line="360" w:lineRule="auto"/>
        <w:jc w:val="both"/>
        <w:rPr>
          <w:sz w:val="24"/>
        </w:rPr>
      </w:pPr>
      <w:r w:rsidRPr="0066171A">
        <w:rPr>
          <w:sz w:val="24"/>
        </w:rPr>
        <w:t>One study reported the evidence of first-line EGFR-TKI therapy for postoperative recurrence</w:t>
      </w:r>
      <w:r>
        <w:rPr>
          <w:rFonts w:hint="eastAsia"/>
          <w:sz w:val="24"/>
        </w:rPr>
        <w:t xml:space="preserve"> in</w:t>
      </w:r>
      <w:r w:rsidRPr="004C6DE4">
        <w:rPr>
          <w:sz w:val="24"/>
        </w:rPr>
        <w:t xml:space="preserve"> patients with stage I NSCLC harboring EGFR mutations. </w:t>
      </w:r>
      <w:r>
        <w:rPr>
          <w:rFonts w:hint="eastAsia"/>
          <w:sz w:val="24"/>
        </w:rPr>
        <w:t>This</w:t>
      </w:r>
      <w:r w:rsidRPr="004C6DE4">
        <w:rPr>
          <w:sz w:val="24"/>
        </w:rPr>
        <w:t xml:space="preserve"> study by Zhu et al., published in 2020, reviewed single-center real-world data to evaluate the clinical efficacy of EGFR-TKIs in patients with postoperative intra-pulmonary recurrence. Among the 30 enrolled patients receiving adjuvant therapy with Gefitinib or </w:t>
      </w:r>
      <w:proofErr w:type="spellStart"/>
      <w:r w:rsidRPr="004C6DE4">
        <w:rPr>
          <w:sz w:val="24"/>
        </w:rPr>
        <w:t>Icotinib</w:t>
      </w:r>
      <w:proofErr w:type="spellEnd"/>
      <w:r w:rsidRPr="004C6DE4">
        <w:rPr>
          <w:sz w:val="24"/>
        </w:rPr>
        <w:t xml:space="preserve">, the </w:t>
      </w:r>
      <w:bookmarkStart w:id="5" w:name="_Hlk211716807"/>
      <w:r w:rsidRPr="004C6DE4">
        <w:rPr>
          <w:sz w:val="24"/>
        </w:rPr>
        <w:t>objective response rate</w:t>
      </w:r>
      <w:bookmarkEnd w:id="5"/>
      <w:r w:rsidRPr="004C6DE4">
        <w:rPr>
          <w:rFonts w:hint="eastAsia"/>
          <w:sz w:val="24"/>
        </w:rPr>
        <w:t xml:space="preserve"> (ORR)</w:t>
      </w:r>
      <w:r w:rsidRPr="004C6DE4">
        <w:rPr>
          <w:sz w:val="24"/>
        </w:rPr>
        <w:t xml:space="preserve"> reached 76.7%</w:t>
      </w:r>
      <w:r w:rsidRPr="004C6DE4">
        <w:rPr>
          <w:sz w:val="24"/>
        </w:rPr>
        <w:fldChar w:fldCharType="begin"/>
      </w:r>
      <w:r>
        <w:rPr>
          <w:sz w:val="24"/>
        </w:rPr>
        <w:instrText xml:space="preserve"> ADDIN EN.CITE &lt;EndNote&gt;&lt;Cite&gt;&lt;Author&gt;Zhu&lt;/Author&gt;&lt;Year&gt;2021&lt;/Year&gt;&lt;RecNum&gt;37&lt;/RecNum&gt;&lt;DisplayText&gt;&lt;style face="superscript"&gt;22&lt;/style&gt;&lt;/DisplayText&gt;&lt;record&gt;&lt;rec-number&gt;37&lt;/rec-number&gt;&lt;foreign-keys&gt;&lt;key app="EN" db-id="xfz00tv0z090abeavab522tpdzs0fae2f0av" timestamp="1757843866"&gt;37&lt;/key&gt;&lt;/foreign-keys&gt;&lt;ref-type name="Journal Article"&gt;17&lt;/ref-type&gt;&lt;contributors&gt;&lt;authors&gt;&lt;author&gt;Zhu, Z.&lt;/author&gt;&lt;author&gt;Chai, Y.&lt;/author&gt;&lt;/authors&gt;&lt;/contributors&gt;&lt;auth-address&gt;Department of Thoracic Surgery, The Second Affiliated Hospital, School of Medicine, Zhejiang University, Hangzhou, People&amp;apos;s Republic of China.&lt;/auth-address&gt;&lt;titles&gt;&lt;title&gt;First-Line EGFR-TKIs Treatment in Stage I Non-Small-Cell Lung Cancer Patients Harboring EGFR Gene Mutations with Postoperative Intrapulmonary Recurrence&lt;/title&gt;&lt;secondary-title&gt;Cancer Manag Res&lt;/secondary-title&gt;&lt;/titles&gt;&lt;periodical&gt;&lt;full-title&gt;Cancer Manag Res&lt;/full-title&gt;&lt;/periodical&gt;&lt;pages&gt;1667-1672&lt;/pages&gt;&lt;volume&gt;13&lt;/volume&gt;&lt;edition&gt;2021/02/26&lt;/edition&gt;&lt;keywords&gt;&lt;keyword&gt;EGFR-TKIs&lt;/keyword&gt;&lt;keyword&gt;efficacy&lt;/keyword&gt;&lt;keyword&gt;lung cancer&lt;/keyword&gt;&lt;keyword&gt;postoperative recurrence&lt;/keyword&gt;&lt;keyword&gt;stage I&lt;/keyword&gt;&lt;/keywords&gt;&lt;dates&gt;&lt;year&gt;2021&lt;/year&gt;&lt;/dates&gt;&lt;isbn&gt;1179-1322 (Print)&amp;#xD;1179-1322 (Electronic)&amp;#xD;1179-1322 (Linking)&lt;/isbn&gt;&lt;accession-num&gt;33628055&lt;/accession-num&gt;&lt;urls&gt;&lt;related-urls&gt;&lt;url&gt;https://www.ncbi.nlm.nih.gov/pubmed/33628055&lt;/url&gt;&lt;/related-urls&gt;&lt;/urls&gt;&lt;custom2&gt;PMC7899306&lt;/custom2&gt;&lt;electronic-resource-num&gt;10.2147/CMAR.S292295&lt;/electronic-resource-num&gt;&lt;/record&gt;&lt;/Cite&gt;&lt;/EndNote&gt;</w:instrText>
      </w:r>
      <w:r w:rsidRPr="004C6DE4">
        <w:rPr>
          <w:sz w:val="24"/>
        </w:rPr>
        <w:fldChar w:fldCharType="separate"/>
      </w:r>
      <w:r w:rsidRPr="0066171A">
        <w:rPr>
          <w:noProof/>
          <w:sz w:val="24"/>
          <w:vertAlign w:val="superscript"/>
        </w:rPr>
        <w:t>22</w:t>
      </w:r>
      <w:r w:rsidRPr="004C6DE4">
        <w:rPr>
          <w:sz w:val="24"/>
        </w:rPr>
        <w:fldChar w:fldCharType="end"/>
      </w:r>
      <w:r w:rsidRPr="004C6DE4">
        <w:rPr>
          <w:sz w:val="24"/>
        </w:rPr>
        <w:t>.</w:t>
      </w:r>
    </w:p>
    <w:p w14:paraId="20217DEE" w14:textId="28DE0271" w:rsidR="007E5FE1" w:rsidRPr="007E5FE1" w:rsidRDefault="00EF2780" w:rsidP="007E5FE1">
      <w:pPr>
        <w:pStyle w:val="3"/>
        <w:rPr>
          <w:i/>
          <w:iCs/>
        </w:rPr>
      </w:pPr>
      <w:bookmarkStart w:id="6" w:name="_Toc219646472"/>
      <w:r>
        <w:rPr>
          <w:rFonts w:hint="eastAsia"/>
          <w:i/>
          <w:iCs/>
        </w:rPr>
        <w:t>1</w:t>
      </w:r>
      <w:r w:rsidR="007E5FE1" w:rsidRPr="007E5FE1">
        <w:rPr>
          <w:i/>
          <w:iCs/>
        </w:rPr>
        <w:t xml:space="preserve">.5 Limitations of </w:t>
      </w:r>
      <w:r w:rsidR="007E5FE1">
        <w:rPr>
          <w:rFonts w:hint="eastAsia"/>
          <w:i/>
          <w:iCs/>
        </w:rPr>
        <w:t>i</w:t>
      </w:r>
      <w:r w:rsidR="007E5FE1" w:rsidRPr="007E5FE1">
        <w:rPr>
          <w:i/>
          <w:iCs/>
        </w:rPr>
        <w:t xml:space="preserve">ndirect </w:t>
      </w:r>
      <w:r w:rsidR="007E5FE1">
        <w:rPr>
          <w:rFonts w:hint="eastAsia"/>
          <w:i/>
          <w:iCs/>
        </w:rPr>
        <w:t>e</w:t>
      </w:r>
      <w:r w:rsidR="007E5FE1" w:rsidRPr="007E5FE1">
        <w:rPr>
          <w:i/>
          <w:iCs/>
        </w:rPr>
        <w:t>vidence</w:t>
      </w:r>
      <w:bookmarkEnd w:id="6"/>
    </w:p>
    <w:p w14:paraId="70AD8575" w14:textId="279C4C80" w:rsidR="007E5FE1" w:rsidRPr="007E5FE1" w:rsidRDefault="007E5FE1" w:rsidP="007E5FE1">
      <w:pPr>
        <w:spacing w:line="360" w:lineRule="auto"/>
        <w:jc w:val="both"/>
        <w:rPr>
          <w:sz w:val="24"/>
        </w:rPr>
      </w:pPr>
      <w:r w:rsidRPr="007E5FE1">
        <w:rPr>
          <w:sz w:val="24"/>
        </w:rPr>
        <w:t xml:space="preserve">The indirect evidence included in this </w:t>
      </w:r>
      <w:r>
        <w:rPr>
          <w:rFonts w:hint="eastAsia"/>
          <w:sz w:val="24"/>
        </w:rPr>
        <w:t>review</w:t>
      </w:r>
      <w:r w:rsidRPr="007E5FE1">
        <w:rPr>
          <w:sz w:val="24"/>
        </w:rPr>
        <w:t xml:space="preserve"> was mainly derived from cohorts dominated by patients</w:t>
      </w:r>
      <w:r>
        <w:rPr>
          <w:rFonts w:hint="eastAsia"/>
          <w:sz w:val="24"/>
        </w:rPr>
        <w:t xml:space="preserve"> with s</w:t>
      </w:r>
      <w:r w:rsidRPr="007E5FE1">
        <w:rPr>
          <w:sz w:val="24"/>
        </w:rPr>
        <w:t>tage I–III</w:t>
      </w:r>
      <w:r>
        <w:rPr>
          <w:rFonts w:hint="eastAsia"/>
          <w:sz w:val="24"/>
        </w:rPr>
        <w:t xml:space="preserve"> NSCLC</w:t>
      </w:r>
      <w:r w:rsidRPr="007E5FE1">
        <w:rPr>
          <w:sz w:val="24"/>
        </w:rPr>
        <w:t xml:space="preserve">, and no stratified analysis for </w:t>
      </w:r>
      <w:r>
        <w:rPr>
          <w:rFonts w:hint="eastAsia"/>
          <w:sz w:val="24"/>
        </w:rPr>
        <w:t>s</w:t>
      </w:r>
      <w:r w:rsidRPr="007E5FE1">
        <w:rPr>
          <w:sz w:val="24"/>
        </w:rPr>
        <w:t>tage IA was performed in the study results. Therefore, extrapolating these conclusions to stage IA patients has limitations for the following reasons:</w:t>
      </w:r>
      <w:r>
        <w:rPr>
          <w:rFonts w:hint="eastAsia"/>
          <w:sz w:val="24"/>
        </w:rPr>
        <w:t xml:space="preserve"> 1) </w:t>
      </w:r>
      <w:r w:rsidRPr="007E5FE1">
        <w:rPr>
          <w:rFonts w:hint="eastAsia"/>
          <w:sz w:val="24"/>
        </w:rPr>
        <w:t xml:space="preserve">Stage IA tumors are defined by a maximum diameter of </w:t>
      </w:r>
      <w:r w:rsidRPr="007E5FE1">
        <w:rPr>
          <w:rFonts w:hint="eastAsia"/>
          <w:sz w:val="24"/>
        </w:rPr>
        <w:t>≤</w:t>
      </w:r>
      <w:r w:rsidRPr="007E5FE1">
        <w:rPr>
          <w:rFonts w:hint="eastAsia"/>
          <w:sz w:val="24"/>
        </w:rPr>
        <w:t xml:space="preserve">3 cm with no lymph node metastasis, resulting in a tumor burden far lower than that of </w:t>
      </w:r>
      <w:r>
        <w:rPr>
          <w:rFonts w:hint="eastAsia"/>
          <w:sz w:val="24"/>
        </w:rPr>
        <w:t>s</w:t>
      </w:r>
      <w:r w:rsidRPr="007E5FE1">
        <w:rPr>
          <w:rFonts w:hint="eastAsia"/>
          <w:sz w:val="24"/>
        </w:rPr>
        <w:t>tage IB</w:t>
      </w:r>
      <w:r w:rsidRPr="007E5FE1">
        <w:rPr>
          <w:rFonts w:hint="eastAsia"/>
          <w:sz w:val="24"/>
        </w:rPr>
        <w:t>–</w:t>
      </w:r>
      <w:r w:rsidRPr="007E5FE1">
        <w:rPr>
          <w:rFonts w:hint="eastAsia"/>
          <w:sz w:val="24"/>
        </w:rPr>
        <w:t xml:space="preserve">III tumors. Significant differences may exist in the number of therapeutic targets, drug sensitivity, and </w:t>
      </w:r>
      <w:r w:rsidRPr="007E5FE1">
        <w:rPr>
          <w:sz w:val="24"/>
        </w:rPr>
        <w:t xml:space="preserve">benefit threshold of EGFR-TKIs for </w:t>
      </w:r>
      <w:r>
        <w:rPr>
          <w:rFonts w:hint="eastAsia"/>
          <w:sz w:val="24"/>
        </w:rPr>
        <w:t>s</w:t>
      </w:r>
      <w:r w:rsidRPr="007E5FE1">
        <w:rPr>
          <w:sz w:val="24"/>
        </w:rPr>
        <w:t>tage IA patients.</w:t>
      </w:r>
      <w:r>
        <w:rPr>
          <w:rFonts w:hint="eastAsia"/>
          <w:sz w:val="24"/>
        </w:rPr>
        <w:t xml:space="preserve"> 2) </w:t>
      </w:r>
      <w:r w:rsidRPr="007E5FE1">
        <w:rPr>
          <w:sz w:val="24"/>
        </w:rPr>
        <w:t xml:space="preserve">Postoperative recurrence in </w:t>
      </w:r>
      <w:r>
        <w:rPr>
          <w:rFonts w:hint="eastAsia"/>
          <w:sz w:val="24"/>
        </w:rPr>
        <w:t>s</w:t>
      </w:r>
      <w:r w:rsidRPr="007E5FE1">
        <w:rPr>
          <w:sz w:val="24"/>
        </w:rPr>
        <w:t xml:space="preserve">tage IA patients is predominantly local early recurrence, whereas </w:t>
      </w:r>
      <w:r>
        <w:rPr>
          <w:rFonts w:hint="eastAsia"/>
          <w:sz w:val="24"/>
        </w:rPr>
        <w:t>s</w:t>
      </w:r>
      <w:r w:rsidRPr="007E5FE1">
        <w:rPr>
          <w:sz w:val="24"/>
        </w:rPr>
        <w:t xml:space="preserve">tage IB–III patients are more prone to distant metastasis. The core value of EGFR-TKIs in "preventing distant metastasis" lacks validation specifically for </w:t>
      </w:r>
      <w:r>
        <w:rPr>
          <w:rFonts w:hint="eastAsia"/>
          <w:sz w:val="24"/>
        </w:rPr>
        <w:t>s</w:t>
      </w:r>
      <w:r w:rsidRPr="007E5FE1">
        <w:rPr>
          <w:sz w:val="24"/>
        </w:rPr>
        <w:t>tage IA patients.</w:t>
      </w:r>
      <w:r>
        <w:rPr>
          <w:rFonts w:hint="eastAsia"/>
          <w:sz w:val="24"/>
        </w:rPr>
        <w:t xml:space="preserve"> 3) </w:t>
      </w:r>
      <w:r w:rsidRPr="007E5FE1">
        <w:rPr>
          <w:sz w:val="24"/>
        </w:rPr>
        <w:t xml:space="preserve">Stage IA patients have an overall favorable prognosis. The impact of potential adverse reactions from long-term adjuvant therapy on quality of life differs from the "efficacy-centric" treatment decision-making logic for patients with advanced-stage disease. Indirect evidence fails to provide stratified safety data relevant to </w:t>
      </w:r>
      <w:r>
        <w:rPr>
          <w:rFonts w:hint="eastAsia"/>
          <w:sz w:val="24"/>
        </w:rPr>
        <w:t>s</w:t>
      </w:r>
      <w:r w:rsidRPr="007E5FE1">
        <w:rPr>
          <w:sz w:val="24"/>
        </w:rPr>
        <w:t>tage IA populations.</w:t>
      </w:r>
      <w:r>
        <w:rPr>
          <w:rFonts w:hint="eastAsia"/>
          <w:sz w:val="24"/>
        </w:rPr>
        <w:t xml:space="preserve"> 4) </w:t>
      </w:r>
      <w:r w:rsidRPr="007E5FE1">
        <w:rPr>
          <w:sz w:val="24"/>
        </w:rPr>
        <w:t xml:space="preserve">The proportion of </w:t>
      </w:r>
      <w:r>
        <w:rPr>
          <w:rFonts w:hint="eastAsia"/>
          <w:sz w:val="24"/>
        </w:rPr>
        <w:t>s</w:t>
      </w:r>
      <w:r w:rsidRPr="007E5FE1">
        <w:rPr>
          <w:sz w:val="24"/>
        </w:rPr>
        <w:t xml:space="preserve">tage IA patients in most indirect evidence studies was relatively low. Without separate stratified analysis, the results only indicate a broad trend of efficacy for EGFR-TKIs in EGFR-mutant populations, rather than accurately reflecting the magnitude of benefit specific to </w:t>
      </w:r>
      <w:r>
        <w:rPr>
          <w:rFonts w:hint="eastAsia"/>
          <w:sz w:val="24"/>
        </w:rPr>
        <w:t>s</w:t>
      </w:r>
      <w:r w:rsidRPr="007E5FE1">
        <w:rPr>
          <w:sz w:val="24"/>
        </w:rPr>
        <w:t>tage IA patients.</w:t>
      </w:r>
      <w:r>
        <w:rPr>
          <w:rFonts w:hint="eastAsia"/>
          <w:sz w:val="24"/>
        </w:rPr>
        <w:t xml:space="preserve"> </w:t>
      </w:r>
    </w:p>
    <w:p w14:paraId="537FB76D" w14:textId="7DD35C99" w:rsidR="004C6DE4" w:rsidRPr="007E5FE1" w:rsidRDefault="007E5FE1" w:rsidP="007E5FE1">
      <w:pPr>
        <w:spacing w:line="360" w:lineRule="auto"/>
        <w:ind w:firstLineChars="100" w:firstLine="240"/>
        <w:jc w:val="both"/>
        <w:rPr>
          <w:sz w:val="24"/>
        </w:rPr>
      </w:pPr>
      <w:r w:rsidRPr="007E5FE1">
        <w:rPr>
          <w:sz w:val="24"/>
        </w:rPr>
        <w:lastRenderedPageBreak/>
        <w:t xml:space="preserve">Based on the </w:t>
      </w:r>
      <w:proofErr w:type="gramStart"/>
      <w:r w:rsidRPr="007E5FE1">
        <w:rPr>
          <w:sz w:val="24"/>
        </w:rPr>
        <w:t>aforementioned limitations</w:t>
      </w:r>
      <w:proofErr w:type="gramEnd"/>
      <w:r w:rsidRPr="007E5FE1">
        <w:rPr>
          <w:sz w:val="24"/>
        </w:rPr>
        <w:t xml:space="preserve">, we emphasize the following: indirect evidence can only serve as a reference for targeted therapy in </w:t>
      </w:r>
      <w:r>
        <w:rPr>
          <w:rFonts w:hint="eastAsia"/>
          <w:sz w:val="24"/>
        </w:rPr>
        <w:t>s</w:t>
      </w:r>
      <w:r w:rsidRPr="007E5FE1">
        <w:rPr>
          <w:sz w:val="24"/>
        </w:rPr>
        <w:t xml:space="preserve">tage IA patients, and cannot be used as direct evidence for clinical decision-making. Any treatment recommendations derived from indirect evidence must be comprehensively evaluated in conjunction with the low recurrence risk profile of </w:t>
      </w:r>
      <w:r>
        <w:rPr>
          <w:rFonts w:hint="eastAsia"/>
          <w:sz w:val="24"/>
        </w:rPr>
        <w:t>s</w:t>
      </w:r>
      <w:r w:rsidRPr="007E5FE1">
        <w:rPr>
          <w:sz w:val="24"/>
        </w:rPr>
        <w:t xml:space="preserve">tage IA patients and the results of individualized risk stratification. It is inappropriate to directly apply treatment regimens for </w:t>
      </w:r>
      <w:r>
        <w:rPr>
          <w:rFonts w:hint="eastAsia"/>
          <w:sz w:val="24"/>
        </w:rPr>
        <w:t>s</w:t>
      </w:r>
      <w:r w:rsidRPr="007E5FE1">
        <w:rPr>
          <w:sz w:val="24"/>
        </w:rPr>
        <w:t xml:space="preserve">tage IB–III patients (e.g., drug selection and treatment duration) to </w:t>
      </w:r>
      <w:r>
        <w:rPr>
          <w:rFonts w:hint="eastAsia"/>
          <w:sz w:val="24"/>
        </w:rPr>
        <w:t>s</w:t>
      </w:r>
      <w:r w:rsidRPr="007E5FE1">
        <w:rPr>
          <w:sz w:val="24"/>
        </w:rPr>
        <w:t xml:space="preserve">tage IA patients, </w:t>
      </w:r>
      <w:proofErr w:type="gramStart"/>
      <w:r w:rsidRPr="007E5FE1">
        <w:rPr>
          <w:sz w:val="24"/>
        </w:rPr>
        <w:t>so as to</w:t>
      </w:r>
      <w:proofErr w:type="gramEnd"/>
      <w:r w:rsidRPr="007E5FE1">
        <w:rPr>
          <w:sz w:val="24"/>
        </w:rPr>
        <w:t xml:space="preserve"> avoid misleading clinical practice.</w:t>
      </w:r>
      <w:r>
        <w:rPr>
          <w:rFonts w:hint="eastAsia"/>
          <w:sz w:val="24"/>
        </w:rPr>
        <w:t xml:space="preserve"> </w:t>
      </w:r>
    </w:p>
    <w:p w14:paraId="32F64271" w14:textId="77777777" w:rsidR="00942950" w:rsidRPr="004C6DE4" w:rsidRDefault="00942950" w:rsidP="004C6DE4"/>
    <w:p w14:paraId="2E6F0134" w14:textId="77777777" w:rsidR="004C6DE4" w:rsidRPr="004C6DE4" w:rsidRDefault="004C6DE4" w:rsidP="004C6DE4"/>
    <w:p w14:paraId="7FCE6676" w14:textId="77777777" w:rsidR="00BE4F35" w:rsidRDefault="00BE4F35" w:rsidP="00A83789">
      <w:pPr>
        <w:sectPr w:rsidR="00BE4F35" w:rsidSect="007C6A03">
          <w:footerReference w:type="default" r:id="rId8"/>
          <w:pgSz w:w="11906" w:h="16838"/>
          <w:pgMar w:top="1440" w:right="1800" w:bottom="1440" w:left="1800" w:header="851" w:footer="992" w:gutter="0"/>
          <w:cols w:space="425"/>
          <w:docGrid w:type="lines" w:linePitch="312"/>
        </w:sectPr>
      </w:pPr>
    </w:p>
    <w:p w14:paraId="55D3C633" w14:textId="57BA4D34" w:rsidR="007C3D45" w:rsidRDefault="00EF2780" w:rsidP="00A83789">
      <w:pPr>
        <w:pStyle w:val="2"/>
      </w:pPr>
      <w:bookmarkStart w:id="7" w:name="_Toc219646473"/>
      <w:r>
        <w:rPr>
          <w:rFonts w:hint="eastAsia"/>
        </w:rPr>
        <w:lastRenderedPageBreak/>
        <w:t>2</w:t>
      </w:r>
      <w:r w:rsidR="00305EBE">
        <w:rPr>
          <w:rFonts w:hint="eastAsia"/>
        </w:rPr>
        <w:t xml:space="preserve">. </w:t>
      </w:r>
      <w:r w:rsidR="007C3D45" w:rsidRPr="0070293F">
        <w:rPr>
          <w:rFonts w:hint="eastAsia"/>
        </w:rPr>
        <w:t xml:space="preserve">Characteristics of </w:t>
      </w:r>
      <w:r w:rsidR="007C3D45">
        <w:rPr>
          <w:rFonts w:hint="eastAsia"/>
        </w:rPr>
        <w:t>p</w:t>
      </w:r>
      <w:r w:rsidR="007C3D45" w:rsidRPr="00180D5C">
        <w:t xml:space="preserve">ublished </w:t>
      </w:r>
      <w:r w:rsidR="007C3D45" w:rsidRPr="0070293F">
        <w:rPr>
          <w:rFonts w:hint="eastAsia"/>
        </w:rPr>
        <w:t>studies</w:t>
      </w:r>
      <w:r w:rsidR="007C3D45">
        <w:rPr>
          <w:rFonts w:hint="eastAsia"/>
        </w:rPr>
        <w:t xml:space="preserve"> (</w:t>
      </w:r>
      <w:r w:rsidR="000C1BC0">
        <w:rPr>
          <w:rFonts w:hint="eastAsia"/>
        </w:rPr>
        <w:t>I</w:t>
      </w:r>
      <w:r w:rsidR="007C3D45">
        <w:rPr>
          <w:rFonts w:hint="eastAsia"/>
        </w:rPr>
        <w:t>n</w:t>
      </w:r>
      <w:r w:rsidR="007C3D45" w:rsidRPr="008F45EC">
        <w:t>direct evidence</w:t>
      </w:r>
      <w:r w:rsidR="007C3D45">
        <w:rPr>
          <w:rFonts w:hint="eastAsia"/>
        </w:rPr>
        <w:t>)</w:t>
      </w:r>
      <w:bookmarkEnd w:id="7"/>
    </w:p>
    <w:p w14:paraId="269446FE" w14:textId="63956448" w:rsidR="0053079A" w:rsidRDefault="00EF2780" w:rsidP="0053079A">
      <w:pPr>
        <w:pStyle w:val="3"/>
      </w:pPr>
      <w:bookmarkStart w:id="8" w:name="_Toc219646474"/>
      <w:r>
        <w:rPr>
          <w:rFonts w:hint="eastAsia"/>
        </w:rPr>
        <w:t>2</w:t>
      </w:r>
      <w:r w:rsidR="0053079A">
        <w:rPr>
          <w:rFonts w:hint="eastAsia"/>
        </w:rPr>
        <w:t xml:space="preserve">.1 </w:t>
      </w:r>
      <w:r w:rsidR="0053079A" w:rsidRPr="00277999">
        <w:t>Angelo</w:t>
      </w:r>
      <w:r w:rsidR="0053079A">
        <w:rPr>
          <w:rFonts w:hint="eastAsia"/>
        </w:rPr>
        <w:t xml:space="preserve"> 2012</w:t>
      </w:r>
      <w:bookmarkEnd w:id="8"/>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0296D990" w14:textId="77777777" w:rsidTr="00E42284">
        <w:trPr>
          <w:trHeight w:val="280"/>
        </w:trPr>
        <w:tc>
          <w:tcPr>
            <w:tcW w:w="10031" w:type="dxa"/>
            <w:gridSpan w:val="2"/>
            <w:noWrap/>
            <w:hideMark/>
          </w:tcPr>
          <w:p w14:paraId="2174380C" w14:textId="77777777" w:rsidR="0053079A" w:rsidRPr="004225C6" w:rsidRDefault="0053079A" w:rsidP="00E42284">
            <w:pPr>
              <w:rPr>
                <w:b/>
                <w:bCs/>
              </w:rPr>
            </w:pPr>
            <w:r w:rsidRPr="00277999">
              <w:rPr>
                <w:b/>
                <w:bCs/>
              </w:rPr>
              <w:t>Angelo 2012</w:t>
            </w:r>
          </w:p>
        </w:tc>
      </w:tr>
      <w:tr w:rsidR="0053079A" w:rsidRPr="004225C6" w14:paraId="5A9A8562" w14:textId="77777777" w:rsidTr="00E42284">
        <w:trPr>
          <w:trHeight w:val="280"/>
        </w:trPr>
        <w:tc>
          <w:tcPr>
            <w:tcW w:w="10031" w:type="dxa"/>
            <w:gridSpan w:val="2"/>
            <w:noWrap/>
            <w:hideMark/>
          </w:tcPr>
          <w:p w14:paraId="70251B70" w14:textId="77777777" w:rsidR="0053079A" w:rsidRPr="004225C6" w:rsidRDefault="0053079A" w:rsidP="00E42284">
            <w:pPr>
              <w:rPr>
                <w:b/>
                <w:bCs/>
              </w:rPr>
            </w:pPr>
            <w:r w:rsidRPr="004225C6">
              <w:rPr>
                <w:rFonts w:hint="eastAsia"/>
                <w:b/>
                <w:bCs/>
              </w:rPr>
              <w:t xml:space="preserve">Study Title: </w:t>
            </w:r>
            <w:r w:rsidRPr="00277999">
              <w:t>Distinct clinical course of EGFR-mutant resected lung cancers: Results of testing of 1118 surgical specimens and effects of adjuvant gefitinib and erlotinib</w:t>
            </w:r>
          </w:p>
        </w:tc>
      </w:tr>
      <w:tr w:rsidR="0053079A" w:rsidRPr="004225C6" w14:paraId="40DE5772" w14:textId="77777777" w:rsidTr="00E42284">
        <w:trPr>
          <w:trHeight w:val="280"/>
        </w:trPr>
        <w:tc>
          <w:tcPr>
            <w:tcW w:w="1526" w:type="dxa"/>
            <w:vMerge w:val="restart"/>
            <w:noWrap/>
            <w:hideMark/>
          </w:tcPr>
          <w:p w14:paraId="74FBEE85" w14:textId="77777777" w:rsidR="0053079A" w:rsidRPr="004225C6" w:rsidRDefault="0053079A" w:rsidP="00E42284">
            <w:pPr>
              <w:rPr>
                <w:b/>
                <w:bCs/>
              </w:rPr>
            </w:pPr>
            <w:r w:rsidRPr="004225C6">
              <w:rPr>
                <w:rFonts w:hint="eastAsia"/>
                <w:b/>
                <w:bCs/>
              </w:rPr>
              <w:t>Methods</w:t>
            </w:r>
          </w:p>
        </w:tc>
        <w:tc>
          <w:tcPr>
            <w:tcW w:w="8505" w:type="dxa"/>
            <w:noWrap/>
            <w:hideMark/>
          </w:tcPr>
          <w:p w14:paraId="7FFA500F" w14:textId="77777777" w:rsidR="0053079A" w:rsidRPr="004225C6" w:rsidRDefault="0053079A" w:rsidP="00E42284">
            <w:pPr>
              <w:rPr>
                <w:b/>
                <w:bCs/>
              </w:rPr>
            </w:pPr>
            <w:r w:rsidRPr="004225C6">
              <w:rPr>
                <w:rFonts w:hint="eastAsia"/>
                <w:b/>
                <w:bCs/>
              </w:rPr>
              <w:t xml:space="preserve">Journal: </w:t>
            </w:r>
            <w:r w:rsidRPr="00277999">
              <w:rPr>
                <w:i/>
                <w:iCs/>
              </w:rPr>
              <w:t>Journal of Thoracic Oncology</w:t>
            </w:r>
          </w:p>
        </w:tc>
      </w:tr>
      <w:tr w:rsidR="0053079A" w:rsidRPr="004225C6" w14:paraId="08AB40D8" w14:textId="77777777" w:rsidTr="00E42284">
        <w:trPr>
          <w:trHeight w:val="280"/>
        </w:trPr>
        <w:tc>
          <w:tcPr>
            <w:tcW w:w="1526" w:type="dxa"/>
            <w:vMerge/>
            <w:noWrap/>
            <w:hideMark/>
          </w:tcPr>
          <w:p w14:paraId="2CCD7DF7" w14:textId="77777777" w:rsidR="0053079A" w:rsidRPr="004225C6" w:rsidRDefault="0053079A" w:rsidP="00E42284">
            <w:pPr>
              <w:rPr>
                <w:b/>
                <w:bCs/>
              </w:rPr>
            </w:pPr>
          </w:p>
        </w:tc>
        <w:tc>
          <w:tcPr>
            <w:tcW w:w="8505" w:type="dxa"/>
            <w:noWrap/>
            <w:hideMark/>
          </w:tcPr>
          <w:p w14:paraId="6266467E" w14:textId="77777777" w:rsidR="0053079A" w:rsidRPr="004225C6" w:rsidRDefault="0053079A" w:rsidP="00E42284">
            <w:pPr>
              <w:rPr>
                <w:b/>
                <w:bCs/>
              </w:rPr>
            </w:pPr>
            <w:r w:rsidRPr="004225C6">
              <w:rPr>
                <w:rFonts w:hint="eastAsia"/>
                <w:b/>
                <w:bCs/>
              </w:rPr>
              <w:t xml:space="preserve">Publication type: </w:t>
            </w:r>
            <w:r>
              <w:rPr>
                <w:rFonts w:hint="eastAsia"/>
              </w:rPr>
              <w:t>article</w:t>
            </w:r>
          </w:p>
        </w:tc>
      </w:tr>
      <w:tr w:rsidR="0053079A" w:rsidRPr="004225C6" w14:paraId="60D7D286" w14:textId="77777777" w:rsidTr="00E42284">
        <w:trPr>
          <w:trHeight w:val="280"/>
        </w:trPr>
        <w:tc>
          <w:tcPr>
            <w:tcW w:w="1526" w:type="dxa"/>
            <w:vMerge/>
            <w:noWrap/>
            <w:hideMark/>
          </w:tcPr>
          <w:p w14:paraId="2CE3559E" w14:textId="77777777" w:rsidR="0053079A" w:rsidRPr="004225C6" w:rsidRDefault="0053079A" w:rsidP="00E42284">
            <w:pPr>
              <w:rPr>
                <w:b/>
                <w:bCs/>
              </w:rPr>
            </w:pPr>
          </w:p>
        </w:tc>
        <w:tc>
          <w:tcPr>
            <w:tcW w:w="8505" w:type="dxa"/>
            <w:noWrap/>
            <w:hideMark/>
          </w:tcPr>
          <w:p w14:paraId="28585C40" w14:textId="77777777" w:rsidR="0053079A" w:rsidRPr="004225C6" w:rsidRDefault="0053079A" w:rsidP="00E42284">
            <w:pPr>
              <w:rPr>
                <w:b/>
                <w:bCs/>
              </w:rPr>
            </w:pPr>
            <w:r w:rsidRPr="004225C6">
              <w:rPr>
                <w:rFonts w:hint="eastAsia"/>
                <w:b/>
                <w:bCs/>
              </w:rPr>
              <w:t xml:space="preserve">Publication year: </w:t>
            </w:r>
            <w:r w:rsidRPr="00BE49E9">
              <w:t>20</w:t>
            </w:r>
            <w:r>
              <w:rPr>
                <w:rFonts w:hint="eastAsia"/>
              </w:rPr>
              <w:t>12</w:t>
            </w:r>
          </w:p>
        </w:tc>
      </w:tr>
      <w:tr w:rsidR="0053079A" w:rsidRPr="004225C6" w14:paraId="5C0B5875" w14:textId="77777777" w:rsidTr="00E42284">
        <w:trPr>
          <w:trHeight w:val="280"/>
        </w:trPr>
        <w:tc>
          <w:tcPr>
            <w:tcW w:w="1526" w:type="dxa"/>
            <w:vMerge/>
            <w:noWrap/>
            <w:hideMark/>
          </w:tcPr>
          <w:p w14:paraId="52B43F43" w14:textId="77777777" w:rsidR="0053079A" w:rsidRPr="004225C6" w:rsidRDefault="0053079A" w:rsidP="00E42284">
            <w:pPr>
              <w:rPr>
                <w:b/>
                <w:bCs/>
              </w:rPr>
            </w:pPr>
          </w:p>
        </w:tc>
        <w:tc>
          <w:tcPr>
            <w:tcW w:w="8505" w:type="dxa"/>
            <w:noWrap/>
            <w:hideMark/>
          </w:tcPr>
          <w:p w14:paraId="67EBCC59" w14:textId="77777777" w:rsidR="0053079A" w:rsidRPr="004225C6" w:rsidRDefault="0053079A" w:rsidP="00E42284">
            <w:pPr>
              <w:rPr>
                <w:b/>
                <w:bCs/>
              </w:rPr>
            </w:pPr>
            <w:r w:rsidRPr="004225C6">
              <w:rPr>
                <w:rFonts w:hint="eastAsia"/>
                <w:b/>
                <w:bCs/>
              </w:rPr>
              <w:t xml:space="preserve">Study design: </w:t>
            </w:r>
            <w:r w:rsidRPr="001A50D5">
              <w:t>single-center, retrospective, two-arm, real-world study</w:t>
            </w:r>
          </w:p>
        </w:tc>
      </w:tr>
      <w:tr w:rsidR="0053079A" w:rsidRPr="004225C6" w14:paraId="6B0F79B6" w14:textId="77777777" w:rsidTr="00E42284">
        <w:trPr>
          <w:trHeight w:val="280"/>
        </w:trPr>
        <w:tc>
          <w:tcPr>
            <w:tcW w:w="1526" w:type="dxa"/>
            <w:vMerge/>
            <w:noWrap/>
            <w:hideMark/>
          </w:tcPr>
          <w:p w14:paraId="3A4D7073" w14:textId="77777777" w:rsidR="0053079A" w:rsidRPr="004225C6" w:rsidRDefault="0053079A" w:rsidP="00E42284">
            <w:pPr>
              <w:rPr>
                <w:b/>
                <w:bCs/>
              </w:rPr>
            </w:pPr>
          </w:p>
        </w:tc>
        <w:tc>
          <w:tcPr>
            <w:tcW w:w="8505" w:type="dxa"/>
            <w:noWrap/>
            <w:hideMark/>
          </w:tcPr>
          <w:p w14:paraId="47DFAD7D" w14:textId="77777777" w:rsidR="0053079A" w:rsidRPr="004225C6" w:rsidRDefault="0053079A" w:rsidP="00E42284">
            <w:pPr>
              <w:rPr>
                <w:b/>
                <w:bCs/>
              </w:rPr>
            </w:pPr>
            <w:r w:rsidRPr="004225C6">
              <w:rPr>
                <w:rFonts w:hint="eastAsia"/>
                <w:b/>
                <w:bCs/>
              </w:rPr>
              <w:t xml:space="preserve">Phase: </w:t>
            </w:r>
            <w:r>
              <w:rPr>
                <w:rFonts w:hint="eastAsia"/>
              </w:rPr>
              <w:t>NA</w:t>
            </w:r>
          </w:p>
        </w:tc>
      </w:tr>
      <w:tr w:rsidR="0053079A" w:rsidRPr="004225C6" w14:paraId="52FB31BE" w14:textId="77777777" w:rsidTr="00E42284">
        <w:trPr>
          <w:trHeight w:val="280"/>
        </w:trPr>
        <w:tc>
          <w:tcPr>
            <w:tcW w:w="1526" w:type="dxa"/>
            <w:vMerge/>
            <w:noWrap/>
            <w:hideMark/>
          </w:tcPr>
          <w:p w14:paraId="4BBD2B22" w14:textId="77777777" w:rsidR="0053079A" w:rsidRPr="004225C6" w:rsidRDefault="0053079A" w:rsidP="00E42284">
            <w:pPr>
              <w:rPr>
                <w:b/>
                <w:bCs/>
              </w:rPr>
            </w:pPr>
          </w:p>
        </w:tc>
        <w:tc>
          <w:tcPr>
            <w:tcW w:w="8505" w:type="dxa"/>
            <w:noWrap/>
            <w:hideMark/>
          </w:tcPr>
          <w:p w14:paraId="332CA679" w14:textId="77777777" w:rsidR="0053079A" w:rsidRPr="004225C6" w:rsidRDefault="0053079A" w:rsidP="00E42284">
            <w:pPr>
              <w:rPr>
                <w:b/>
                <w:bCs/>
              </w:rPr>
            </w:pPr>
            <w:r w:rsidRPr="004225C6">
              <w:rPr>
                <w:rFonts w:hint="eastAsia"/>
                <w:b/>
                <w:bCs/>
              </w:rPr>
              <w:t xml:space="preserve">Study setting: </w:t>
            </w:r>
            <w:r>
              <w:rPr>
                <w:rFonts w:hint="eastAsia"/>
              </w:rPr>
              <w:t>America</w:t>
            </w:r>
          </w:p>
        </w:tc>
      </w:tr>
      <w:tr w:rsidR="0053079A" w:rsidRPr="004225C6" w14:paraId="07307B80" w14:textId="77777777" w:rsidTr="00E42284">
        <w:trPr>
          <w:trHeight w:val="280"/>
        </w:trPr>
        <w:tc>
          <w:tcPr>
            <w:tcW w:w="1526" w:type="dxa"/>
            <w:vMerge/>
            <w:noWrap/>
            <w:hideMark/>
          </w:tcPr>
          <w:p w14:paraId="09B0324C" w14:textId="77777777" w:rsidR="0053079A" w:rsidRPr="004225C6" w:rsidRDefault="0053079A" w:rsidP="00E42284">
            <w:pPr>
              <w:rPr>
                <w:b/>
                <w:bCs/>
              </w:rPr>
            </w:pPr>
          </w:p>
        </w:tc>
        <w:tc>
          <w:tcPr>
            <w:tcW w:w="8505" w:type="dxa"/>
            <w:noWrap/>
            <w:hideMark/>
          </w:tcPr>
          <w:p w14:paraId="47865325" w14:textId="77777777" w:rsidR="0053079A" w:rsidRPr="004225C6" w:rsidRDefault="0053079A" w:rsidP="00E42284">
            <w:pPr>
              <w:rPr>
                <w:b/>
                <w:bCs/>
              </w:rPr>
            </w:pPr>
            <w:r w:rsidRPr="004225C6">
              <w:rPr>
                <w:rFonts w:hint="eastAsia"/>
                <w:b/>
                <w:bCs/>
              </w:rPr>
              <w:t>Study data:</w:t>
            </w:r>
            <w:r w:rsidRPr="00BA2AB2">
              <w:rPr>
                <w:rFonts w:hint="eastAsia"/>
              </w:rPr>
              <w:t xml:space="preserve"> </w:t>
            </w:r>
            <w:r w:rsidRPr="00A47559">
              <w:t xml:space="preserve">January </w:t>
            </w:r>
            <w:r>
              <w:rPr>
                <w:rFonts w:hint="eastAsia"/>
              </w:rPr>
              <w:t>2002</w:t>
            </w:r>
            <w:r w:rsidRPr="00BE49E9">
              <w:t xml:space="preserve"> to </w:t>
            </w:r>
            <w:r w:rsidRPr="00A47559">
              <w:t>July 2011</w:t>
            </w:r>
          </w:p>
        </w:tc>
      </w:tr>
      <w:tr w:rsidR="0053079A" w:rsidRPr="004225C6" w14:paraId="27AB5AD3" w14:textId="77777777" w:rsidTr="00E42284">
        <w:trPr>
          <w:trHeight w:val="280"/>
        </w:trPr>
        <w:tc>
          <w:tcPr>
            <w:tcW w:w="1526" w:type="dxa"/>
            <w:vMerge w:val="restart"/>
            <w:noWrap/>
            <w:hideMark/>
          </w:tcPr>
          <w:p w14:paraId="69FE94CB" w14:textId="77777777" w:rsidR="0053079A" w:rsidRPr="004225C6" w:rsidRDefault="0053079A" w:rsidP="00E42284">
            <w:pPr>
              <w:rPr>
                <w:b/>
                <w:bCs/>
              </w:rPr>
            </w:pPr>
            <w:r w:rsidRPr="004225C6">
              <w:rPr>
                <w:rFonts w:hint="eastAsia"/>
                <w:b/>
                <w:bCs/>
              </w:rPr>
              <w:t>Participants</w:t>
            </w:r>
          </w:p>
          <w:p w14:paraId="669F31E5" w14:textId="77777777" w:rsidR="0053079A" w:rsidRPr="004225C6" w:rsidRDefault="0053079A" w:rsidP="00E42284">
            <w:pPr>
              <w:rPr>
                <w:b/>
                <w:bCs/>
              </w:rPr>
            </w:pPr>
          </w:p>
        </w:tc>
        <w:tc>
          <w:tcPr>
            <w:tcW w:w="8505" w:type="dxa"/>
            <w:noWrap/>
            <w:hideMark/>
          </w:tcPr>
          <w:p w14:paraId="044A0B97" w14:textId="77777777" w:rsidR="0053079A" w:rsidRPr="004225C6" w:rsidRDefault="0053079A" w:rsidP="00E42284">
            <w:pPr>
              <w:rPr>
                <w:b/>
                <w:bCs/>
              </w:rPr>
            </w:pPr>
            <w:r w:rsidRPr="004225C6">
              <w:rPr>
                <w:rFonts w:hint="eastAsia"/>
                <w:b/>
                <w:bCs/>
              </w:rPr>
              <w:t xml:space="preserve">Population description: </w:t>
            </w:r>
            <w:r w:rsidRPr="00E02D46">
              <w:rPr>
                <w:rFonts w:hint="eastAsia"/>
              </w:rPr>
              <w:t>p</w:t>
            </w:r>
            <w:r w:rsidRPr="00E02D46">
              <w:t>atients with stage I</w:t>
            </w:r>
            <w:r>
              <w:rPr>
                <w:rFonts w:hint="eastAsia"/>
              </w:rPr>
              <w:t>-III</w:t>
            </w:r>
            <w:r w:rsidRPr="00E02D46">
              <w:t xml:space="preserve"> lung adenocarcinoma with EGFR-sensitive mutations after complete resection</w:t>
            </w:r>
          </w:p>
        </w:tc>
      </w:tr>
      <w:tr w:rsidR="0053079A" w:rsidRPr="004225C6" w14:paraId="6A7E989C" w14:textId="77777777" w:rsidTr="00E42284">
        <w:trPr>
          <w:trHeight w:val="280"/>
        </w:trPr>
        <w:tc>
          <w:tcPr>
            <w:tcW w:w="1526" w:type="dxa"/>
            <w:vMerge/>
            <w:noWrap/>
            <w:hideMark/>
          </w:tcPr>
          <w:p w14:paraId="73C8289E" w14:textId="77777777" w:rsidR="0053079A" w:rsidRPr="004225C6" w:rsidRDefault="0053079A" w:rsidP="00E42284">
            <w:pPr>
              <w:rPr>
                <w:b/>
                <w:bCs/>
              </w:rPr>
            </w:pPr>
          </w:p>
        </w:tc>
        <w:tc>
          <w:tcPr>
            <w:tcW w:w="8505" w:type="dxa"/>
            <w:noWrap/>
            <w:hideMark/>
          </w:tcPr>
          <w:p w14:paraId="60CB18AD" w14:textId="77777777" w:rsidR="0053079A" w:rsidRPr="004225C6" w:rsidRDefault="0053079A" w:rsidP="00E42284">
            <w:pPr>
              <w:rPr>
                <w:b/>
                <w:bCs/>
              </w:rPr>
            </w:pPr>
            <w:r w:rsidRPr="004225C6">
              <w:rPr>
                <w:rFonts w:hint="eastAsia"/>
                <w:b/>
                <w:bCs/>
              </w:rPr>
              <w:t xml:space="preserve">Number: </w:t>
            </w:r>
            <w:r>
              <w:rPr>
                <w:rFonts w:hint="eastAsia"/>
              </w:rPr>
              <w:t>286</w:t>
            </w:r>
          </w:p>
        </w:tc>
      </w:tr>
      <w:tr w:rsidR="0053079A" w:rsidRPr="004225C6" w14:paraId="19F5A20F" w14:textId="77777777" w:rsidTr="00E42284">
        <w:trPr>
          <w:trHeight w:val="280"/>
        </w:trPr>
        <w:tc>
          <w:tcPr>
            <w:tcW w:w="1526" w:type="dxa"/>
            <w:vMerge/>
            <w:noWrap/>
            <w:hideMark/>
          </w:tcPr>
          <w:p w14:paraId="15B18ADE" w14:textId="77777777" w:rsidR="0053079A" w:rsidRPr="004225C6" w:rsidRDefault="0053079A" w:rsidP="00E42284">
            <w:pPr>
              <w:rPr>
                <w:b/>
                <w:bCs/>
              </w:rPr>
            </w:pPr>
          </w:p>
        </w:tc>
        <w:tc>
          <w:tcPr>
            <w:tcW w:w="8505" w:type="dxa"/>
            <w:noWrap/>
            <w:hideMark/>
          </w:tcPr>
          <w:p w14:paraId="5729133B" w14:textId="77777777" w:rsidR="0053079A" w:rsidRDefault="0053079A" w:rsidP="00E42284">
            <w:pPr>
              <w:rPr>
                <w:b/>
                <w:bCs/>
              </w:rPr>
            </w:pPr>
            <w:r w:rsidRPr="004225C6">
              <w:rPr>
                <w:rFonts w:hint="eastAsia"/>
                <w:b/>
                <w:bCs/>
              </w:rPr>
              <w:t xml:space="preserve">Inclusion criteria: </w:t>
            </w:r>
          </w:p>
          <w:p w14:paraId="5DD39B31" w14:textId="77777777" w:rsidR="0053079A" w:rsidRPr="00416FFC" w:rsidRDefault="0053079A" w:rsidP="00E42284">
            <w:r w:rsidRPr="00E02D46">
              <w:rPr>
                <w:rFonts w:hint="eastAsia"/>
              </w:rPr>
              <w:t>p</w:t>
            </w:r>
            <w:r w:rsidRPr="00E02D46">
              <w:t>atients with stage I</w:t>
            </w:r>
            <w:r>
              <w:rPr>
                <w:rFonts w:hint="eastAsia"/>
              </w:rPr>
              <w:t>-III</w:t>
            </w:r>
            <w:r w:rsidRPr="00E02D46">
              <w:t xml:space="preserve"> lung adenocarcinoma with EGFR-sensitive mutations after complete resection</w:t>
            </w:r>
          </w:p>
        </w:tc>
      </w:tr>
      <w:tr w:rsidR="0053079A" w:rsidRPr="004225C6" w14:paraId="6B3E6707" w14:textId="77777777" w:rsidTr="00E42284">
        <w:trPr>
          <w:trHeight w:val="280"/>
        </w:trPr>
        <w:tc>
          <w:tcPr>
            <w:tcW w:w="1526" w:type="dxa"/>
            <w:vMerge/>
            <w:noWrap/>
            <w:hideMark/>
          </w:tcPr>
          <w:p w14:paraId="7F56EB91" w14:textId="77777777" w:rsidR="0053079A" w:rsidRPr="004225C6" w:rsidRDefault="0053079A" w:rsidP="00E42284">
            <w:pPr>
              <w:rPr>
                <w:b/>
                <w:bCs/>
              </w:rPr>
            </w:pPr>
          </w:p>
        </w:tc>
        <w:tc>
          <w:tcPr>
            <w:tcW w:w="8505" w:type="dxa"/>
            <w:noWrap/>
            <w:hideMark/>
          </w:tcPr>
          <w:p w14:paraId="44981CE0" w14:textId="77777777" w:rsidR="0053079A" w:rsidRDefault="0053079A" w:rsidP="00E42284">
            <w:pPr>
              <w:rPr>
                <w:b/>
                <w:bCs/>
              </w:rPr>
            </w:pPr>
            <w:r w:rsidRPr="004225C6">
              <w:rPr>
                <w:rFonts w:hint="eastAsia"/>
                <w:b/>
                <w:bCs/>
              </w:rPr>
              <w:t xml:space="preserve">Exclusion criteria: </w:t>
            </w:r>
          </w:p>
          <w:p w14:paraId="1A989951" w14:textId="77777777" w:rsidR="0053079A" w:rsidRPr="004225C6" w:rsidRDefault="0053079A" w:rsidP="00E42284">
            <w:pPr>
              <w:rPr>
                <w:b/>
                <w:bCs/>
              </w:rPr>
            </w:pPr>
            <w:r w:rsidRPr="00DB1E9F">
              <w:t>Not meeting the inclusion criteria</w:t>
            </w:r>
          </w:p>
        </w:tc>
      </w:tr>
      <w:tr w:rsidR="0053079A" w:rsidRPr="004225C6" w14:paraId="1FB951CE" w14:textId="77777777" w:rsidTr="00E42284">
        <w:trPr>
          <w:trHeight w:val="280"/>
        </w:trPr>
        <w:tc>
          <w:tcPr>
            <w:tcW w:w="1526" w:type="dxa"/>
            <w:vMerge/>
            <w:noWrap/>
            <w:hideMark/>
          </w:tcPr>
          <w:p w14:paraId="540376FF" w14:textId="77777777" w:rsidR="0053079A" w:rsidRPr="004225C6" w:rsidRDefault="0053079A" w:rsidP="00E42284">
            <w:pPr>
              <w:rPr>
                <w:b/>
                <w:bCs/>
              </w:rPr>
            </w:pPr>
          </w:p>
        </w:tc>
        <w:tc>
          <w:tcPr>
            <w:tcW w:w="8505" w:type="dxa"/>
            <w:noWrap/>
            <w:hideMark/>
          </w:tcPr>
          <w:p w14:paraId="23F8ED6E" w14:textId="77777777" w:rsidR="0053079A" w:rsidRPr="003838D4" w:rsidRDefault="0053079A" w:rsidP="00E42284">
            <w:pPr>
              <w:rPr>
                <w:b/>
                <w:bCs/>
              </w:rPr>
            </w:pPr>
            <w:r w:rsidRPr="004225C6">
              <w:rPr>
                <w:rFonts w:hint="eastAsia"/>
                <w:b/>
                <w:bCs/>
              </w:rPr>
              <w:t xml:space="preserve">EGFR mutation: </w:t>
            </w:r>
            <w:r w:rsidRPr="003838D4">
              <w:rPr>
                <w:rFonts w:hint="eastAsia"/>
              </w:rPr>
              <w:t>positive</w:t>
            </w:r>
          </w:p>
        </w:tc>
      </w:tr>
      <w:tr w:rsidR="0053079A" w:rsidRPr="004225C6" w14:paraId="45F64F22" w14:textId="77777777" w:rsidTr="00E42284">
        <w:trPr>
          <w:trHeight w:val="280"/>
        </w:trPr>
        <w:tc>
          <w:tcPr>
            <w:tcW w:w="1526" w:type="dxa"/>
            <w:vMerge/>
            <w:noWrap/>
          </w:tcPr>
          <w:p w14:paraId="23841232" w14:textId="77777777" w:rsidR="0053079A" w:rsidRPr="004225C6" w:rsidRDefault="0053079A" w:rsidP="00E42284">
            <w:pPr>
              <w:rPr>
                <w:b/>
                <w:bCs/>
              </w:rPr>
            </w:pPr>
          </w:p>
        </w:tc>
        <w:tc>
          <w:tcPr>
            <w:tcW w:w="8505" w:type="dxa"/>
            <w:noWrap/>
          </w:tcPr>
          <w:p w14:paraId="1CBAD126" w14:textId="77777777" w:rsidR="0053079A" w:rsidRPr="004225C6" w:rsidRDefault="0053079A" w:rsidP="00E42284">
            <w:pPr>
              <w:rPr>
                <w:b/>
                <w:bCs/>
              </w:rPr>
            </w:pPr>
            <w:r>
              <w:rPr>
                <w:rFonts w:hint="eastAsia"/>
                <w:b/>
                <w:bCs/>
              </w:rPr>
              <w:t xml:space="preserve">High-risks: </w:t>
            </w:r>
            <w:r>
              <w:rPr>
                <w:rFonts w:hint="eastAsia"/>
              </w:rPr>
              <w:t>NA</w:t>
            </w:r>
          </w:p>
        </w:tc>
      </w:tr>
      <w:tr w:rsidR="0053079A" w:rsidRPr="004225C6" w14:paraId="4B17EE7D" w14:textId="77777777" w:rsidTr="00E42284">
        <w:trPr>
          <w:trHeight w:val="280"/>
        </w:trPr>
        <w:tc>
          <w:tcPr>
            <w:tcW w:w="1526" w:type="dxa"/>
            <w:vMerge w:val="restart"/>
            <w:noWrap/>
          </w:tcPr>
          <w:p w14:paraId="1546AB43" w14:textId="77777777" w:rsidR="0053079A" w:rsidRPr="004225C6" w:rsidRDefault="0053079A" w:rsidP="00E42284">
            <w:pPr>
              <w:rPr>
                <w:b/>
                <w:bCs/>
              </w:rPr>
            </w:pPr>
            <w:r w:rsidRPr="004225C6">
              <w:rPr>
                <w:rFonts w:hint="eastAsia"/>
                <w:b/>
                <w:bCs/>
              </w:rPr>
              <w:t>Interventions</w:t>
            </w:r>
          </w:p>
        </w:tc>
        <w:tc>
          <w:tcPr>
            <w:tcW w:w="8505" w:type="dxa"/>
            <w:noWrap/>
          </w:tcPr>
          <w:p w14:paraId="5324EFFF" w14:textId="77777777" w:rsidR="0053079A" w:rsidRPr="004225C6" w:rsidRDefault="0053079A" w:rsidP="00E42284">
            <w:pPr>
              <w:rPr>
                <w:b/>
                <w:bCs/>
              </w:rPr>
            </w:pPr>
            <w:r>
              <w:rPr>
                <w:rFonts w:hint="eastAsia"/>
                <w:b/>
                <w:bCs/>
              </w:rPr>
              <w:t xml:space="preserve">EGFR-TKI: </w:t>
            </w:r>
            <w:r>
              <w:t>Gefitinib</w:t>
            </w:r>
            <w:r>
              <w:rPr>
                <w:rFonts w:hint="eastAsia"/>
              </w:rPr>
              <w:t xml:space="preserve">, </w:t>
            </w:r>
            <w:r>
              <w:t>Erlotinib</w:t>
            </w:r>
            <w:r>
              <w:rPr>
                <w:rFonts w:hint="eastAsia"/>
              </w:rPr>
              <w:t xml:space="preserve"> (</w:t>
            </w:r>
            <w:r w:rsidRPr="003838D4">
              <w:t>Neoadjuvant/adjuvant cytotoxic chemotherapy</w:t>
            </w:r>
            <w:r>
              <w:rPr>
                <w:rFonts w:hint="eastAsia"/>
              </w:rPr>
              <w:t>)</w:t>
            </w:r>
          </w:p>
        </w:tc>
      </w:tr>
      <w:tr w:rsidR="0053079A" w:rsidRPr="004225C6" w14:paraId="11BC0ACB" w14:textId="77777777" w:rsidTr="00E42284">
        <w:trPr>
          <w:trHeight w:val="280"/>
        </w:trPr>
        <w:tc>
          <w:tcPr>
            <w:tcW w:w="1526" w:type="dxa"/>
            <w:vMerge/>
            <w:noWrap/>
            <w:hideMark/>
          </w:tcPr>
          <w:p w14:paraId="70251DFB" w14:textId="77777777" w:rsidR="0053079A" w:rsidRPr="004225C6" w:rsidRDefault="0053079A" w:rsidP="00E42284">
            <w:pPr>
              <w:rPr>
                <w:b/>
                <w:bCs/>
              </w:rPr>
            </w:pPr>
          </w:p>
        </w:tc>
        <w:tc>
          <w:tcPr>
            <w:tcW w:w="8505" w:type="dxa"/>
            <w:noWrap/>
            <w:hideMark/>
          </w:tcPr>
          <w:p w14:paraId="5AFC0797" w14:textId="77777777" w:rsidR="0053079A" w:rsidRPr="004225C6" w:rsidRDefault="0053079A" w:rsidP="00E42284">
            <w:pPr>
              <w:rPr>
                <w:b/>
                <w:bCs/>
              </w:rPr>
            </w:pPr>
            <w:r w:rsidRPr="004225C6">
              <w:rPr>
                <w:rFonts w:hint="eastAsia"/>
                <w:b/>
                <w:bCs/>
              </w:rPr>
              <w:t xml:space="preserve">Number: </w:t>
            </w:r>
            <w:r w:rsidRPr="003838D4">
              <w:rPr>
                <w:rFonts w:hint="eastAsia"/>
              </w:rPr>
              <w:t>84</w:t>
            </w:r>
          </w:p>
        </w:tc>
      </w:tr>
      <w:tr w:rsidR="0053079A" w:rsidRPr="004225C6" w14:paraId="7D47B5F0" w14:textId="77777777" w:rsidTr="00E42284">
        <w:trPr>
          <w:trHeight w:val="280"/>
        </w:trPr>
        <w:tc>
          <w:tcPr>
            <w:tcW w:w="1526" w:type="dxa"/>
            <w:vMerge/>
            <w:noWrap/>
            <w:hideMark/>
          </w:tcPr>
          <w:p w14:paraId="75F6C68A" w14:textId="77777777" w:rsidR="0053079A" w:rsidRPr="004225C6" w:rsidRDefault="0053079A" w:rsidP="00E42284">
            <w:pPr>
              <w:rPr>
                <w:b/>
                <w:bCs/>
              </w:rPr>
            </w:pPr>
          </w:p>
        </w:tc>
        <w:tc>
          <w:tcPr>
            <w:tcW w:w="8505" w:type="dxa"/>
            <w:noWrap/>
            <w:hideMark/>
          </w:tcPr>
          <w:p w14:paraId="172B9033" w14:textId="77777777" w:rsidR="0053079A" w:rsidRPr="004225C6" w:rsidRDefault="0053079A" w:rsidP="00E42284">
            <w:pPr>
              <w:rPr>
                <w:b/>
                <w:bCs/>
              </w:rPr>
            </w:pPr>
            <w:r w:rsidRPr="004225C6">
              <w:rPr>
                <w:rFonts w:hint="eastAsia"/>
                <w:b/>
                <w:bCs/>
              </w:rPr>
              <w:t xml:space="preserve">TNM stage: </w:t>
            </w:r>
            <w:r>
              <w:rPr>
                <w:rFonts w:hint="eastAsia"/>
              </w:rPr>
              <w:t>I: 44, II: 14, III: 26</w:t>
            </w:r>
          </w:p>
        </w:tc>
      </w:tr>
      <w:tr w:rsidR="0053079A" w:rsidRPr="004225C6" w14:paraId="2E199156" w14:textId="77777777" w:rsidTr="00E42284">
        <w:trPr>
          <w:trHeight w:val="280"/>
        </w:trPr>
        <w:tc>
          <w:tcPr>
            <w:tcW w:w="1526" w:type="dxa"/>
            <w:vMerge/>
            <w:noWrap/>
            <w:hideMark/>
          </w:tcPr>
          <w:p w14:paraId="431BA7FB" w14:textId="77777777" w:rsidR="0053079A" w:rsidRPr="004225C6" w:rsidRDefault="0053079A" w:rsidP="00E42284">
            <w:pPr>
              <w:rPr>
                <w:b/>
                <w:bCs/>
              </w:rPr>
            </w:pPr>
          </w:p>
        </w:tc>
        <w:tc>
          <w:tcPr>
            <w:tcW w:w="8505" w:type="dxa"/>
            <w:noWrap/>
            <w:hideMark/>
          </w:tcPr>
          <w:p w14:paraId="17082253" w14:textId="77777777" w:rsidR="0053079A" w:rsidRPr="004225C6" w:rsidRDefault="0053079A" w:rsidP="00E42284">
            <w:pPr>
              <w:rPr>
                <w:b/>
                <w:bCs/>
              </w:rPr>
            </w:pPr>
            <w:r w:rsidRPr="004225C6">
              <w:rPr>
                <w:rFonts w:hint="eastAsia"/>
                <w:b/>
                <w:bCs/>
              </w:rPr>
              <w:t xml:space="preserve">Age: </w:t>
            </w:r>
            <w:r w:rsidRPr="00567EF4">
              <w:t>65 (36</w:t>
            </w:r>
            <w:r>
              <w:rPr>
                <w:rFonts w:hint="eastAsia"/>
              </w:rPr>
              <w:t>-</w:t>
            </w:r>
            <w:r w:rsidRPr="00567EF4">
              <w:t>88)</w:t>
            </w:r>
            <w:r>
              <w:rPr>
                <w:rFonts w:hint="eastAsia"/>
              </w:rPr>
              <w:t xml:space="preserve"> years</w:t>
            </w:r>
          </w:p>
        </w:tc>
      </w:tr>
      <w:tr w:rsidR="0053079A" w:rsidRPr="004225C6" w14:paraId="21EBDD13" w14:textId="77777777" w:rsidTr="00E42284">
        <w:trPr>
          <w:trHeight w:val="280"/>
        </w:trPr>
        <w:tc>
          <w:tcPr>
            <w:tcW w:w="1526" w:type="dxa"/>
            <w:vMerge/>
            <w:noWrap/>
            <w:hideMark/>
          </w:tcPr>
          <w:p w14:paraId="25E95926" w14:textId="77777777" w:rsidR="0053079A" w:rsidRPr="004225C6" w:rsidRDefault="0053079A" w:rsidP="00E42284">
            <w:pPr>
              <w:rPr>
                <w:b/>
                <w:bCs/>
              </w:rPr>
            </w:pPr>
          </w:p>
        </w:tc>
        <w:tc>
          <w:tcPr>
            <w:tcW w:w="8505" w:type="dxa"/>
            <w:noWrap/>
            <w:hideMark/>
          </w:tcPr>
          <w:p w14:paraId="040DD688" w14:textId="77777777" w:rsidR="0053079A" w:rsidRPr="004225C6" w:rsidRDefault="0053079A" w:rsidP="00E42284">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22/62/84</w:t>
            </w:r>
          </w:p>
        </w:tc>
      </w:tr>
      <w:tr w:rsidR="0053079A" w:rsidRPr="004225C6" w14:paraId="655985AA" w14:textId="77777777" w:rsidTr="00E42284">
        <w:trPr>
          <w:trHeight w:val="280"/>
        </w:trPr>
        <w:tc>
          <w:tcPr>
            <w:tcW w:w="1526" w:type="dxa"/>
            <w:vMerge/>
            <w:noWrap/>
            <w:hideMark/>
          </w:tcPr>
          <w:p w14:paraId="708CE82F" w14:textId="77777777" w:rsidR="0053079A" w:rsidRPr="004225C6" w:rsidRDefault="0053079A" w:rsidP="00E42284">
            <w:pPr>
              <w:rPr>
                <w:b/>
                <w:bCs/>
              </w:rPr>
            </w:pPr>
          </w:p>
        </w:tc>
        <w:tc>
          <w:tcPr>
            <w:tcW w:w="8505" w:type="dxa"/>
            <w:noWrap/>
            <w:hideMark/>
          </w:tcPr>
          <w:p w14:paraId="68B43B72" w14:textId="77777777" w:rsidR="0053079A" w:rsidRPr="004225C6" w:rsidRDefault="0053079A" w:rsidP="00E42284">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NA</w:t>
            </w:r>
          </w:p>
        </w:tc>
      </w:tr>
      <w:tr w:rsidR="0053079A" w:rsidRPr="004225C6" w14:paraId="24EEA587" w14:textId="77777777" w:rsidTr="00E42284">
        <w:trPr>
          <w:trHeight w:val="280"/>
        </w:trPr>
        <w:tc>
          <w:tcPr>
            <w:tcW w:w="1526" w:type="dxa"/>
            <w:vMerge/>
            <w:noWrap/>
            <w:hideMark/>
          </w:tcPr>
          <w:p w14:paraId="3669B143" w14:textId="77777777" w:rsidR="0053079A" w:rsidRPr="004225C6" w:rsidRDefault="0053079A" w:rsidP="00E42284">
            <w:pPr>
              <w:rPr>
                <w:b/>
                <w:bCs/>
              </w:rPr>
            </w:pPr>
          </w:p>
        </w:tc>
        <w:tc>
          <w:tcPr>
            <w:tcW w:w="8505" w:type="dxa"/>
            <w:noWrap/>
            <w:hideMark/>
          </w:tcPr>
          <w:p w14:paraId="0FC21D67" w14:textId="77777777" w:rsidR="0053079A" w:rsidRPr="004225C6" w:rsidRDefault="0053079A" w:rsidP="00E42284">
            <w:pPr>
              <w:rPr>
                <w:b/>
                <w:bCs/>
              </w:rPr>
            </w:pPr>
            <w:r w:rsidRPr="004225C6">
              <w:rPr>
                <w:rFonts w:hint="eastAsia"/>
                <w:b/>
                <w:bCs/>
              </w:rPr>
              <w:t>Dose</w:t>
            </w:r>
            <w:r>
              <w:rPr>
                <w:rFonts w:hint="eastAsia"/>
                <w:b/>
                <w:bCs/>
              </w:rPr>
              <w:t xml:space="preserve">: </w:t>
            </w:r>
            <w:r w:rsidRPr="00567EF4">
              <w:t>the Food and Drug Administration approved dose</w:t>
            </w:r>
            <w:r>
              <w:rPr>
                <w:rFonts w:hint="eastAsia"/>
              </w:rPr>
              <w:t>, PO</w:t>
            </w:r>
          </w:p>
        </w:tc>
      </w:tr>
      <w:tr w:rsidR="0053079A" w:rsidRPr="004225C6" w14:paraId="5689DDD6" w14:textId="77777777" w:rsidTr="00E42284">
        <w:trPr>
          <w:trHeight w:val="280"/>
        </w:trPr>
        <w:tc>
          <w:tcPr>
            <w:tcW w:w="1526" w:type="dxa"/>
            <w:vMerge/>
            <w:noWrap/>
            <w:hideMark/>
          </w:tcPr>
          <w:p w14:paraId="7250ECDA" w14:textId="77777777" w:rsidR="0053079A" w:rsidRPr="004225C6" w:rsidRDefault="0053079A" w:rsidP="00E42284">
            <w:pPr>
              <w:rPr>
                <w:b/>
                <w:bCs/>
              </w:rPr>
            </w:pPr>
          </w:p>
        </w:tc>
        <w:tc>
          <w:tcPr>
            <w:tcW w:w="8505" w:type="dxa"/>
            <w:noWrap/>
            <w:hideMark/>
          </w:tcPr>
          <w:p w14:paraId="259B6BF8" w14:textId="77777777" w:rsidR="0053079A" w:rsidRPr="004225C6" w:rsidRDefault="0053079A" w:rsidP="00E42284">
            <w:pPr>
              <w:rPr>
                <w:b/>
                <w:bCs/>
              </w:rPr>
            </w:pPr>
            <w:r w:rsidRPr="004225C6">
              <w:rPr>
                <w:rFonts w:hint="eastAsia"/>
                <w:b/>
                <w:bCs/>
              </w:rPr>
              <w:t xml:space="preserve">Tx duration (day): </w:t>
            </w:r>
            <w:r w:rsidRPr="005C4E1C">
              <w:t>18.6 months (range, 0.1–51.4 months)</w:t>
            </w:r>
          </w:p>
        </w:tc>
      </w:tr>
      <w:tr w:rsidR="0053079A" w:rsidRPr="004225C6" w14:paraId="1EE1147C" w14:textId="77777777" w:rsidTr="00E42284">
        <w:trPr>
          <w:trHeight w:val="280"/>
        </w:trPr>
        <w:tc>
          <w:tcPr>
            <w:tcW w:w="1526" w:type="dxa"/>
            <w:vMerge/>
            <w:noWrap/>
          </w:tcPr>
          <w:p w14:paraId="0210454B" w14:textId="77777777" w:rsidR="0053079A" w:rsidRPr="004225C6" w:rsidRDefault="0053079A" w:rsidP="00E42284">
            <w:pPr>
              <w:rPr>
                <w:b/>
                <w:bCs/>
              </w:rPr>
            </w:pPr>
          </w:p>
        </w:tc>
        <w:tc>
          <w:tcPr>
            <w:tcW w:w="8505" w:type="dxa"/>
            <w:noWrap/>
          </w:tcPr>
          <w:p w14:paraId="453F0CF6" w14:textId="77777777" w:rsidR="0053079A" w:rsidRPr="0096579F" w:rsidRDefault="0053079A" w:rsidP="00E42284">
            <w:pPr>
              <w:rPr>
                <w:b/>
                <w:bCs/>
              </w:rPr>
            </w:pPr>
            <w:r>
              <w:rPr>
                <w:rFonts w:hint="eastAsia"/>
                <w:b/>
                <w:bCs/>
              </w:rPr>
              <w:t xml:space="preserve">Follow-up time: </w:t>
            </w:r>
            <w:r w:rsidRPr="000631A7">
              <w:t xml:space="preserve">median follow-up time: </w:t>
            </w:r>
            <w:r w:rsidRPr="005C4E1C">
              <w:t>34 months (95% CI: 30–37, range, 1–108 months)</w:t>
            </w:r>
          </w:p>
        </w:tc>
      </w:tr>
      <w:tr w:rsidR="0053079A" w:rsidRPr="004225C6" w14:paraId="0EC55385" w14:textId="77777777" w:rsidTr="00E42284">
        <w:trPr>
          <w:trHeight w:val="280"/>
        </w:trPr>
        <w:tc>
          <w:tcPr>
            <w:tcW w:w="1526" w:type="dxa"/>
            <w:vMerge w:val="restart"/>
            <w:noWrap/>
          </w:tcPr>
          <w:p w14:paraId="3BDB9EBB" w14:textId="77777777" w:rsidR="0053079A" w:rsidRPr="004225C6" w:rsidRDefault="0053079A" w:rsidP="00E42284">
            <w:pPr>
              <w:rPr>
                <w:b/>
                <w:bCs/>
              </w:rPr>
            </w:pPr>
            <w:r w:rsidRPr="004225C6">
              <w:rPr>
                <w:rFonts w:hint="eastAsia"/>
                <w:b/>
                <w:bCs/>
              </w:rPr>
              <w:t>Control</w:t>
            </w:r>
          </w:p>
        </w:tc>
        <w:tc>
          <w:tcPr>
            <w:tcW w:w="8505" w:type="dxa"/>
            <w:noWrap/>
          </w:tcPr>
          <w:p w14:paraId="736542EC" w14:textId="77777777" w:rsidR="0053079A" w:rsidRPr="004225C6" w:rsidRDefault="0053079A" w:rsidP="00E42284">
            <w:pPr>
              <w:rPr>
                <w:b/>
                <w:bCs/>
              </w:rPr>
            </w:pPr>
            <w:r>
              <w:rPr>
                <w:rFonts w:hint="eastAsia"/>
                <w:b/>
                <w:bCs/>
              </w:rPr>
              <w:t xml:space="preserve">EGFR-TKI: </w:t>
            </w:r>
            <w:r w:rsidRPr="00AD300E">
              <w:t>Observation</w:t>
            </w:r>
          </w:p>
        </w:tc>
      </w:tr>
      <w:tr w:rsidR="0053079A" w:rsidRPr="004225C6" w14:paraId="44F4F753" w14:textId="77777777" w:rsidTr="00E42284">
        <w:trPr>
          <w:trHeight w:val="280"/>
        </w:trPr>
        <w:tc>
          <w:tcPr>
            <w:tcW w:w="1526" w:type="dxa"/>
            <w:vMerge/>
            <w:noWrap/>
            <w:hideMark/>
          </w:tcPr>
          <w:p w14:paraId="4321CB7D" w14:textId="77777777" w:rsidR="0053079A" w:rsidRPr="004225C6" w:rsidRDefault="0053079A" w:rsidP="00E42284">
            <w:pPr>
              <w:rPr>
                <w:b/>
                <w:bCs/>
              </w:rPr>
            </w:pPr>
          </w:p>
        </w:tc>
        <w:tc>
          <w:tcPr>
            <w:tcW w:w="8505" w:type="dxa"/>
            <w:noWrap/>
            <w:hideMark/>
          </w:tcPr>
          <w:p w14:paraId="028860C4" w14:textId="77777777" w:rsidR="0053079A" w:rsidRPr="004225C6" w:rsidRDefault="0053079A" w:rsidP="00E42284">
            <w:pPr>
              <w:rPr>
                <w:b/>
                <w:bCs/>
              </w:rPr>
            </w:pPr>
            <w:r w:rsidRPr="004225C6">
              <w:rPr>
                <w:rFonts w:hint="eastAsia"/>
                <w:b/>
                <w:bCs/>
              </w:rPr>
              <w:t xml:space="preserve">Number: </w:t>
            </w:r>
            <w:r>
              <w:rPr>
                <w:rFonts w:hint="eastAsia"/>
              </w:rPr>
              <w:t>202</w:t>
            </w:r>
          </w:p>
        </w:tc>
      </w:tr>
      <w:tr w:rsidR="0053079A" w:rsidRPr="004225C6" w14:paraId="09E5CDDF" w14:textId="77777777" w:rsidTr="00E42284">
        <w:trPr>
          <w:trHeight w:val="280"/>
        </w:trPr>
        <w:tc>
          <w:tcPr>
            <w:tcW w:w="1526" w:type="dxa"/>
            <w:vMerge/>
            <w:noWrap/>
            <w:hideMark/>
          </w:tcPr>
          <w:p w14:paraId="04C106DF" w14:textId="77777777" w:rsidR="0053079A" w:rsidRPr="004225C6" w:rsidRDefault="0053079A" w:rsidP="00E42284">
            <w:pPr>
              <w:rPr>
                <w:b/>
                <w:bCs/>
              </w:rPr>
            </w:pPr>
          </w:p>
        </w:tc>
        <w:tc>
          <w:tcPr>
            <w:tcW w:w="8505" w:type="dxa"/>
            <w:noWrap/>
            <w:hideMark/>
          </w:tcPr>
          <w:p w14:paraId="7C3149B6" w14:textId="77777777" w:rsidR="0053079A" w:rsidRPr="004225C6" w:rsidRDefault="0053079A" w:rsidP="00E42284">
            <w:pPr>
              <w:rPr>
                <w:b/>
                <w:bCs/>
              </w:rPr>
            </w:pPr>
            <w:r w:rsidRPr="004225C6">
              <w:rPr>
                <w:rFonts w:hint="eastAsia"/>
                <w:b/>
                <w:bCs/>
              </w:rPr>
              <w:t xml:space="preserve">TNM stage: </w:t>
            </w:r>
            <w:r>
              <w:rPr>
                <w:rFonts w:hint="eastAsia"/>
              </w:rPr>
              <w:t>I: 169, II: 17, III: 16</w:t>
            </w:r>
          </w:p>
        </w:tc>
      </w:tr>
      <w:tr w:rsidR="0053079A" w:rsidRPr="004225C6" w14:paraId="598154FC" w14:textId="77777777" w:rsidTr="00E42284">
        <w:trPr>
          <w:trHeight w:val="280"/>
        </w:trPr>
        <w:tc>
          <w:tcPr>
            <w:tcW w:w="1526" w:type="dxa"/>
            <w:vMerge/>
            <w:noWrap/>
            <w:hideMark/>
          </w:tcPr>
          <w:p w14:paraId="50179623" w14:textId="77777777" w:rsidR="0053079A" w:rsidRPr="004225C6" w:rsidRDefault="0053079A" w:rsidP="00E42284">
            <w:pPr>
              <w:rPr>
                <w:b/>
                <w:bCs/>
              </w:rPr>
            </w:pPr>
          </w:p>
        </w:tc>
        <w:tc>
          <w:tcPr>
            <w:tcW w:w="8505" w:type="dxa"/>
            <w:noWrap/>
            <w:hideMark/>
          </w:tcPr>
          <w:p w14:paraId="33E7AA69" w14:textId="77777777" w:rsidR="0053079A" w:rsidRPr="004225C6" w:rsidRDefault="0053079A" w:rsidP="00E42284">
            <w:pPr>
              <w:rPr>
                <w:b/>
                <w:bCs/>
              </w:rPr>
            </w:pPr>
            <w:r w:rsidRPr="004225C6">
              <w:rPr>
                <w:rFonts w:hint="eastAsia"/>
                <w:b/>
                <w:bCs/>
              </w:rPr>
              <w:t xml:space="preserve">Age: </w:t>
            </w:r>
            <w:r w:rsidRPr="00E85EF9">
              <w:t>70</w:t>
            </w:r>
            <w:r>
              <w:rPr>
                <w:rFonts w:hint="eastAsia"/>
              </w:rPr>
              <w:t xml:space="preserve"> </w:t>
            </w:r>
            <w:r w:rsidRPr="00E85EF9">
              <w:t>(35—90)</w:t>
            </w:r>
            <w:r>
              <w:rPr>
                <w:rFonts w:hint="eastAsia"/>
              </w:rPr>
              <w:t xml:space="preserve"> years</w:t>
            </w:r>
          </w:p>
        </w:tc>
      </w:tr>
      <w:tr w:rsidR="0053079A" w:rsidRPr="004225C6" w14:paraId="73384B69" w14:textId="77777777" w:rsidTr="00E42284">
        <w:trPr>
          <w:trHeight w:val="280"/>
        </w:trPr>
        <w:tc>
          <w:tcPr>
            <w:tcW w:w="1526" w:type="dxa"/>
            <w:vMerge/>
            <w:noWrap/>
            <w:hideMark/>
          </w:tcPr>
          <w:p w14:paraId="51A63564" w14:textId="77777777" w:rsidR="0053079A" w:rsidRPr="004225C6" w:rsidRDefault="0053079A" w:rsidP="00E42284">
            <w:pPr>
              <w:rPr>
                <w:b/>
                <w:bCs/>
              </w:rPr>
            </w:pPr>
          </w:p>
        </w:tc>
        <w:tc>
          <w:tcPr>
            <w:tcW w:w="8505" w:type="dxa"/>
            <w:noWrap/>
            <w:hideMark/>
          </w:tcPr>
          <w:p w14:paraId="705B221B" w14:textId="77777777" w:rsidR="0053079A" w:rsidRPr="004225C6" w:rsidRDefault="0053079A" w:rsidP="00E42284">
            <w:pPr>
              <w:rPr>
                <w:b/>
                <w:bCs/>
              </w:rPr>
            </w:pPr>
            <w:r w:rsidRPr="004225C6">
              <w:rPr>
                <w:rFonts w:hint="eastAsia"/>
                <w:b/>
                <w:bCs/>
              </w:rPr>
              <w:t xml:space="preserve">Gender(male/female/all): </w:t>
            </w:r>
            <w:r>
              <w:rPr>
                <w:rFonts w:hint="eastAsia"/>
              </w:rPr>
              <w:t>54/148/202</w:t>
            </w:r>
          </w:p>
        </w:tc>
      </w:tr>
      <w:tr w:rsidR="0053079A" w:rsidRPr="004225C6" w14:paraId="4BA2398C" w14:textId="77777777" w:rsidTr="00E42284">
        <w:trPr>
          <w:trHeight w:val="280"/>
        </w:trPr>
        <w:tc>
          <w:tcPr>
            <w:tcW w:w="1526" w:type="dxa"/>
            <w:vMerge/>
            <w:noWrap/>
            <w:hideMark/>
          </w:tcPr>
          <w:p w14:paraId="51B1E0AC" w14:textId="77777777" w:rsidR="0053079A" w:rsidRPr="004225C6" w:rsidRDefault="0053079A" w:rsidP="00E42284">
            <w:pPr>
              <w:rPr>
                <w:b/>
                <w:bCs/>
              </w:rPr>
            </w:pPr>
          </w:p>
        </w:tc>
        <w:tc>
          <w:tcPr>
            <w:tcW w:w="8505" w:type="dxa"/>
            <w:noWrap/>
            <w:hideMark/>
          </w:tcPr>
          <w:p w14:paraId="3005051F" w14:textId="77777777" w:rsidR="0053079A" w:rsidRPr="004225C6" w:rsidRDefault="0053079A" w:rsidP="00E42284">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NA</w:t>
            </w:r>
          </w:p>
        </w:tc>
      </w:tr>
      <w:tr w:rsidR="0053079A" w:rsidRPr="004225C6" w14:paraId="7BA0CF12" w14:textId="77777777" w:rsidTr="00E42284">
        <w:trPr>
          <w:trHeight w:val="280"/>
        </w:trPr>
        <w:tc>
          <w:tcPr>
            <w:tcW w:w="1526" w:type="dxa"/>
            <w:vMerge/>
            <w:noWrap/>
            <w:hideMark/>
          </w:tcPr>
          <w:p w14:paraId="29868E0C" w14:textId="77777777" w:rsidR="0053079A" w:rsidRPr="004225C6" w:rsidRDefault="0053079A" w:rsidP="00E42284">
            <w:pPr>
              <w:rPr>
                <w:b/>
                <w:bCs/>
              </w:rPr>
            </w:pPr>
          </w:p>
        </w:tc>
        <w:tc>
          <w:tcPr>
            <w:tcW w:w="8505" w:type="dxa"/>
            <w:noWrap/>
            <w:hideMark/>
          </w:tcPr>
          <w:p w14:paraId="2A042233" w14:textId="77777777" w:rsidR="0053079A" w:rsidRPr="004225C6" w:rsidRDefault="0053079A" w:rsidP="00E42284">
            <w:pPr>
              <w:rPr>
                <w:b/>
                <w:bCs/>
              </w:rPr>
            </w:pPr>
            <w:r w:rsidRPr="004225C6">
              <w:rPr>
                <w:rFonts w:hint="eastAsia"/>
                <w:b/>
                <w:bCs/>
              </w:rPr>
              <w:t xml:space="preserve">Dose: </w:t>
            </w:r>
            <w:r w:rsidRPr="008D401A">
              <w:rPr>
                <w:rFonts w:hint="eastAsia"/>
              </w:rPr>
              <w:t>NA</w:t>
            </w:r>
          </w:p>
        </w:tc>
      </w:tr>
      <w:tr w:rsidR="0053079A" w:rsidRPr="004225C6" w14:paraId="0DE3CC0A" w14:textId="77777777" w:rsidTr="00E42284">
        <w:trPr>
          <w:trHeight w:val="280"/>
        </w:trPr>
        <w:tc>
          <w:tcPr>
            <w:tcW w:w="1526" w:type="dxa"/>
            <w:vMerge/>
            <w:noWrap/>
            <w:hideMark/>
          </w:tcPr>
          <w:p w14:paraId="6334EFDB" w14:textId="77777777" w:rsidR="0053079A" w:rsidRPr="004225C6" w:rsidRDefault="0053079A" w:rsidP="00E42284">
            <w:pPr>
              <w:rPr>
                <w:b/>
                <w:bCs/>
              </w:rPr>
            </w:pPr>
          </w:p>
        </w:tc>
        <w:tc>
          <w:tcPr>
            <w:tcW w:w="8505" w:type="dxa"/>
            <w:noWrap/>
            <w:hideMark/>
          </w:tcPr>
          <w:p w14:paraId="00E28A64" w14:textId="77777777" w:rsidR="0053079A" w:rsidRPr="004225C6" w:rsidRDefault="0053079A" w:rsidP="00E42284">
            <w:pPr>
              <w:rPr>
                <w:b/>
                <w:bCs/>
              </w:rPr>
            </w:pPr>
            <w:r w:rsidRPr="004225C6">
              <w:rPr>
                <w:rFonts w:hint="eastAsia"/>
                <w:b/>
                <w:bCs/>
              </w:rPr>
              <w:t xml:space="preserve">Tx duration (day): </w:t>
            </w:r>
            <w:r w:rsidRPr="008D401A">
              <w:rPr>
                <w:rFonts w:hint="eastAsia"/>
              </w:rPr>
              <w:t>NA</w:t>
            </w:r>
          </w:p>
        </w:tc>
      </w:tr>
      <w:tr w:rsidR="0053079A" w:rsidRPr="004225C6" w14:paraId="30186133" w14:textId="77777777" w:rsidTr="00E42284">
        <w:trPr>
          <w:trHeight w:val="280"/>
        </w:trPr>
        <w:tc>
          <w:tcPr>
            <w:tcW w:w="1526" w:type="dxa"/>
            <w:vMerge/>
            <w:noWrap/>
          </w:tcPr>
          <w:p w14:paraId="77174777" w14:textId="77777777" w:rsidR="0053079A" w:rsidRPr="004225C6" w:rsidRDefault="0053079A" w:rsidP="00E42284">
            <w:pPr>
              <w:rPr>
                <w:b/>
                <w:bCs/>
              </w:rPr>
            </w:pPr>
          </w:p>
        </w:tc>
        <w:tc>
          <w:tcPr>
            <w:tcW w:w="8505" w:type="dxa"/>
            <w:noWrap/>
          </w:tcPr>
          <w:p w14:paraId="531D8F89" w14:textId="77777777" w:rsidR="0053079A" w:rsidRPr="0096579F" w:rsidRDefault="0053079A" w:rsidP="00E42284">
            <w:pPr>
              <w:rPr>
                <w:b/>
                <w:bCs/>
              </w:rPr>
            </w:pPr>
            <w:r>
              <w:rPr>
                <w:rFonts w:hint="eastAsia"/>
                <w:b/>
                <w:bCs/>
              </w:rPr>
              <w:t xml:space="preserve">Follow-up time: </w:t>
            </w:r>
            <w:r w:rsidRPr="000631A7">
              <w:t xml:space="preserve">median follow-up time: </w:t>
            </w:r>
            <w:r w:rsidRPr="005C4E1C">
              <w:t>34 months (95% CI: 30–37, range, 1–108 months)</w:t>
            </w:r>
          </w:p>
        </w:tc>
      </w:tr>
      <w:tr w:rsidR="0053079A" w:rsidRPr="00EF2780" w14:paraId="7F6964B5" w14:textId="77777777" w:rsidTr="00E42284">
        <w:trPr>
          <w:trHeight w:val="280"/>
        </w:trPr>
        <w:tc>
          <w:tcPr>
            <w:tcW w:w="1526" w:type="dxa"/>
            <w:noWrap/>
            <w:hideMark/>
          </w:tcPr>
          <w:p w14:paraId="3255A09E" w14:textId="77777777" w:rsidR="0053079A" w:rsidRPr="004225C6" w:rsidRDefault="0053079A" w:rsidP="00E42284">
            <w:pPr>
              <w:rPr>
                <w:b/>
                <w:bCs/>
              </w:rPr>
            </w:pPr>
            <w:r w:rsidRPr="004225C6">
              <w:rPr>
                <w:rFonts w:hint="eastAsia"/>
                <w:b/>
                <w:bCs/>
              </w:rPr>
              <w:t>Outcomes</w:t>
            </w:r>
          </w:p>
        </w:tc>
        <w:tc>
          <w:tcPr>
            <w:tcW w:w="8505" w:type="dxa"/>
            <w:noWrap/>
            <w:hideMark/>
          </w:tcPr>
          <w:p w14:paraId="19FFA4FE" w14:textId="77777777" w:rsidR="0053079A" w:rsidRPr="003E5533" w:rsidRDefault="0053079A" w:rsidP="00E42284">
            <w:pPr>
              <w:rPr>
                <w:lang w:val="it-IT"/>
              </w:rPr>
            </w:pPr>
            <w:r w:rsidRPr="003E5533">
              <w:rPr>
                <w:rFonts w:hint="eastAsia"/>
                <w:lang w:val="it-IT"/>
              </w:rPr>
              <w:t xml:space="preserve">DFS: </w:t>
            </w:r>
            <w:r w:rsidRPr="003E5533">
              <w:rPr>
                <w:lang w:val="it-IT"/>
              </w:rPr>
              <w:t>HR</w:t>
            </w:r>
            <w:r w:rsidRPr="003E5533">
              <w:rPr>
                <w:rFonts w:hint="eastAsia"/>
                <w:lang w:val="it-IT"/>
              </w:rPr>
              <w:t>=</w:t>
            </w:r>
            <w:r w:rsidRPr="003E5533">
              <w:rPr>
                <w:lang w:val="it-IT"/>
              </w:rPr>
              <w:t>0.43 (95%CI: 0.26</w:t>
            </w:r>
            <w:r w:rsidRPr="003E5533">
              <w:rPr>
                <w:rFonts w:hint="eastAsia"/>
                <w:lang w:val="it-IT"/>
              </w:rPr>
              <w:t>-</w:t>
            </w:r>
            <w:r w:rsidRPr="003E5533">
              <w:rPr>
                <w:lang w:val="it-IT"/>
              </w:rPr>
              <w:t>0.72, p = 0.001)</w:t>
            </w:r>
            <w:r w:rsidRPr="003E5533">
              <w:rPr>
                <w:rFonts w:hint="eastAsia"/>
                <w:lang w:val="it-IT"/>
              </w:rPr>
              <w:t xml:space="preserve">; OS: </w:t>
            </w:r>
            <w:r w:rsidRPr="003E5533">
              <w:rPr>
                <w:lang w:val="it-IT"/>
              </w:rPr>
              <w:t>HR</w:t>
            </w:r>
            <w:r w:rsidRPr="003E5533">
              <w:rPr>
                <w:rFonts w:hint="eastAsia"/>
                <w:lang w:val="it-IT"/>
              </w:rPr>
              <w:t>=</w:t>
            </w:r>
            <w:r w:rsidRPr="003E5533">
              <w:rPr>
                <w:lang w:val="it-IT"/>
              </w:rPr>
              <w:t>0.50 (95% CI: 0.23</w:t>
            </w:r>
            <w:r w:rsidRPr="003E5533">
              <w:rPr>
                <w:rFonts w:hint="eastAsia"/>
                <w:lang w:val="it-IT"/>
              </w:rPr>
              <w:t>-</w:t>
            </w:r>
            <w:r w:rsidRPr="003E5533">
              <w:rPr>
                <w:lang w:val="it-IT"/>
              </w:rPr>
              <w:t>1.08,</w:t>
            </w:r>
            <w:r w:rsidRPr="003E5533">
              <w:rPr>
                <w:rFonts w:hint="eastAsia"/>
                <w:lang w:val="it-IT"/>
              </w:rPr>
              <w:t xml:space="preserve"> </w:t>
            </w:r>
            <w:r w:rsidRPr="003E5533">
              <w:rPr>
                <w:i/>
                <w:iCs/>
                <w:lang w:val="it-IT"/>
              </w:rPr>
              <w:t>p</w:t>
            </w:r>
            <w:r w:rsidRPr="003E5533">
              <w:rPr>
                <w:rFonts w:hint="eastAsia"/>
                <w:i/>
                <w:iCs/>
                <w:lang w:val="it-IT"/>
              </w:rPr>
              <w:t xml:space="preserve"> </w:t>
            </w:r>
            <w:r w:rsidRPr="003E5533">
              <w:rPr>
                <w:lang w:val="it-IT"/>
              </w:rPr>
              <w:t>= 0.076)</w:t>
            </w:r>
          </w:p>
        </w:tc>
      </w:tr>
      <w:tr w:rsidR="0053079A" w:rsidRPr="004225C6" w14:paraId="7ECF4C15" w14:textId="77777777" w:rsidTr="00E42284">
        <w:trPr>
          <w:trHeight w:val="280"/>
        </w:trPr>
        <w:tc>
          <w:tcPr>
            <w:tcW w:w="1526" w:type="dxa"/>
            <w:noWrap/>
            <w:hideMark/>
          </w:tcPr>
          <w:p w14:paraId="09497C0D" w14:textId="77777777" w:rsidR="0053079A" w:rsidRPr="004225C6" w:rsidRDefault="0053079A" w:rsidP="00E42284">
            <w:pPr>
              <w:rPr>
                <w:b/>
                <w:bCs/>
              </w:rPr>
            </w:pPr>
            <w:r w:rsidRPr="004225C6">
              <w:rPr>
                <w:rFonts w:hint="eastAsia"/>
                <w:b/>
                <w:bCs/>
              </w:rPr>
              <w:t>Abstract</w:t>
            </w:r>
          </w:p>
        </w:tc>
        <w:tc>
          <w:tcPr>
            <w:tcW w:w="8505" w:type="dxa"/>
            <w:noWrap/>
            <w:hideMark/>
          </w:tcPr>
          <w:p w14:paraId="6328C1C8" w14:textId="77777777" w:rsidR="0053079A" w:rsidRPr="00D55718" w:rsidRDefault="0053079A" w:rsidP="00E42284">
            <w:pPr>
              <w:widowControl/>
              <w:rPr>
                <w:color w:val="000000"/>
                <w:sz w:val="22"/>
              </w:rPr>
            </w:pPr>
            <w:r w:rsidRPr="00D55718">
              <w:rPr>
                <w:b/>
                <w:bCs/>
                <w:color w:val="000000"/>
                <w:sz w:val="22"/>
              </w:rPr>
              <w:t>Background:</w:t>
            </w:r>
            <w:r>
              <w:rPr>
                <w:rFonts w:hint="eastAsia"/>
                <w:b/>
                <w:bCs/>
                <w:color w:val="000000"/>
                <w:sz w:val="22"/>
              </w:rPr>
              <w:t xml:space="preserve"> </w:t>
            </w:r>
            <w:r w:rsidRPr="00D55718">
              <w:rPr>
                <w:color w:val="000000"/>
                <w:sz w:val="22"/>
              </w:rPr>
              <w:t>EGFR and KRAS mutations are mutually exclusive and predict outcomes with epidermal growth factor receptor (EGFR) tyrosine kinase inhibitor (TKI) treatment in patients with stage IV lung cancers. The clinical significance of these mutations in patients with resected stage I–III lung cancers is unclear.</w:t>
            </w:r>
          </w:p>
          <w:p w14:paraId="2D9F054D" w14:textId="77777777" w:rsidR="0053079A" w:rsidRPr="00D55718" w:rsidRDefault="0053079A" w:rsidP="00E42284">
            <w:pPr>
              <w:widowControl/>
              <w:rPr>
                <w:color w:val="000000"/>
                <w:sz w:val="22"/>
              </w:rPr>
            </w:pPr>
            <w:r w:rsidRPr="00D55718">
              <w:rPr>
                <w:b/>
                <w:bCs/>
                <w:color w:val="000000"/>
                <w:sz w:val="22"/>
              </w:rPr>
              <w:t>Methods:</w:t>
            </w:r>
            <w:r>
              <w:rPr>
                <w:rFonts w:hint="eastAsia"/>
                <w:b/>
                <w:bCs/>
                <w:color w:val="000000"/>
                <w:sz w:val="22"/>
              </w:rPr>
              <w:t xml:space="preserve"> </w:t>
            </w:r>
            <w:r w:rsidRPr="00D55718">
              <w:rPr>
                <w:color w:val="000000"/>
                <w:sz w:val="22"/>
              </w:rPr>
              <w:t>At our institution, resection specimens from patients with stage I–III lung adenocarcinomas are tested for the presence of EGFR or KRAS mutations during routine pathology analysis such that the results are available before consideration of adjuvant therapy. In a cohort of 1118 patients tested over 8 years, overall survival was analyzed using multivariate analysis to control for potential confounders, including age, sex, stage, and smoking history. The impact of adjuvant erlotinib or gefitinib was examined in an independent data set of patients exclusively with EGFR mutation, in which date of recurrence was recorded.</w:t>
            </w:r>
          </w:p>
          <w:p w14:paraId="489B272D" w14:textId="77777777" w:rsidR="0053079A" w:rsidRPr="00D55718" w:rsidRDefault="0053079A" w:rsidP="00E42284">
            <w:pPr>
              <w:widowControl/>
              <w:rPr>
                <w:color w:val="000000"/>
                <w:sz w:val="22"/>
              </w:rPr>
            </w:pPr>
            <w:r w:rsidRPr="00D55718">
              <w:rPr>
                <w:b/>
                <w:bCs/>
                <w:color w:val="000000"/>
                <w:sz w:val="22"/>
              </w:rPr>
              <w:t>Results:</w:t>
            </w:r>
            <w:r>
              <w:rPr>
                <w:rFonts w:hint="eastAsia"/>
                <w:b/>
                <w:bCs/>
                <w:color w:val="000000"/>
                <w:sz w:val="22"/>
              </w:rPr>
              <w:t xml:space="preserve"> </w:t>
            </w:r>
            <w:r w:rsidRPr="00D55718">
              <w:rPr>
                <w:color w:val="000000"/>
                <w:sz w:val="22"/>
              </w:rPr>
              <w:t>In the overall population, we identified 227 KRAS (25%) and 222 EGFR (20%) mutations. Patients with EGFR-mutant lung cancers had a lower risk of death compared with those without EGFR mutations, overall survival (OS) HR 0.51 (95% confidence interval [CI]: 0.34–0.76, p &lt; 0.001). Patients with KRAS-mutant lung cancers had similar outcomes compared with individuals with KRAS wild-type tumors, OS HR 1.17 (95% CI: 0.87–1.57, p = 0.30). A separate data set includes only patients with EGFR-mutant lung cancers identified over 10 years (n = 286). In patients with resected lung cancers and EGFR mutation, treatment with adjuvant erlotinib or gefitinib was associated with a lower risk of recurrence or death, disease-free survival HR 0.43 (95% CI: 0.26–0.72, p = 0.001), and a trend toward improved OS.</w:t>
            </w:r>
          </w:p>
          <w:p w14:paraId="033AB8C7" w14:textId="77777777" w:rsidR="0053079A" w:rsidRPr="009E3C97" w:rsidRDefault="0053079A" w:rsidP="00E42284">
            <w:pPr>
              <w:widowControl/>
              <w:rPr>
                <w:rFonts w:eastAsia="宋体"/>
                <w:color w:val="000000"/>
                <w:sz w:val="22"/>
              </w:rPr>
            </w:pPr>
            <w:r w:rsidRPr="00D55718">
              <w:rPr>
                <w:b/>
                <w:bCs/>
                <w:color w:val="000000"/>
                <w:sz w:val="22"/>
              </w:rPr>
              <w:t>Conclusions:</w:t>
            </w:r>
            <w:r>
              <w:rPr>
                <w:rFonts w:hint="eastAsia"/>
                <w:b/>
                <w:bCs/>
                <w:color w:val="000000"/>
                <w:sz w:val="22"/>
              </w:rPr>
              <w:t xml:space="preserve"> </w:t>
            </w:r>
            <w:r w:rsidRPr="00D55718">
              <w:rPr>
                <w:color w:val="000000"/>
                <w:sz w:val="22"/>
              </w:rPr>
              <w:t>Patients with resected stage I–III lung cancers and EGFR mutation have a lower risk of death compared with patients without EGFR mutation. This may be because of treatment with EGFR TKIs. Patients with, and without KRAS mutation have similar OS. These data support reflex testing of resected lung adenocarcinomas for EGFR mutation to provide prognostic information and identify patients for enrollment on prospective clinical trials of adjuvant EGFR TKIs.</w:t>
            </w:r>
          </w:p>
        </w:tc>
      </w:tr>
    </w:tbl>
    <w:p w14:paraId="71A6BEC2" w14:textId="77777777" w:rsidR="0053079A" w:rsidRDefault="0053079A" w:rsidP="0053079A"/>
    <w:p w14:paraId="768CADA2" w14:textId="0EC404A9" w:rsidR="0053079A" w:rsidRPr="008F2304" w:rsidRDefault="00EF2780" w:rsidP="0053079A">
      <w:pPr>
        <w:pStyle w:val="3"/>
      </w:pPr>
      <w:bookmarkStart w:id="9" w:name="_Toc219646475"/>
      <w:r>
        <w:rPr>
          <w:rFonts w:hint="eastAsia"/>
        </w:rPr>
        <w:t>2</w:t>
      </w:r>
      <w:r w:rsidR="0053079A">
        <w:rPr>
          <w:rFonts w:hint="eastAsia"/>
        </w:rPr>
        <w:t xml:space="preserve">.2 </w:t>
      </w:r>
      <w:r w:rsidR="0053079A" w:rsidRPr="0080689C">
        <w:t>Blakely</w:t>
      </w:r>
      <w:r w:rsidR="0053079A">
        <w:rPr>
          <w:rFonts w:hint="eastAsia"/>
        </w:rPr>
        <w:t xml:space="preserve"> 2024</w:t>
      </w:r>
      <w:bookmarkEnd w:id="9"/>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7FCCD362" w14:textId="77777777" w:rsidTr="00CF0920">
        <w:trPr>
          <w:trHeight w:val="280"/>
        </w:trPr>
        <w:tc>
          <w:tcPr>
            <w:tcW w:w="10031" w:type="dxa"/>
            <w:gridSpan w:val="2"/>
            <w:noWrap/>
            <w:hideMark/>
          </w:tcPr>
          <w:p w14:paraId="0DEE089B" w14:textId="77777777" w:rsidR="0053079A" w:rsidRPr="004225C6" w:rsidRDefault="0053079A" w:rsidP="00CF0920">
            <w:pPr>
              <w:rPr>
                <w:b/>
                <w:bCs/>
              </w:rPr>
            </w:pPr>
            <w:r w:rsidRPr="00284D91">
              <w:rPr>
                <w:b/>
                <w:bCs/>
              </w:rPr>
              <w:t>Blakely 20</w:t>
            </w:r>
            <w:r>
              <w:rPr>
                <w:rFonts w:hint="eastAsia"/>
                <w:b/>
                <w:bCs/>
              </w:rPr>
              <w:t>24</w:t>
            </w:r>
          </w:p>
        </w:tc>
      </w:tr>
      <w:tr w:rsidR="0053079A" w:rsidRPr="004225C6" w14:paraId="0CA79058" w14:textId="77777777" w:rsidTr="00CF0920">
        <w:trPr>
          <w:trHeight w:val="280"/>
        </w:trPr>
        <w:tc>
          <w:tcPr>
            <w:tcW w:w="10031" w:type="dxa"/>
            <w:gridSpan w:val="2"/>
            <w:noWrap/>
            <w:hideMark/>
          </w:tcPr>
          <w:p w14:paraId="6FD655D4" w14:textId="77777777" w:rsidR="0053079A" w:rsidRPr="00F10356" w:rsidRDefault="0053079A" w:rsidP="00CF0920">
            <w:r w:rsidRPr="004225C6">
              <w:rPr>
                <w:rFonts w:hint="eastAsia"/>
                <w:b/>
                <w:bCs/>
              </w:rPr>
              <w:t xml:space="preserve">Study Title: </w:t>
            </w:r>
            <w:r w:rsidRPr="0080689C">
              <w:t>Neoadjuvant Osimertinib for the Treatment of Stage I-IIIA Epidermal Growth Factor Receptor-Mutated Non-Small Cell Lung Cancer: A Phase II Multicenter Study</w:t>
            </w:r>
          </w:p>
        </w:tc>
      </w:tr>
      <w:tr w:rsidR="0053079A" w:rsidRPr="004225C6" w14:paraId="5AB22960" w14:textId="77777777" w:rsidTr="00CF0920">
        <w:trPr>
          <w:trHeight w:val="280"/>
        </w:trPr>
        <w:tc>
          <w:tcPr>
            <w:tcW w:w="1526" w:type="dxa"/>
            <w:vMerge w:val="restart"/>
            <w:noWrap/>
            <w:hideMark/>
          </w:tcPr>
          <w:p w14:paraId="135929DB" w14:textId="77777777" w:rsidR="0053079A" w:rsidRPr="004225C6" w:rsidRDefault="0053079A" w:rsidP="00CF0920">
            <w:pPr>
              <w:rPr>
                <w:b/>
                <w:bCs/>
              </w:rPr>
            </w:pPr>
            <w:r w:rsidRPr="004225C6">
              <w:rPr>
                <w:rFonts w:hint="eastAsia"/>
                <w:b/>
                <w:bCs/>
              </w:rPr>
              <w:t>Methods</w:t>
            </w:r>
          </w:p>
        </w:tc>
        <w:tc>
          <w:tcPr>
            <w:tcW w:w="8505" w:type="dxa"/>
            <w:noWrap/>
            <w:hideMark/>
          </w:tcPr>
          <w:p w14:paraId="5EA77EA3" w14:textId="77777777" w:rsidR="0053079A" w:rsidRPr="004225C6" w:rsidRDefault="0053079A" w:rsidP="00CF0920">
            <w:pPr>
              <w:rPr>
                <w:b/>
                <w:bCs/>
              </w:rPr>
            </w:pPr>
            <w:r w:rsidRPr="004225C6">
              <w:rPr>
                <w:rFonts w:hint="eastAsia"/>
                <w:b/>
                <w:bCs/>
              </w:rPr>
              <w:t xml:space="preserve">Journal: </w:t>
            </w:r>
            <w:r w:rsidRPr="00284D91">
              <w:rPr>
                <w:i/>
                <w:iCs/>
              </w:rPr>
              <w:t>Journal of Clinical Oncology</w:t>
            </w:r>
          </w:p>
        </w:tc>
      </w:tr>
      <w:tr w:rsidR="0053079A" w:rsidRPr="004225C6" w14:paraId="7F12D997" w14:textId="77777777" w:rsidTr="00CF0920">
        <w:trPr>
          <w:trHeight w:val="280"/>
        </w:trPr>
        <w:tc>
          <w:tcPr>
            <w:tcW w:w="1526" w:type="dxa"/>
            <w:vMerge/>
            <w:noWrap/>
            <w:hideMark/>
          </w:tcPr>
          <w:p w14:paraId="7FEA32DE" w14:textId="77777777" w:rsidR="0053079A" w:rsidRPr="004225C6" w:rsidRDefault="0053079A" w:rsidP="00CF0920">
            <w:pPr>
              <w:rPr>
                <w:b/>
                <w:bCs/>
              </w:rPr>
            </w:pPr>
          </w:p>
        </w:tc>
        <w:tc>
          <w:tcPr>
            <w:tcW w:w="8505" w:type="dxa"/>
            <w:noWrap/>
            <w:hideMark/>
          </w:tcPr>
          <w:p w14:paraId="56AE7D89" w14:textId="77777777" w:rsidR="0053079A" w:rsidRPr="004225C6" w:rsidRDefault="0053079A" w:rsidP="00CF0920">
            <w:pPr>
              <w:rPr>
                <w:b/>
                <w:bCs/>
              </w:rPr>
            </w:pPr>
            <w:r w:rsidRPr="004225C6">
              <w:rPr>
                <w:rFonts w:hint="eastAsia"/>
                <w:b/>
                <w:bCs/>
              </w:rPr>
              <w:t xml:space="preserve">Publication type: </w:t>
            </w:r>
            <w:r>
              <w:rPr>
                <w:rFonts w:hint="eastAsia"/>
              </w:rPr>
              <w:t>article</w:t>
            </w:r>
          </w:p>
        </w:tc>
      </w:tr>
      <w:tr w:rsidR="0053079A" w:rsidRPr="004225C6" w14:paraId="620D78F1" w14:textId="77777777" w:rsidTr="00CF0920">
        <w:trPr>
          <w:trHeight w:val="280"/>
        </w:trPr>
        <w:tc>
          <w:tcPr>
            <w:tcW w:w="1526" w:type="dxa"/>
            <w:vMerge/>
            <w:noWrap/>
            <w:hideMark/>
          </w:tcPr>
          <w:p w14:paraId="11327A7B" w14:textId="77777777" w:rsidR="0053079A" w:rsidRPr="004225C6" w:rsidRDefault="0053079A" w:rsidP="00CF0920">
            <w:pPr>
              <w:rPr>
                <w:b/>
                <w:bCs/>
              </w:rPr>
            </w:pPr>
          </w:p>
        </w:tc>
        <w:tc>
          <w:tcPr>
            <w:tcW w:w="8505" w:type="dxa"/>
            <w:noWrap/>
            <w:hideMark/>
          </w:tcPr>
          <w:p w14:paraId="589187A4" w14:textId="77777777" w:rsidR="0053079A" w:rsidRPr="004225C6" w:rsidRDefault="0053079A" w:rsidP="00CF0920">
            <w:pPr>
              <w:rPr>
                <w:b/>
                <w:bCs/>
              </w:rPr>
            </w:pPr>
            <w:r w:rsidRPr="004225C6">
              <w:rPr>
                <w:rFonts w:hint="eastAsia"/>
                <w:b/>
                <w:bCs/>
              </w:rPr>
              <w:t xml:space="preserve">Publication year: </w:t>
            </w:r>
            <w:r w:rsidRPr="00BE49E9">
              <w:t>20</w:t>
            </w:r>
            <w:r>
              <w:rPr>
                <w:rFonts w:hint="eastAsia"/>
              </w:rPr>
              <w:t>24</w:t>
            </w:r>
          </w:p>
        </w:tc>
      </w:tr>
      <w:tr w:rsidR="0053079A" w:rsidRPr="004225C6" w14:paraId="21CB5F1D" w14:textId="77777777" w:rsidTr="00CF0920">
        <w:trPr>
          <w:trHeight w:val="280"/>
        </w:trPr>
        <w:tc>
          <w:tcPr>
            <w:tcW w:w="1526" w:type="dxa"/>
            <w:vMerge/>
            <w:noWrap/>
            <w:hideMark/>
          </w:tcPr>
          <w:p w14:paraId="39E591A3" w14:textId="77777777" w:rsidR="0053079A" w:rsidRPr="004225C6" w:rsidRDefault="0053079A" w:rsidP="00CF0920">
            <w:pPr>
              <w:rPr>
                <w:b/>
                <w:bCs/>
              </w:rPr>
            </w:pPr>
          </w:p>
        </w:tc>
        <w:tc>
          <w:tcPr>
            <w:tcW w:w="8505" w:type="dxa"/>
            <w:noWrap/>
            <w:hideMark/>
          </w:tcPr>
          <w:p w14:paraId="3710FD1F" w14:textId="77777777" w:rsidR="0053079A" w:rsidRPr="004225C6" w:rsidRDefault="0053079A" w:rsidP="00CF0920">
            <w:pPr>
              <w:rPr>
                <w:b/>
                <w:bCs/>
              </w:rPr>
            </w:pPr>
            <w:r w:rsidRPr="004225C6">
              <w:rPr>
                <w:rFonts w:hint="eastAsia"/>
                <w:b/>
                <w:bCs/>
              </w:rPr>
              <w:t xml:space="preserve">Study design: </w:t>
            </w:r>
            <w:r>
              <w:rPr>
                <w:rFonts w:hint="eastAsia"/>
              </w:rPr>
              <w:t>multiple</w:t>
            </w:r>
            <w:r w:rsidRPr="001A50D5">
              <w:t xml:space="preserve">-center, </w:t>
            </w:r>
            <w:r>
              <w:rPr>
                <w:rFonts w:hint="eastAsia"/>
              </w:rPr>
              <w:t>pro</w:t>
            </w:r>
            <w:r w:rsidRPr="001A50D5">
              <w:t xml:space="preserve">spective, </w:t>
            </w:r>
            <w:r>
              <w:rPr>
                <w:rFonts w:hint="eastAsia"/>
              </w:rPr>
              <w:t>single</w:t>
            </w:r>
            <w:r w:rsidRPr="001A50D5">
              <w:t xml:space="preserve">-arm, </w:t>
            </w:r>
            <w:r w:rsidRPr="00284D91">
              <w:t>open-label</w:t>
            </w:r>
            <w:r w:rsidRPr="001A50D5">
              <w:t xml:space="preserve"> study</w:t>
            </w:r>
          </w:p>
        </w:tc>
      </w:tr>
      <w:tr w:rsidR="0053079A" w:rsidRPr="004225C6" w14:paraId="6222FBC6" w14:textId="77777777" w:rsidTr="00CF0920">
        <w:trPr>
          <w:trHeight w:val="280"/>
        </w:trPr>
        <w:tc>
          <w:tcPr>
            <w:tcW w:w="1526" w:type="dxa"/>
            <w:vMerge/>
            <w:noWrap/>
            <w:hideMark/>
          </w:tcPr>
          <w:p w14:paraId="120C8EA4" w14:textId="77777777" w:rsidR="0053079A" w:rsidRPr="004225C6" w:rsidRDefault="0053079A" w:rsidP="00CF0920">
            <w:pPr>
              <w:rPr>
                <w:b/>
                <w:bCs/>
              </w:rPr>
            </w:pPr>
          </w:p>
        </w:tc>
        <w:tc>
          <w:tcPr>
            <w:tcW w:w="8505" w:type="dxa"/>
            <w:noWrap/>
            <w:hideMark/>
          </w:tcPr>
          <w:p w14:paraId="06C8D86A" w14:textId="77777777" w:rsidR="0053079A" w:rsidRPr="004225C6" w:rsidRDefault="0053079A" w:rsidP="00CF0920">
            <w:pPr>
              <w:rPr>
                <w:b/>
                <w:bCs/>
              </w:rPr>
            </w:pPr>
            <w:r w:rsidRPr="004225C6">
              <w:rPr>
                <w:rFonts w:hint="eastAsia"/>
                <w:b/>
                <w:bCs/>
              </w:rPr>
              <w:t xml:space="preserve">Phase: </w:t>
            </w:r>
            <w:r>
              <w:rPr>
                <w:rFonts w:hint="eastAsia"/>
              </w:rPr>
              <w:t>II</w:t>
            </w:r>
          </w:p>
        </w:tc>
      </w:tr>
      <w:tr w:rsidR="0053079A" w:rsidRPr="004225C6" w14:paraId="590D4066" w14:textId="77777777" w:rsidTr="00CF0920">
        <w:trPr>
          <w:trHeight w:val="280"/>
        </w:trPr>
        <w:tc>
          <w:tcPr>
            <w:tcW w:w="1526" w:type="dxa"/>
            <w:vMerge/>
            <w:noWrap/>
            <w:hideMark/>
          </w:tcPr>
          <w:p w14:paraId="7321CDA4" w14:textId="77777777" w:rsidR="0053079A" w:rsidRPr="004225C6" w:rsidRDefault="0053079A" w:rsidP="00CF0920">
            <w:pPr>
              <w:rPr>
                <w:b/>
                <w:bCs/>
              </w:rPr>
            </w:pPr>
          </w:p>
        </w:tc>
        <w:tc>
          <w:tcPr>
            <w:tcW w:w="8505" w:type="dxa"/>
            <w:noWrap/>
            <w:hideMark/>
          </w:tcPr>
          <w:p w14:paraId="72DB104D" w14:textId="77777777" w:rsidR="0053079A" w:rsidRPr="004225C6" w:rsidRDefault="0053079A" w:rsidP="00CF0920">
            <w:pPr>
              <w:rPr>
                <w:b/>
                <w:bCs/>
              </w:rPr>
            </w:pPr>
            <w:r w:rsidRPr="004225C6">
              <w:rPr>
                <w:rFonts w:hint="eastAsia"/>
                <w:b/>
                <w:bCs/>
              </w:rPr>
              <w:t xml:space="preserve">Study setting: </w:t>
            </w:r>
            <w:r>
              <w:rPr>
                <w:rFonts w:hint="eastAsia"/>
              </w:rPr>
              <w:t>America</w:t>
            </w:r>
          </w:p>
        </w:tc>
      </w:tr>
      <w:tr w:rsidR="0053079A" w:rsidRPr="004225C6" w14:paraId="70B4CAC4" w14:textId="77777777" w:rsidTr="00CF0920">
        <w:trPr>
          <w:trHeight w:val="280"/>
        </w:trPr>
        <w:tc>
          <w:tcPr>
            <w:tcW w:w="1526" w:type="dxa"/>
            <w:vMerge/>
            <w:noWrap/>
            <w:hideMark/>
          </w:tcPr>
          <w:p w14:paraId="6C6C6E95" w14:textId="77777777" w:rsidR="0053079A" w:rsidRPr="004225C6" w:rsidRDefault="0053079A" w:rsidP="00CF0920">
            <w:pPr>
              <w:rPr>
                <w:b/>
                <w:bCs/>
              </w:rPr>
            </w:pPr>
          </w:p>
        </w:tc>
        <w:tc>
          <w:tcPr>
            <w:tcW w:w="8505" w:type="dxa"/>
            <w:noWrap/>
            <w:hideMark/>
          </w:tcPr>
          <w:p w14:paraId="16DB28B1" w14:textId="77777777" w:rsidR="0053079A" w:rsidRPr="004225C6" w:rsidRDefault="0053079A" w:rsidP="00CF0920">
            <w:pPr>
              <w:rPr>
                <w:b/>
                <w:bCs/>
              </w:rPr>
            </w:pPr>
            <w:r w:rsidRPr="004225C6">
              <w:rPr>
                <w:rFonts w:hint="eastAsia"/>
                <w:b/>
                <w:bCs/>
              </w:rPr>
              <w:t>Study data:</w:t>
            </w:r>
            <w:r w:rsidRPr="00BA2AB2">
              <w:rPr>
                <w:rFonts w:hint="eastAsia"/>
              </w:rPr>
              <w:t xml:space="preserve"> </w:t>
            </w:r>
            <w:r w:rsidRPr="00495214">
              <w:t xml:space="preserve">July 1, 2018, </w:t>
            </w:r>
            <w:r>
              <w:rPr>
                <w:rFonts w:hint="eastAsia"/>
              </w:rPr>
              <w:t>to</w:t>
            </w:r>
            <w:r w:rsidRPr="00495214">
              <w:t xml:space="preserve"> October 4, 2022</w:t>
            </w:r>
          </w:p>
        </w:tc>
      </w:tr>
      <w:tr w:rsidR="0053079A" w:rsidRPr="004225C6" w14:paraId="1A2F5B60" w14:textId="77777777" w:rsidTr="00CF0920">
        <w:trPr>
          <w:trHeight w:val="280"/>
        </w:trPr>
        <w:tc>
          <w:tcPr>
            <w:tcW w:w="1526" w:type="dxa"/>
            <w:vMerge w:val="restart"/>
            <w:noWrap/>
            <w:hideMark/>
          </w:tcPr>
          <w:p w14:paraId="62D3B172" w14:textId="77777777" w:rsidR="0053079A" w:rsidRPr="004225C6" w:rsidRDefault="0053079A" w:rsidP="00CF0920">
            <w:pPr>
              <w:rPr>
                <w:b/>
                <w:bCs/>
              </w:rPr>
            </w:pPr>
            <w:r w:rsidRPr="004225C6">
              <w:rPr>
                <w:rFonts w:hint="eastAsia"/>
                <w:b/>
                <w:bCs/>
              </w:rPr>
              <w:t>Participants</w:t>
            </w:r>
          </w:p>
          <w:p w14:paraId="6E4B4026" w14:textId="77777777" w:rsidR="0053079A" w:rsidRPr="004225C6" w:rsidRDefault="0053079A" w:rsidP="00CF0920">
            <w:pPr>
              <w:rPr>
                <w:b/>
                <w:bCs/>
              </w:rPr>
            </w:pPr>
          </w:p>
        </w:tc>
        <w:tc>
          <w:tcPr>
            <w:tcW w:w="8505" w:type="dxa"/>
            <w:noWrap/>
            <w:hideMark/>
          </w:tcPr>
          <w:p w14:paraId="57E8D48F" w14:textId="77777777" w:rsidR="0053079A" w:rsidRPr="004225C6" w:rsidRDefault="0053079A" w:rsidP="00CF0920">
            <w:pPr>
              <w:rPr>
                <w:b/>
                <w:bCs/>
              </w:rPr>
            </w:pPr>
            <w:r w:rsidRPr="004225C6">
              <w:rPr>
                <w:rFonts w:hint="eastAsia"/>
                <w:b/>
                <w:bCs/>
              </w:rPr>
              <w:t xml:space="preserve">Population description: </w:t>
            </w:r>
            <w:r w:rsidRPr="00284D91">
              <w:t xml:space="preserve">patients with </w:t>
            </w:r>
            <w:r w:rsidRPr="00284D91">
              <w:rPr>
                <w:highlight w:val="yellow"/>
              </w:rPr>
              <w:t>stage I-IIIA</w:t>
            </w:r>
            <w:r w:rsidRPr="00284D91">
              <w:t xml:space="preserve"> (American Joint Committee on Cancer [AJCC] V7), </w:t>
            </w:r>
            <w:proofErr w:type="spellStart"/>
            <w:r w:rsidRPr="00284D91">
              <w:t>EGFRmt</w:t>
            </w:r>
            <w:proofErr w:type="spellEnd"/>
            <w:r w:rsidRPr="00284D91">
              <w:t xml:space="preserve"> (L858R or exon 19 deletion) NSCLC who were planning to undergo surgical resection</w:t>
            </w:r>
          </w:p>
        </w:tc>
      </w:tr>
      <w:tr w:rsidR="0053079A" w:rsidRPr="004225C6" w14:paraId="69CEB0B8" w14:textId="77777777" w:rsidTr="00CF0920">
        <w:trPr>
          <w:trHeight w:val="280"/>
        </w:trPr>
        <w:tc>
          <w:tcPr>
            <w:tcW w:w="1526" w:type="dxa"/>
            <w:vMerge/>
            <w:noWrap/>
            <w:hideMark/>
          </w:tcPr>
          <w:p w14:paraId="25D13B28" w14:textId="77777777" w:rsidR="0053079A" w:rsidRPr="004225C6" w:rsidRDefault="0053079A" w:rsidP="00CF0920">
            <w:pPr>
              <w:rPr>
                <w:b/>
                <w:bCs/>
              </w:rPr>
            </w:pPr>
          </w:p>
        </w:tc>
        <w:tc>
          <w:tcPr>
            <w:tcW w:w="8505" w:type="dxa"/>
            <w:noWrap/>
            <w:hideMark/>
          </w:tcPr>
          <w:p w14:paraId="66D739BB" w14:textId="77777777" w:rsidR="0053079A" w:rsidRPr="004225C6" w:rsidRDefault="0053079A" w:rsidP="00CF0920">
            <w:pPr>
              <w:rPr>
                <w:b/>
                <w:bCs/>
              </w:rPr>
            </w:pPr>
            <w:r w:rsidRPr="004225C6">
              <w:rPr>
                <w:rFonts w:hint="eastAsia"/>
                <w:b/>
                <w:bCs/>
              </w:rPr>
              <w:t xml:space="preserve">Number: </w:t>
            </w:r>
            <w:r>
              <w:rPr>
                <w:rFonts w:hint="eastAsia"/>
              </w:rPr>
              <w:t>27</w:t>
            </w:r>
          </w:p>
        </w:tc>
      </w:tr>
      <w:tr w:rsidR="0053079A" w:rsidRPr="004225C6" w14:paraId="44D4065A" w14:textId="77777777" w:rsidTr="00CF0920">
        <w:trPr>
          <w:trHeight w:val="280"/>
        </w:trPr>
        <w:tc>
          <w:tcPr>
            <w:tcW w:w="1526" w:type="dxa"/>
            <w:vMerge/>
            <w:noWrap/>
            <w:hideMark/>
          </w:tcPr>
          <w:p w14:paraId="395E715D" w14:textId="77777777" w:rsidR="0053079A" w:rsidRPr="004225C6" w:rsidRDefault="0053079A" w:rsidP="00CF0920">
            <w:pPr>
              <w:rPr>
                <w:b/>
                <w:bCs/>
              </w:rPr>
            </w:pPr>
          </w:p>
        </w:tc>
        <w:tc>
          <w:tcPr>
            <w:tcW w:w="8505" w:type="dxa"/>
            <w:noWrap/>
            <w:hideMark/>
          </w:tcPr>
          <w:p w14:paraId="772FD38D" w14:textId="77777777" w:rsidR="0053079A" w:rsidRDefault="0053079A" w:rsidP="00CF0920">
            <w:pPr>
              <w:rPr>
                <w:b/>
                <w:bCs/>
              </w:rPr>
            </w:pPr>
            <w:r w:rsidRPr="004225C6">
              <w:rPr>
                <w:rFonts w:hint="eastAsia"/>
                <w:b/>
                <w:bCs/>
              </w:rPr>
              <w:t xml:space="preserve">Inclusion criteria: </w:t>
            </w:r>
          </w:p>
          <w:p w14:paraId="00D3AF1A" w14:textId="77777777" w:rsidR="0053079A" w:rsidRDefault="0053079A" w:rsidP="00CF0920">
            <w:r w:rsidRPr="00284D91">
              <w:rPr>
                <w:rFonts w:hint="eastAsia"/>
              </w:rPr>
              <w:lastRenderedPageBreak/>
              <w:t>1</w:t>
            </w:r>
            <w:r>
              <w:rPr>
                <w:rFonts w:hint="eastAsia"/>
              </w:rPr>
              <w:t>.</w:t>
            </w:r>
            <w:r w:rsidRPr="00284D91">
              <w:rPr>
                <w:rFonts w:hint="eastAsia"/>
              </w:rPr>
              <w:t xml:space="preserve"> male and female patients </w:t>
            </w:r>
            <w:r w:rsidRPr="00284D91">
              <w:rPr>
                <w:rFonts w:hint="eastAsia"/>
              </w:rPr>
              <w:t>≥</w:t>
            </w:r>
            <w:r w:rsidRPr="00284D91">
              <w:rPr>
                <w:rFonts w:hint="eastAsia"/>
              </w:rPr>
              <w:t xml:space="preserve">18 years; </w:t>
            </w:r>
          </w:p>
          <w:p w14:paraId="53F13B0E" w14:textId="77777777" w:rsidR="0053079A" w:rsidRDefault="0053079A" w:rsidP="00CF0920">
            <w:r w:rsidRPr="00284D91">
              <w:rPr>
                <w:rFonts w:hint="eastAsia"/>
              </w:rPr>
              <w:t>2</w:t>
            </w:r>
            <w:r>
              <w:rPr>
                <w:rFonts w:hint="eastAsia"/>
              </w:rPr>
              <w:t>.</w:t>
            </w:r>
            <w:r w:rsidRPr="00284D91">
              <w:rPr>
                <w:rFonts w:hint="eastAsia"/>
              </w:rPr>
              <w:t xml:space="preserve"> histologically or cytologically confirmed NSCLC, performed on a biopsy that occurred within the last 90 days; </w:t>
            </w:r>
          </w:p>
          <w:p w14:paraId="68737448" w14:textId="77777777" w:rsidR="0053079A" w:rsidRDefault="0053079A" w:rsidP="00CF0920">
            <w:r w:rsidRPr="00284D91">
              <w:rPr>
                <w:rFonts w:hint="eastAsia"/>
              </w:rPr>
              <w:t>3</w:t>
            </w:r>
            <w:r>
              <w:rPr>
                <w:rFonts w:hint="eastAsia"/>
              </w:rPr>
              <w:t>.</w:t>
            </w:r>
            <w:r w:rsidRPr="00284D91">
              <w:rPr>
                <w:rFonts w:hint="eastAsia"/>
              </w:rPr>
              <w:t xml:space="preserve"> documented activating EGFR mutation (exon 19 deletion, T790M, or L858R) on tumor samples by CLIA-</w:t>
            </w:r>
            <w:r w:rsidRPr="00284D91">
              <w:t xml:space="preserve">approved test; </w:t>
            </w:r>
          </w:p>
          <w:p w14:paraId="3040DE8D" w14:textId="77777777" w:rsidR="0053079A" w:rsidRDefault="0053079A" w:rsidP="00CF0920">
            <w:r w:rsidRPr="00284D91">
              <w:t>4</w:t>
            </w:r>
            <w:r>
              <w:rPr>
                <w:rFonts w:hint="eastAsia"/>
              </w:rPr>
              <w:t>.</w:t>
            </w:r>
            <w:r w:rsidRPr="00284D91">
              <w:t xml:space="preserve"> positron emission tomography-computed tomography (PET-CT) within the last 60 days showing radiographic stage I-IIIa lung cancer (mediastinal staging biopsy is allowed but not required); </w:t>
            </w:r>
          </w:p>
          <w:p w14:paraId="43A68C62" w14:textId="77777777" w:rsidR="0053079A" w:rsidRDefault="0053079A" w:rsidP="00CF0920">
            <w:r w:rsidRPr="00284D91">
              <w:t>5</w:t>
            </w:r>
            <w:r>
              <w:rPr>
                <w:rFonts w:hint="eastAsia"/>
              </w:rPr>
              <w:t>.</w:t>
            </w:r>
            <w:r w:rsidRPr="00284D91">
              <w:t xml:space="preserve"> brain MRI (or CT if contraindication to MRI) within the last 60 days showing no evidence of metastatic disease; </w:t>
            </w:r>
          </w:p>
          <w:p w14:paraId="6764582D" w14:textId="77777777" w:rsidR="0053079A" w:rsidRDefault="0053079A" w:rsidP="00CF0920">
            <w:r w:rsidRPr="00284D91">
              <w:t>6</w:t>
            </w:r>
            <w:r>
              <w:rPr>
                <w:rFonts w:hint="eastAsia"/>
              </w:rPr>
              <w:t>.</w:t>
            </w:r>
            <w:r w:rsidRPr="00284D91">
              <w:t xml:space="preserve"> documentation that the patient is a candidate for surgical resection of their lung cancer by an American Board of Thoracic Surgery–certified surgeon; </w:t>
            </w:r>
          </w:p>
          <w:p w14:paraId="0F97A89E" w14:textId="77777777" w:rsidR="0053079A" w:rsidRDefault="0053079A" w:rsidP="00CF0920">
            <w:r w:rsidRPr="00284D91">
              <w:t>7</w:t>
            </w:r>
            <w:r>
              <w:rPr>
                <w:rFonts w:hint="eastAsia"/>
              </w:rPr>
              <w:t>.</w:t>
            </w:r>
            <w:r w:rsidRPr="00284D91">
              <w:t xml:space="preserve"> the patient must have a tumor siz</w:t>
            </w:r>
            <w:r w:rsidRPr="00284D91">
              <w:rPr>
                <w:rFonts w:hint="eastAsia"/>
              </w:rPr>
              <w:t xml:space="preserve">e </w:t>
            </w:r>
            <w:r w:rsidRPr="00284D91">
              <w:rPr>
                <w:rFonts w:hint="eastAsia"/>
              </w:rPr>
              <w:t>≥</w:t>
            </w:r>
            <w:r w:rsidRPr="00284D91">
              <w:rPr>
                <w:rFonts w:hint="eastAsia"/>
              </w:rPr>
              <w:t xml:space="preserve">1 cm in its longest diameter; </w:t>
            </w:r>
          </w:p>
          <w:p w14:paraId="482C68F3" w14:textId="77777777" w:rsidR="0053079A" w:rsidRDefault="0053079A" w:rsidP="00CF0920">
            <w:r w:rsidRPr="00284D91">
              <w:rPr>
                <w:rFonts w:hint="eastAsia"/>
              </w:rPr>
              <w:t>8</w:t>
            </w:r>
            <w:r>
              <w:rPr>
                <w:rFonts w:hint="eastAsia"/>
              </w:rPr>
              <w:t>.</w:t>
            </w:r>
            <w:r w:rsidRPr="00284D91">
              <w:rPr>
                <w:rFonts w:hint="eastAsia"/>
              </w:rPr>
              <w:t xml:space="preserve"> Eastern Cooperative Oncology Group performance status of 0-1; </w:t>
            </w:r>
          </w:p>
          <w:p w14:paraId="6AC30AEA" w14:textId="77777777" w:rsidR="0053079A" w:rsidRDefault="0053079A" w:rsidP="00CF0920">
            <w:r w:rsidRPr="00284D91">
              <w:rPr>
                <w:rFonts w:hint="eastAsia"/>
              </w:rPr>
              <w:t>9</w:t>
            </w:r>
            <w:r>
              <w:rPr>
                <w:rFonts w:hint="eastAsia"/>
              </w:rPr>
              <w:t>.</w:t>
            </w:r>
            <w:r w:rsidRPr="00284D91">
              <w:rPr>
                <w:rFonts w:hint="eastAsia"/>
              </w:rPr>
              <w:t xml:space="preserve"> any unresolved toxicities from prior therapy greater than Common Terminology Criteria for Adverse Events grade 1 at the time of starting study treatment, with the exception of alopecia and grade 2 prior platinum therapy</w:t>
            </w:r>
            <w:r w:rsidRPr="00284D91">
              <w:rPr>
                <w:rFonts w:hint="eastAsia"/>
              </w:rPr>
              <w:t>–</w:t>
            </w:r>
            <w:r w:rsidRPr="00284D91">
              <w:rPr>
                <w:rFonts w:hint="eastAsia"/>
              </w:rPr>
              <w:t xml:space="preserve">related neuropathy is allowed; </w:t>
            </w:r>
          </w:p>
          <w:p w14:paraId="5786AEA3" w14:textId="77777777" w:rsidR="0053079A" w:rsidRDefault="0053079A" w:rsidP="00CF0920">
            <w:r w:rsidRPr="00284D91">
              <w:rPr>
                <w:rFonts w:hint="eastAsia"/>
              </w:rPr>
              <w:t>10</w:t>
            </w:r>
            <w:r>
              <w:rPr>
                <w:rFonts w:hint="eastAsia"/>
              </w:rPr>
              <w:t>.</w:t>
            </w:r>
            <w:r w:rsidRPr="00284D91">
              <w:rPr>
                <w:rFonts w:hint="eastAsia"/>
              </w:rPr>
              <w:t xml:space="preserve"> adequate organ function defined by AST and ALT </w:t>
            </w:r>
            <w:r w:rsidRPr="00284D91">
              <w:rPr>
                <w:rFonts w:hint="eastAsia"/>
              </w:rPr>
              <w:t>≤</w:t>
            </w:r>
            <w:r w:rsidRPr="00284D91">
              <w:rPr>
                <w:rFonts w:hint="eastAsia"/>
              </w:rPr>
              <w:t xml:space="preserve">2.5 </w:t>
            </w:r>
            <w:r w:rsidRPr="00284D91">
              <w:rPr>
                <w:rFonts w:hint="eastAsia"/>
              </w:rPr>
              <w:t>×</w:t>
            </w:r>
            <w:r w:rsidRPr="00284D91">
              <w:rPr>
                <w:rFonts w:hint="eastAsia"/>
              </w:rPr>
              <w:t xml:space="preserve"> upper limit of normal (ULN), bilirubin </w:t>
            </w:r>
            <w:r w:rsidRPr="00284D91">
              <w:rPr>
                <w:rFonts w:hint="eastAsia"/>
              </w:rPr>
              <w:t>≤</w:t>
            </w:r>
            <w:r w:rsidRPr="00284D91">
              <w:rPr>
                <w:rFonts w:hint="eastAsia"/>
              </w:rPr>
              <w:t>1.5</w:t>
            </w:r>
            <w:r w:rsidRPr="00284D91">
              <w:rPr>
                <w:rFonts w:hint="eastAsia"/>
              </w:rPr>
              <w:t>×</w:t>
            </w:r>
            <w:r w:rsidRPr="00284D91">
              <w:rPr>
                <w:rFonts w:hint="eastAsia"/>
              </w:rPr>
              <w:t xml:space="preserve"> ULN, (patients with documented Gilbert syndrome and conjugated bilirubin within the normal range were allowed into the study), potassium, magnesium, and calcium within normal range, leukocytes &gt;3,000/</w:t>
            </w:r>
            <w:proofErr w:type="spellStart"/>
            <w:r w:rsidRPr="00284D91">
              <w:rPr>
                <w:rFonts w:hint="eastAsia"/>
              </w:rPr>
              <w:t>mcL</w:t>
            </w:r>
            <w:proofErr w:type="spellEnd"/>
            <w:r w:rsidRPr="00284D91">
              <w:rPr>
                <w:rFonts w:hint="eastAsia"/>
              </w:rPr>
              <w:t xml:space="preserve">, hemoglobin </w:t>
            </w:r>
            <w:r w:rsidRPr="00284D91">
              <w:rPr>
                <w:rFonts w:hint="eastAsia"/>
              </w:rPr>
              <w:t>≥</w:t>
            </w:r>
            <w:r w:rsidRPr="00284D91">
              <w:rPr>
                <w:rFonts w:hint="eastAsia"/>
              </w:rPr>
              <w:t>9 g/dL, with no blood transfusions in the 28 days before study entry, absolute neutrophil count &gt;1,500/</w:t>
            </w:r>
            <w:proofErr w:type="spellStart"/>
            <w:r w:rsidRPr="00284D91">
              <w:rPr>
                <w:rFonts w:hint="eastAsia"/>
              </w:rPr>
              <w:t>mcL</w:t>
            </w:r>
            <w:proofErr w:type="spellEnd"/>
            <w:r w:rsidRPr="00284D91">
              <w:rPr>
                <w:rFonts w:hint="eastAsia"/>
              </w:rPr>
              <w:t>, platelets &gt;100,000/</w:t>
            </w:r>
            <w:proofErr w:type="spellStart"/>
            <w:r w:rsidRPr="00284D91">
              <w:rPr>
                <w:rFonts w:hint="eastAsia"/>
              </w:rPr>
              <w:t>mcL</w:t>
            </w:r>
            <w:proofErr w:type="spellEnd"/>
            <w:r w:rsidRPr="00284D91">
              <w:rPr>
                <w:rFonts w:hint="eastAsia"/>
              </w:rPr>
              <w:t xml:space="preserve">, creatinine </w:t>
            </w:r>
            <w:r w:rsidRPr="00284D91">
              <w:rPr>
                <w:rFonts w:hint="eastAsia"/>
              </w:rPr>
              <w:t>≤</w:t>
            </w:r>
            <w:r w:rsidRPr="00284D91">
              <w:rPr>
                <w:rFonts w:hint="eastAsia"/>
              </w:rPr>
              <w:t xml:space="preserve">1.5 </w:t>
            </w:r>
            <w:r w:rsidRPr="00284D91">
              <w:rPr>
                <w:rFonts w:hint="eastAsia"/>
              </w:rPr>
              <w:t>×</w:t>
            </w:r>
            <w:r w:rsidRPr="00284D91">
              <w:rPr>
                <w:rFonts w:hint="eastAsia"/>
              </w:rPr>
              <w:t xml:space="preserve"> ULN OR creatinine clearance &gt;50 mL/min/1.73 m2 for patients with creatinine levels </w:t>
            </w:r>
            <w:r w:rsidRPr="00284D91">
              <w:rPr>
                <w:rFonts w:hint="eastAsia"/>
              </w:rPr>
              <w:t>≤</w:t>
            </w:r>
            <w:r w:rsidRPr="00284D91">
              <w:rPr>
                <w:rFonts w:hint="eastAsia"/>
              </w:rPr>
              <w:t xml:space="preserve">1.5 </w:t>
            </w:r>
            <w:r w:rsidRPr="00284D91">
              <w:rPr>
                <w:rFonts w:hint="eastAsia"/>
              </w:rPr>
              <w:t>×</w:t>
            </w:r>
            <w:r w:rsidRPr="00284D91">
              <w:rPr>
                <w:rFonts w:hint="eastAsia"/>
              </w:rPr>
              <w:t xml:space="preserve"> upper limit above institutional normal; </w:t>
            </w:r>
          </w:p>
          <w:p w14:paraId="64E6982D" w14:textId="77777777" w:rsidR="0053079A" w:rsidRDefault="0053079A" w:rsidP="00CF0920">
            <w:r w:rsidRPr="00284D91">
              <w:rPr>
                <w:rFonts w:hint="eastAsia"/>
              </w:rPr>
              <w:t>11</w:t>
            </w:r>
            <w:r>
              <w:rPr>
                <w:rFonts w:hint="eastAsia"/>
              </w:rPr>
              <w:t>.</w:t>
            </w:r>
            <w:r w:rsidRPr="00284D91">
              <w:rPr>
                <w:rFonts w:hint="eastAsia"/>
              </w:rPr>
              <w:t xml:space="preserve"> ability to swallow oral medications; </w:t>
            </w:r>
          </w:p>
          <w:p w14:paraId="7D68E4F0" w14:textId="77777777" w:rsidR="0053079A" w:rsidRDefault="0053079A" w:rsidP="00CF0920">
            <w:r w:rsidRPr="00284D91">
              <w:rPr>
                <w:rFonts w:hint="eastAsia"/>
              </w:rPr>
              <w:t>12</w:t>
            </w:r>
            <w:r>
              <w:rPr>
                <w:rFonts w:hint="eastAsia"/>
              </w:rPr>
              <w:t>.</w:t>
            </w:r>
            <w:r w:rsidRPr="00284D91">
              <w:rPr>
                <w:rFonts w:hint="eastAsia"/>
              </w:rPr>
              <w:t xml:space="preserve"> women of childbearing </w:t>
            </w:r>
            <w:r w:rsidRPr="00284D91">
              <w:t xml:space="preserve">potential must have a negative serum pregnancy test within 3 days before the first dose of study treatment and agree to use highly effective contraception, during the study and for 90 days following the last dose of </w:t>
            </w:r>
            <w:proofErr w:type="spellStart"/>
            <w:r w:rsidRPr="00284D91">
              <w:t>osimertinib</w:t>
            </w:r>
            <w:proofErr w:type="spellEnd"/>
            <w:r w:rsidRPr="00284D91">
              <w:t xml:space="preserve">; </w:t>
            </w:r>
          </w:p>
          <w:p w14:paraId="3C23CF49" w14:textId="77777777" w:rsidR="0053079A" w:rsidRPr="00416FFC" w:rsidRDefault="0053079A" w:rsidP="00CF0920">
            <w:r w:rsidRPr="00284D91">
              <w:t>13</w:t>
            </w:r>
            <w:r>
              <w:rPr>
                <w:rFonts w:hint="eastAsia"/>
              </w:rPr>
              <w:t>.</w:t>
            </w:r>
            <w:r w:rsidRPr="00284D91">
              <w:t xml:space="preserve"> men with a female partner of childbearing potential must have either had a prior vasectomy agree to use effective contraception as described in the full protocol for at least 14 days before administration of the first dose of study treatment, during the study, and for 120 days after the last dose of </w:t>
            </w:r>
            <w:proofErr w:type="spellStart"/>
            <w:r w:rsidRPr="00284D91">
              <w:t>osimertinib</w:t>
            </w:r>
            <w:proofErr w:type="spellEnd"/>
            <w:r w:rsidRPr="00284D91">
              <w:t xml:space="preserve">. Men also cannot donate sperm within this </w:t>
            </w:r>
            <w:proofErr w:type="gramStart"/>
            <w:r w:rsidRPr="00284D91">
              <w:t>time period</w:t>
            </w:r>
            <w:proofErr w:type="gramEnd"/>
            <w:r w:rsidRPr="00284D91">
              <w:t>.</w:t>
            </w:r>
          </w:p>
        </w:tc>
      </w:tr>
      <w:tr w:rsidR="0053079A" w:rsidRPr="004225C6" w14:paraId="66EB329F" w14:textId="77777777" w:rsidTr="00CF0920">
        <w:trPr>
          <w:trHeight w:val="280"/>
        </w:trPr>
        <w:tc>
          <w:tcPr>
            <w:tcW w:w="1526" w:type="dxa"/>
            <w:vMerge/>
            <w:noWrap/>
            <w:hideMark/>
          </w:tcPr>
          <w:p w14:paraId="15047494" w14:textId="77777777" w:rsidR="0053079A" w:rsidRPr="004225C6" w:rsidRDefault="0053079A" w:rsidP="00CF0920">
            <w:pPr>
              <w:rPr>
                <w:b/>
                <w:bCs/>
              </w:rPr>
            </w:pPr>
          </w:p>
        </w:tc>
        <w:tc>
          <w:tcPr>
            <w:tcW w:w="8505" w:type="dxa"/>
            <w:noWrap/>
            <w:hideMark/>
          </w:tcPr>
          <w:p w14:paraId="66F908FC" w14:textId="77777777" w:rsidR="0053079A" w:rsidRDefault="0053079A" w:rsidP="00CF0920">
            <w:pPr>
              <w:rPr>
                <w:b/>
                <w:bCs/>
              </w:rPr>
            </w:pPr>
            <w:r w:rsidRPr="004225C6">
              <w:rPr>
                <w:rFonts w:hint="eastAsia"/>
                <w:b/>
                <w:bCs/>
              </w:rPr>
              <w:t xml:space="preserve">Exclusion criteria: </w:t>
            </w:r>
          </w:p>
          <w:p w14:paraId="7ADAA6BA" w14:textId="77777777" w:rsidR="0053079A" w:rsidRDefault="0053079A" w:rsidP="00CF0920">
            <w:r w:rsidRPr="00284D91">
              <w:t>1</w:t>
            </w:r>
            <w:r>
              <w:rPr>
                <w:rFonts w:hint="eastAsia"/>
              </w:rPr>
              <w:t>.</w:t>
            </w:r>
            <w:r w:rsidRPr="00284D91">
              <w:t xml:space="preserve"> leptomeningeal carcinomatosis or other CNS metastases; </w:t>
            </w:r>
          </w:p>
          <w:p w14:paraId="313B1F17" w14:textId="77777777" w:rsidR="0053079A" w:rsidRDefault="0053079A" w:rsidP="00CF0920">
            <w:r w:rsidRPr="00284D91">
              <w:t>2</w:t>
            </w:r>
            <w:r>
              <w:rPr>
                <w:rFonts w:hint="eastAsia"/>
              </w:rPr>
              <w:t>.</w:t>
            </w:r>
            <w:r w:rsidRPr="00284D91">
              <w:t xml:space="preserve"> stage IIIB or distant metastases (including malignant pleural effusion) identified on PET-CT scan or biopsy (PET abnormalities that were negative for malignancy on biopsy were considered on a </w:t>
            </w:r>
            <w:proofErr w:type="gramStart"/>
            <w:r w:rsidRPr="00284D91">
              <w:t>case by case</w:t>
            </w:r>
            <w:proofErr w:type="gramEnd"/>
            <w:r w:rsidRPr="00284D91">
              <w:t xml:space="preserve"> basis); </w:t>
            </w:r>
          </w:p>
          <w:p w14:paraId="44247006" w14:textId="77777777" w:rsidR="0053079A" w:rsidRDefault="0053079A" w:rsidP="00CF0920">
            <w:r w:rsidRPr="00284D91">
              <w:t>3</w:t>
            </w:r>
            <w:r>
              <w:rPr>
                <w:rFonts w:hint="eastAsia"/>
              </w:rPr>
              <w:t>.</w:t>
            </w:r>
            <w:r w:rsidRPr="00284D91">
              <w:t xml:space="preserve"> medical history of interstitial lung disease (ILD), drug-induced ILD, radiation pneumonitis which required steroid treatment, or any evidence of clinically active ILD; </w:t>
            </w:r>
          </w:p>
          <w:p w14:paraId="44EA78A3" w14:textId="77777777" w:rsidR="0053079A" w:rsidRDefault="0053079A" w:rsidP="00CF0920">
            <w:r w:rsidRPr="00284D91">
              <w:t>4</w:t>
            </w:r>
            <w:r>
              <w:rPr>
                <w:rFonts w:hint="eastAsia"/>
              </w:rPr>
              <w:t>.</w:t>
            </w:r>
            <w:r w:rsidRPr="00284D91">
              <w:t xml:space="preserve"> patients who are known to be serologically positive for HIV; </w:t>
            </w:r>
          </w:p>
          <w:p w14:paraId="7222D29D" w14:textId="77777777" w:rsidR="0053079A" w:rsidRDefault="0053079A" w:rsidP="00CF0920">
            <w:r w:rsidRPr="00284D91">
              <w:t>5</w:t>
            </w:r>
            <w:r>
              <w:rPr>
                <w:rFonts w:hint="eastAsia"/>
              </w:rPr>
              <w:t>.</w:t>
            </w:r>
            <w:r w:rsidRPr="00284D91">
              <w:t xml:space="preserve"> active second malignancy (patients with a history of malignancy that was completely treated, with no evidence of that cancer at the time of enrollment were permitted to enroll in the trial provided all chemotherapy for prior malignancy was completed &gt;12 months prior and/or bone marrow transplant &gt;2 years prior); </w:t>
            </w:r>
          </w:p>
          <w:p w14:paraId="3CF6C33A" w14:textId="77777777" w:rsidR="0053079A" w:rsidRDefault="0053079A" w:rsidP="00CF0920">
            <w:r w:rsidRPr="00284D91">
              <w:t>6</w:t>
            </w:r>
            <w:r>
              <w:rPr>
                <w:rFonts w:hint="eastAsia"/>
              </w:rPr>
              <w:t>.</w:t>
            </w:r>
            <w:r w:rsidRPr="00284D91">
              <w:t xml:space="preserve"> patients who are currently receiving treatment with contraindicated QTc prolonging medications or potent CYP3A4 inducers; </w:t>
            </w:r>
          </w:p>
          <w:p w14:paraId="61AC5B04" w14:textId="77777777" w:rsidR="0053079A" w:rsidRDefault="0053079A" w:rsidP="00CF0920">
            <w:r w:rsidRPr="00284D91">
              <w:t>7</w:t>
            </w:r>
            <w:r>
              <w:rPr>
                <w:rFonts w:hint="eastAsia"/>
              </w:rPr>
              <w:t>.</w:t>
            </w:r>
            <w:r w:rsidRPr="00284D91">
              <w:t xml:space="preserve"> any of the following cardiac abnormalities or history: mean resting corrected QT interval (QTc) &gt;470 </w:t>
            </w:r>
            <w:proofErr w:type="spellStart"/>
            <w:r w:rsidRPr="00284D91">
              <w:t>ms</w:t>
            </w:r>
            <w:proofErr w:type="spellEnd"/>
            <w:r w:rsidRPr="00284D91">
              <w:t xml:space="preserve">, obtained from 3 ECGs, using the screening clinic ECG machine derived QTc value, any clinically important abnormalities in rhythm, conduction or morphology of resting ECG for example, complete left bundle branch block, third-degree heart block and second-degree heart block, any factors that increase the risk of QTc prolongation or risk of arrhythmic events such as heart failure, electrolyte abnormalities (including: serum/plasma potassium &lt;lower limit of normal (LLN); serum/plasma magnesium &lt;LLN; serum/plasma calcium &lt;LLN), congenital long QT syndrome, family history of long QT syndrome or unexplained sudden death at age younger than 40 years in first-degree relatives or any concomitant medication known to prolong the QT interval; </w:t>
            </w:r>
          </w:p>
          <w:p w14:paraId="2C2C8537" w14:textId="77777777" w:rsidR="0053079A" w:rsidRDefault="0053079A" w:rsidP="00CF0920">
            <w:r w:rsidRPr="00284D91">
              <w:lastRenderedPageBreak/>
              <w:t>8</w:t>
            </w:r>
            <w:r>
              <w:rPr>
                <w:rFonts w:hint="eastAsia"/>
              </w:rPr>
              <w:t>.</w:t>
            </w:r>
            <w:r w:rsidRPr="00284D91">
              <w:t xml:space="preserve"> prior treatment with </w:t>
            </w:r>
            <w:proofErr w:type="spellStart"/>
            <w:r w:rsidRPr="00284D91">
              <w:t>osimertinib</w:t>
            </w:r>
            <w:proofErr w:type="spellEnd"/>
            <w:r w:rsidRPr="00284D91">
              <w:t xml:space="preserve"> or other drugs that target EGFR-mutant NSCLC (including erlotinib, afatinib, gefitinib, </w:t>
            </w:r>
            <w:proofErr w:type="spellStart"/>
            <w:r w:rsidRPr="00284D91">
              <w:t>rocelitinib</w:t>
            </w:r>
            <w:proofErr w:type="spellEnd"/>
            <w:r w:rsidRPr="00284D91">
              <w:t xml:space="preserve">); </w:t>
            </w:r>
          </w:p>
          <w:p w14:paraId="42FF63E0" w14:textId="77777777" w:rsidR="0053079A" w:rsidRDefault="0053079A" w:rsidP="00CF0920">
            <w:r w:rsidRPr="00284D91">
              <w:t>9</w:t>
            </w:r>
            <w:r>
              <w:rPr>
                <w:rFonts w:hint="eastAsia"/>
              </w:rPr>
              <w:t>.</w:t>
            </w:r>
            <w:r w:rsidRPr="00284D91">
              <w:t xml:space="preserve"> treatment with concurrent anticancer therapy including chemotherapy, radiation, hormonal treatment</w:t>
            </w:r>
            <w:r w:rsidRPr="00284D91">
              <w:rPr>
                <w:rFonts w:hint="eastAsia"/>
              </w:rPr>
              <w:t xml:space="preserve"> (except corticosteroids and </w:t>
            </w:r>
            <w:proofErr w:type="spellStart"/>
            <w:r w:rsidRPr="00284D91">
              <w:rPr>
                <w:rFonts w:hint="eastAsia"/>
              </w:rPr>
              <w:t>megesterol</w:t>
            </w:r>
            <w:proofErr w:type="spellEnd"/>
            <w:r w:rsidRPr="00284D91">
              <w:rPr>
                <w:rFonts w:hint="eastAsia"/>
              </w:rPr>
              <w:t xml:space="preserve"> acetate, or immunotherapy) </w:t>
            </w:r>
            <w:r w:rsidRPr="00284D91">
              <w:rPr>
                <w:rFonts w:hint="eastAsia"/>
              </w:rPr>
              <w:t>≤</w:t>
            </w:r>
            <w:r w:rsidRPr="00284D91">
              <w:rPr>
                <w:rFonts w:hint="eastAsia"/>
              </w:rPr>
              <w:t xml:space="preserve">14 days before treatment with </w:t>
            </w:r>
            <w:proofErr w:type="spellStart"/>
            <w:r w:rsidRPr="00284D91">
              <w:rPr>
                <w:rFonts w:hint="eastAsia"/>
              </w:rPr>
              <w:t>osimertinib</w:t>
            </w:r>
            <w:proofErr w:type="spellEnd"/>
            <w:r w:rsidRPr="00284D91">
              <w:rPr>
                <w:rFonts w:hint="eastAsia"/>
              </w:rPr>
              <w:t xml:space="preserve">; </w:t>
            </w:r>
          </w:p>
          <w:p w14:paraId="5AA75A7F" w14:textId="77777777" w:rsidR="0053079A" w:rsidRDefault="0053079A" w:rsidP="00CF0920">
            <w:r w:rsidRPr="00284D91">
              <w:rPr>
                <w:rFonts w:hint="eastAsia"/>
              </w:rPr>
              <w:t>10</w:t>
            </w:r>
            <w:r>
              <w:rPr>
                <w:rFonts w:hint="eastAsia"/>
              </w:rPr>
              <w:t>.</w:t>
            </w:r>
            <w:r w:rsidRPr="00284D91">
              <w:rPr>
                <w:rFonts w:hint="eastAsia"/>
              </w:rPr>
              <w:t xml:space="preserve"> any evidence of severe or uncontrolled systemic diseases, including uncontrolled hypertension and active bleeding diatheses, which in the in</w:t>
            </w:r>
            <w:r w:rsidRPr="00284D91">
              <w:t xml:space="preserve">vestigator’s opinion makes it undesirable for the patient to participate in the trial or which would jeopardize compliance with the protocol, or known active infection including chronic active hepatitis B virus (HBV), hepatitis C virus, and HIV. Patients with chronic HBV with negative HBV viral load on appropriate antiviral therapy were permitted, if able to continue appropriate antiviral therapy throughout treatment period; </w:t>
            </w:r>
          </w:p>
          <w:p w14:paraId="614796F9" w14:textId="77777777" w:rsidR="0053079A" w:rsidRDefault="0053079A" w:rsidP="00CF0920">
            <w:r w:rsidRPr="00284D91">
              <w:t>11</w:t>
            </w:r>
            <w:r>
              <w:rPr>
                <w:rFonts w:hint="eastAsia"/>
              </w:rPr>
              <w:t>.</w:t>
            </w:r>
            <w:r w:rsidRPr="00284D91">
              <w:t xml:space="preserve"> active tuberculosis; </w:t>
            </w:r>
          </w:p>
          <w:p w14:paraId="1277AA52" w14:textId="77777777" w:rsidR="0053079A" w:rsidRDefault="0053079A" w:rsidP="00CF0920">
            <w:r w:rsidRPr="00284D91">
              <w:t>12</w:t>
            </w:r>
            <w:r>
              <w:rPr>
                <w:rFonts w:hint="eastAsia"/>
              </w:rPr>
              <w:t>.</w:t>
            </w:r>
            <w:r w:rsidRPr="00284D91">
              <w:t xml:space="preserve"> signs or symptoms of infection within 2 weeks before first day of study; </w:t>
            </w:r>
          </w:p>
          <w:p w14:paraId="13CDD9CB" w14:textId="77777777" w:rsidR="0053079A" w:rsidRDefault="0053079A" w:rsidP="00CF0920">
            <w:r w:rsidRPr="00284D91">
              <w:t>13</w:t>
            </w:r>
            <w:r>
              <w:rPr>
                <w:rFonts w:hint="eastAsia"/>
              </w:rPr>
              <w:t>.</w:t>
            </w:r>
            <w:r w:rsidRPr="00284D91">
              <w:t xml:space="preserve"> therapeutic oral or IV antibiotics within 2 weeks before first day of study treatment; </w:t>
            </w:r>
          </w:p>
          <w:p w14:paraId="5B28F798" w14:textId="77777777" w:rsidR="0053079A" w:rsidRDefault="0053079A" w:rsidP="00CF0920">
            <w:r w:rsidRPr="00284D91">
              <w:t>14</w:t>
            </w:r>
            <w:r>
              <w:rPr>
                <w:rFonts w:hint="eastAsia"/>
              </w:rPr>
              <w:t>.</w:t>
            </w:r>
            <w:r w:rsidRPr="00284D91">
              <w:t xml:space="preserve"> class II-IV heart failure as defined by the New York Heart Association functional classification system. Patients with known coronary artery disease, congestive heart failure not meeting the above criteria, or left ventricular ejection fraction &lt;50% must be on a stable medical regimen that is optimized in the opinion of the treating physician, in consultation with a cardiologist if appropriate, to be eligible. Patients who have experienced untreated and/or uncontrolled cardiovascular conditions and/or have symptomatic cardiac dysfunction (unstable angina, congestive heart failure, myocardial infarction within the previous 3 months; coronary angioplasty or stenting or bypass grafting within the past 6 months; cardiac ventricular arrhythmias requiring medication; any history of second- or third-degree atrioventricular conduction defects); </w:t>
            </w:r>
          </w:p>
          <w:p w14:paraId="4DAF5A8F" w14:textId="77777777" w:rsidR="0053079A" w:rsidRDefault="0053079A" w:rsidP="00CF0920">
            <w:r w:rsidRPr="00284D91">
              <w:t>15</w:t>
            </w:r>
            <w:r>
              <w:rPr>
                <w:rFonts w:hint="eastAsia"/>
              </w:rPr>
              <w:t>.</w:t>
            </w:r>
            <w:r w:rsidRPr="00284D91">
              <w:t xml:space="preserve"> females who are pregnant or breastfeeding; </w:t>
            </w:r>
          </w:p>
          <w:p w14:paraId="5B31FFB5" w14:textId="77777777" w:rsidR="0053079A" w:rsidRDefault="0053079A" w:rsidP="00CF0920">
            <w:r w:rsidRPr="00284D91">
              <w:t>16</w:t>
            </w:r>
            <w:r>
              <w:rPr>
                <w:rFonts w:hint="eastAsia"/>
              </w:rPr>
              <w:t>.</w:t>
            </w:r>
            <w:r w:rsidRPr="00284D91">
              <w:t xml:space="preserve"> presence of active GI disease (including GI bleeding or ulceration) or other condition that could affect GI absorption (</w:t>
            </w:r>
            <w:proofErr w:type="spellStart"/>
            <w:r w:rsidRPr="00284D91">
              <w:t>eg</w:t>
            </w:r>
            <w:proofErr w:type="spellEnd"/>
            <w:r w:rsidRPr="00284D91">
              <w:t xml:space="preserve">, malabsorption syndrome, history of biliary tract disease), including refractory nausea or vomiting, or chronic GI disease which may affect absorption or tolerance to oral medications; </w:t>
            </w:r>
          </w:p>
          <w:p w14:paraId="282BA1D7" w14:textId="77777777" w:rsidR="0053079A" w:rsidRDefault="0053079A" w:rsidP="00CF0920">
            <w:r w:rsidRPr="00284D91">
              <w:t>17</w:t>
            </w:r>
            <w:r>
              <w:rPr>
                <w:rFonts w:hint="eastAsia"/>
              </w:rPr>
              <w:t>.</w:t>
            </w:r>
            <w:r w:rsidRPr="00284D91">
              <w:t xml:space="preserve"> history of hypersensitivity to active or inactive excipients of </w:t>
            </w:r>
            <w:proofErr w:type="spellStart"/>
            <w:r w:rsidRPr="00284D91">
              <w:t>osimertinib</w:t>
            </w:r>
            <w:proofErr w:type="spellEnd"/>
            <w:r w:rsidRPr="00284D91">
              <w:t xml:space="preserve"> or drugs with a similar chemical structure or class to </w:t>
            </w:r>
            <w:proofErr w:type="spellStart"/>
            <w:r w:rsidRPr="00284D91">
              <w:t>osimertinib</w:t>
            </w:r>
            <w:proofErr w:type="spellEnd"/>
            <w:r w:rsidRPr="00284D91">
              <w:t xml:space="preserve">; </w:t>
            </w:r>
          </w:p>
          <w:p w14:paraId="2CEC7BD7" w14:textId="77777777" w:rsidR="0053079A" w:rsidRDefault="0053079A" w:rsidP="00CF0920">
            <w:r w:rsidRPr="00284D91">
              <w:t>18</w:t>
            </w:r>
            <w:r>
              <w:rPr>
                <w:rFonts w:hint="eastAsia"/>
              </w:rPr>
              <w:t>.</w:t>
            </w:r>
            <w:r w:rsidRPr="00284D91">
              <w:t xml:space="preserve"> involvement in the planning and/or conduct of the study (applies to both investigator staff and/or staff at the study site); </w:t>
            </w:r>
          </w:p>
          <w:p w14:paraId="0757AC91" w14:textId="77777777" w:rsidR="0053079A" w:rsidRDefault="0053079A" w:rsidP="00CF0920">
            <w:r w:rsidRPr="00284D91">
              <w:t>19</w:t>
            </w:r>
            <w:r>
              <w:rPr>
                <w:rFonts w:hint="eastAsia"/>
              </w:rPr>
              <w:t>.</w:t>
            </w:r>
            <w:r w:rsidRPr="00284D91">
              <w:t xml:space="preserve"> participation in another clinical study with an investigational product during the past 3 months or within five half-lives of the compound, whichever is longer; </w:t>
            </w:r>
          </w:p>
          <w:p w14:paraId="4983F8C3" w14:textId="77777777" w:rsidR="0053079A" w:rsidRPr="004225C6" w:rsidRDefault="0053079A" w:rsidP="00CF0920">
            <w:pPr>
              <w:rPr>
                <w:b/>
                <w:bCs/>
              </w:rPr>
            </w:pPr>
            <w:r w:rsidRPr="00284D91">
              <w:t>20</w:t>
            </w:r>
            <w:r>
              <w:rPr>
                <w:rFonts w:hint="eastAsia"/>
              </w:rPr>
              <w:t>.</w:t>
            </w:r>
            <w:r w:rsidRPr="00284D91">
              <w:t xml:space="preserve"> uncontrolled medical, psychological, familial, sociological, or geographical conditions that interfere with the patient’s safety, ability to provide informed consent, or ability to comply with the protocol.</w:t>
            </w:r>
          </w:p>
        </w:tc>
      </w:tr>
      <w:tr w:rsidR="0053079A" w:rsidRPr="004225C6" w14:paraId="4520367E" w14:textId="77777777" w:rsidTr="00CF0920">
        <w:trPr>
          <w:trHeight w:val="280"/>
        </w:trPr>
        <w:tc>
          <w:tcPr>
            <w:tcW w:w="1526" w:type="dxa"/>
            <w:vMerge/>
            <w:noWrap/>
            <w:hideMark/>
          </w:tcPr>
          <w:p w14:paraId="6801D92C" w14:textId="77777777" w:rsidR="0053079A" w:rsidRPr="004225C6" w:rsidRDefault="0053079A" w:rsidP="00CF0920">
            <w:pPr>
              <w:rPr>
                <w:b/>
                <w:bCs/>
              </w:rPr>
            </w:pPr>
          </w:p>
        </w:tc>
        <w:tc>
          <w:tcPr>
            <w:tcW w:w="8505" w:type="dxa"/>
            <w:noWrap/>
            <w:hideMark/>
          </w:tcPr>
          <w:p w14:paraId="29F55DE7" w14:textId="77777777" w:rsidR="0053079A" w:rsidRPr="003838D4" w:rsidRDefault="0053079A" w:rsidP="00CF0920">
            <w:pPr>
              <w:rPr>
                <w:b/>
                <w:bCs/>
              </w:rPr>
            </w:pPr>
            <w:r w:rsidRPr="004225C6">
              <w:rPr>
                <w:rFonts w:hint="eastAsia"/>
                <w:b/>
                <w:bCs/>
              </w:rPr>
              <w:t xml:space="preserve">EGFR mutation: </w:t>
            </w:r>
            <w:r w:rsidRPr="005545D0">
              <w:t>Ex19del</w:t>
            </w:r>
            <w:r>
              <w:rPr>
                <w:rFonts w:hint="eastAsia"/>
              </w:rPr>
              <w:t xml:space="preserve"> or </w:t>
            </w:r>
            <w:r w:rsidRPr="005545D0">
              <w:t>L858R</w:t>
            </w:r>
          </w:p>
        </w:tc>
      </w:tr>
      <w:tr w:rsidR="0053079A" w:rsidRPr="004225C6" w14:paraId="1675239D" w14:textId="77777777" w:rsidTr="00CF0920">
        <w:trPr>
          <w:trHeight w:val="280"/>
        </w:trPr>
        <w:tc>
          <w:tcPr>
            <w:tcW w:w="1526" w:type="dxa"/>
            <w:vMerge/>
            <w:noWrap/>
          </w:tcPr>
          <w:p w14:paraId="7FD755DD" w14:textId="77777777" w:rsidR="0053079A" w:rsidRPr="004225C6" w:rsidRDefault="0053079A" w:rsidP="00CF0920">
            <w:pPr>
              <w:rPr>
                <w:b/>
                <w:bCs/>
              </w:rPr>
            </w:pPr>
          </w:p>
        </w:tc>
        <w:tc>
          <w:tcPr>
            <w:tcW w:w="8505" w:type="dxa"/>
            <w:noWrap/>
          </w:tcPr>
          <w:p w14:paraId="0305F42D" w14:textId="77777777" w:rsidR="0053079A" w:rsidRPr="004225C6" w:rsidRDefault="0053079A" w:rsidP="00CF0920">
            <w:pPr>
              <w:rPr>
                <w:b/>
                <w:bCs/>
              </w:rPr>
            </w:pPr>
            <w:r>
              <w:rPr>
                <w:rFonts w:hint="eastAsia"/>
                <w:b/>
                <w:bCs/>
              </w:rPr>
              <w:t xml:space="preserve">High-risks: </w:t>
            </w:r>
            <w:r>
              <w:rPr>
                <w:rFonts w:hint="eastAsia"/>
              </w:rPr>
              <w:t>NA</w:t>
            </w:r>
          </w:p>
        </w:tc>
      </w:tr>
      <w:tr w:rsidR="0053079A" w:rsidRPr="004225C6" w14:paraId="02B89E55" w14:textId="77777777" w:rsidTr="00CF0920">
        <w:trPr>
          <w:trHeight w:val="280"/>
        </w:trPr>
        <w:tc>
          <w:tcPr>
            <w:tcW w:w="1526" w:type="dxa"/>
            <w:vMerge w:val="restart"/>
            <w:noWrap/>
          </w:tcPr>
          <w:p w14:paraId="26E3F988" w14:textId="77777777" w:rsidR="0053079A" w:rsidRPr="004225C6" w:rsidRDefault="0053079A" w:rsidP="00CF0920">
            <w:pPr>
              <w:rPr>
                <w:b/>
                <w:bCs/>
              </w:rPr>
            </w:pPr>
            <w:r w:rsidRPr="004225C6">
              <w:rPr>
                <w:rFonts w:hint="eastAsia"/>
                <w:b/>
                <w:bCs/>
              </w:rPr>
              <w:t>Interventions</w:t>
            </w:r>
          </w:p>
        </w:tc>
        <w:tc>
          <w:tcPr>
            <w:tcW w:w="8505" w:type="dxa"/>
            <w:noWrap/>
          </w:tcPr>
          <w:p w14:paraId="12E8A96E" w14:textId="77777777" w:rsidR="0053079A" w:rsidRPr="004225C6" w:rsidRDefault="0053079A" w:rsidP="00CF0920">
            <w:pPr>
              <w:rPr>
                <w:b/>
                <w:bCs/>
              </w:rPr>
            </w:pPr>
            <w:r>
              <w:rPr>
                <w:rFonts w:hint="eastAsia"/>
                <w:b/>
                <w:bCs/>
              </w:rPr>
              <w:t xml:space="preserve">EGFR-TKI: </w:t>
            </w:r>
            <w:r w:rsidRPr="00284D91">
              <w:rPr>
                <w:rFonts w:hint="eastAsia"/>
              </w:rPr>
              <w:t>O</w:t>
            </w:r>
            <w:r w:rsidRPr="00284D91">
              <w:t>simertinib</w:t>
            </w:r>
          </w:p>
        </w:tc>
      </w:tr>
      <w:tr w:rsidR="0053079A" w:rsidRPr="004225C6" w14:paraId="6369138E" w14:textId="77777777" w:rsidTr="00CF0920">
        <w:trPr>
          <w:trHeight w:val="280"/>
        </w:trPr>
        <w:tc>
          <w:tcPr>
            <w:tcW w:w="1526" w:type="dxa"/>
            <w:vMerge/>
            <w:noWrap/>
            <w:hideMark/>
          </w:tcPr>
          <w:p w14:paraId="7F9ECD49" w14:textId="77777777" w:rsidR="0053079A" w:rsidRPr="004225C6" w:rsidRDefault="0053079A" w:rsidP="00CF0920">
            <w:pPr>
              <w:rPr>
                <w:b/>
                <w:bCs/>
              </w:rPr>
            </w:pPr>
          </w:p>
        </w:tc>
        <w:tc>
          <w:tcPr>
            <w:tcW w:w="8505" w:type="dxa"/>
            <w:noWrap/>
            <w:hideMark/>
          </w:tcPr>
          <w:p w14:paraId="0A366263" w14:textId="77777777" w:rsidR="0053079A" w:rsidRPr="004225C6" w:rsidRDefault="0053079A" w:rsidP="00CF0920">
            <w:pPr>
              <w:rPr>
                <w:b/>
                <w:bCs/>
              </w:rPr>
            </w:pPr>
            <w:r w:rsidRPr="004225C6">
              <w:rPr>
                <w:rFonts w:hint="eastAsia"/>
                <w:b/>
                <w:bCs/>
              </w:rPr>
              <w:t xml:space="preserve">Number: </w:t>
            </w:r>
            <w:r>
              <w:rPr>
                <w:rFonts w:hint="eastAsia"/>
              </w:rPr>
              <w:t>27</w:t>
            </w:r>
          </w:p>
        </w:tc>
      </w:tr>
      <w:tr w:rsidR="0053079A" w:rsidRPr="004225C6" w14:paraId="31DBC9D2" w14:textId="77777777" w:rsidTr="00CF0920">
        <w:trPr>
          <w:trHeight w:val="280"/>
        </w:trPr>
        <w:tc>
          <w:tcPr>
            <w:tcW w:w="1526" w:type="dxa"/>
            <w:vMerge/>
            <w:noWrap/>
            <w:hideMark/>
          </w:tcPr>
          <w:p w14:paraId="51201324" w14:textId="77777777" w:rsidR="0053079A" w:rsidRPr="004225C6" w:rsidRDefault="0053079A" w:rsidP="00CF0920">
            <w:pPr>
              <w:rPr>
                <w:b/>
                <w:bCs/>
              </w:rPr>
            </w:pPr>
          </w:p>
        </w:tc>
        <w:tc>
          <w:tcPr>
            <w:tcW w:w="8505" w:type="dxa"/>
            <w:noWrap/>
            <w:hideMark/>
          </w:tcPr>
          <w:p w14:paraId="568B1CC6" w14:textId="77777777" w:rsidR="0053079A" w:rsidRPr="004225C6" w:rsidRDefault="0053079A" w:rsidP="00CF0920">
            <w:pPr>
              <w:rPr>
                <w:b/>
                <w:bCs/>
              </w:rPr>
            </w:pPr>
            <w:r w:rsidRPr="004225C6">
              <w:rPr>
                <w:rFonts w:hint="eastAsia"/>
                <w:b/>
                <w:bCs/>
              </w:rPr>
              <w:t xml:space="preserve">TNM stage: </w:t>
            </w:r>
            <w:r>
              <w:rPr>
                <w:rFonts w:hint="eastAsia"/>
              </w:rPr>
              <w:t>IA: 5, IB: 3; IIA: 3; IIB: 7; IIIA: 9</w:t>
            </w:r>
          </w:p>
        </w:tc>
      </w:tr>
      <w:tr w:rsidR="0053079A" w:rsidRPr="004225C6" w14:paraId="56692D89" w14:textId="77777777" w:rsidTr="00CF0920">
        <w:trPr>
          <w:trHeight w:val="280"/>
        </w:trPr>
        <w:tc>
          <w:tcPr>
            <w:tcW w:w="1526" w:type="dxa"/>
            <w:vMerge/>
            <w:noWrap/>
            <w:hideMark/>
          </w:tcPr>
          <w:p w14:paraId="57DA5AB9" w14:textId="77777777" w:rsidR="0053079A" w:rsidRPr="004225C6" w:rsidRDefault="0053079A" w:rsidP="00CF0920">
            <w:pPr>
              <w:rPr>
                <w:b/>
                <w:bCs/>
              </w:rPr>
            </w:pPr>
          </w:p>
        </w:tc>
        <w:tc>
          <w:tcPr>
            <w:tcW w:w="8505" w:type="dxa"/>
            <w:noWrap/>
            <w:hideMark/>
          </w:tcPr>
          <w:p w14:paraId="6ED75873" w14:textId="77777777" w:rsidR="0053079A" w:rsidRPr="004225C6" w:rsidRDefault="0053079A" w:rsidP="00CF0920">
            <w:pPr>
              <w:rPr>
                <w:b/>
                <w:bCs/>
              </w:rPr>
            </w:pPr>
            <w:r w:rsidRPr="004225C6">
              <w:rPr>
                <w:rFonts w:hint="eastAsia"/>
                <w:b/>
                <w:bCs/>
              </w:rPr>
              <w:t xml:space="preserve">Age: </w:t>
            </w:r>
            <w:r w:rsidRPr="00495214">
              <w:t>68</w:t>
            </w:r>
            <w:r>
              <w:rPr>
                <w:rFonts w:hint="eastAsia"/>
              </w:rPr>
              <w:t xml:space="preserve"> years</w:t>
            </w:r>
            <w:r w:rsidRPr="00495214">
              <w:t xml:space="preserve"> (39-85)</w:t>
            </w:r>
          </w:p>
        </w:tc>
      </w:tr>
      <w:tr w:rsidR="0053079A" w:rsidRPr="004225C6" w14:paraId="255BCFF5" w14:textId="77777777" w:rsidTr="00CF0920">
        <w:trPr>
          <w:trHeight w:val="280"/>
        </w:trPr>
        <w:tc>
          <w:tcPr>
            <w:tcW w:w="1526" w:type="dxa"/>
            <w:vMerge/>
            <w:noWrap/>
            <w:hideMark/>
          </w:tcPr>
          <w:p w14:paraId="1C04C10E" w14:textId="77777777" w:rsidR="0053079A" w:rsidRPr="004225C6" w:rsidRDefault="0053079A" w:rsidP="00CF0920">
            <w:pPr>
              <w:rPr>
                <w:b/>
                <w:bCs/>
              </w:rPr>
            </w:pPr>
          </w:p>
        </w:tc>
        <w:tc>
          <w:tcPr>
            <w:tcW w:w="8505" w:type="dxa"/>
            <w:noWrap/>
            <w:hideMark/>
          </w:tcPr>
          <w:p w14:paraId="7D6EF938" w14:textId="77777777" w:rsidR="0053079A" w:rsidRPr="004225C6" w:rsidRDefault="0053079A" w:rsidP="00CF0920">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5/22/27</w:t>
            </w:r>
          </w:p>
        </w:tc>
      </w:tr>
      <w:tr w:rsidR="0053079A" w:rsidRPr="004225C6" w14:paraId="79702B45" w14:textId="77777777" w:rsidTr="00CF0920">
        <w:trPr>
          <w:trHeight w:val="280"/>
        </w:trPr>
        <w:tc>
          <w:tcPr>
            <w:tcW w:w="1526" w:type="dxa"/>
            <w:vMerge/>
            <w:noWrap/>
            <w:hideMark/>
          </w:tcPr>
          <w:p w14:paraId="4E45B229" w14:textId="77777777" w:rsidR="0053079A" w:rsidRPr="004225C6" w:rsidRDefault="0053079A" w:rsidP="00CF0920">
            <w:pPr>
              <w:rPr>
                <w:b/>
                <w:bCs/>
              </w:rPr>
            </w:pPr>
          </w:p>
        </w:tc>
        <w:tc>
          <w:tcPr>
            <w:tcW w:w="8505" w:type="dxa"/>
            <w:noWrap/>
            <w:hideMark/>
          </w:tcPr>
          <w:p w14:paraId="62D0A5A9" w14:textId="77777777" w:rsidR="0053079A" w:rsidRPr="004225C6" w:rsidRDefault="0053079A" w:rsidP="00CF0920">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10/17/27</w:t>
            </w:r>
          </w:p>
        </w:tc>
      </w:tr>
      <w:tr w:rsidR="0053079A" w:rsidRPr="004225C6" w14:paraId="464F360E" w14:textId="77777777" w:rsidTr="00CF0920">
        <w:trPr>
          <w:trHeight w:val="280"/>
        </w:trPr>
        <w:tc>
          <w:tcPr>
            <w:tcW w:w="1526" w:type="dxa"/>
            <w:vMerge/>
            <w:noWrap/>
            <w:hideMark/>
          </w:tcPr>
          <w:p w14:paraId="5F38DEF7" w14:textId="77777777" w:rsidR="0053079A" w:rsidRPr="004225C6" w:rsidRDefault="0053079A" w:rsidP="00CF0920">
            <w:pPr>
              <w:rPr>
                <w:b/>
                <w:bCs/>
              </w:rPr>
            </w:pPr>
          </w:p>
        </w:tc>
        <w:tc>
          <w:tcPr>
            <w:tcW w:w="8505" w:type="dxa"/>
            <w:noWrap/>
            <w:hideMark/>
          </w:tcPr>
          <w:p w14:paraId="23CE8EF6" w14:textId="77777777" w:rsidR="0053079A" w:rsidRPr="004225C6" w:rsidRDefault="0053079A" w:rsidP="00CF0920">
            <w:pPr>
              <w:rPr>
                <w:b/>
                <w:bCs/>
              </w:rPr>
            </w:pPr>
            <w:r w:rsidRPr="004225C6">
              <w:rPr>
                <w:rFonts w:hint="eastAsia"/>
                <w:b/>
                <w:bCs/>
              </w:rPr>
              <w:t>Dose</w:t>
            </w:r>
            <w:r>
              <w:rPr>
                <w:rFonts w:hint="eastAsia"/>
                <w:b/>
                <w:bCs/>
              </w:rPr>
              <w:t xml:space="preserve">: </w:t>
            </w:r>
            <w:r>
              <w:rPr>
                <w:rFonts w:hint="eastAsia"/>
              </w:rPr>
              <w:t>80 mg PO QD</w:t>
            </w:r>
          </w:p>
        </w:tc>
      </w:tr>
      <w:tr w:rsidR="0053079A" w:rsidRPr="004225C6" w14:paraId="4D9D56FB" w14:textId="77777777" w:rsidTr="00CF0920">
        <w:trPr>
          <w:trHeight w:val="280"/>
        </w:trPr>
        <w:tc>
          <w:tcPr>
            <w:tcW w:w="1526" w:type="dxa"/>
            <w:vMerge/>
            <w:noWrap/>
            <w:hideMark/>
          </w:tcPr>
          <w:p w14:paraId="67D983E3" w14:textId="77777777" w:rsidR="0053079A" w:rsidRPr="004225C6" w:rsidRDefault="0053079A" w:rsidP="00CF0920">
            <w:pPr>
              <w:rPr>
                <w:b/>
                <w:bCs/>
              </w:rPr>
            </w:pPr>
          </w:p>
        </w:tc>
        <w:tc>
          <w:tcPr>
            <w:tcW w:w="8505" w:type="dxa"/>
            <w:noWrap/>
            <w:hideMark/>
          </w:tcPr>
          <w:p w14:paraId="1EA57C46" w14:textId="77777777" w:rsidR="0053079A" w:rsidRPr="004225C6" w:rsidRDefault="0053079A" w:rsidP="00CF0920">
            <w:pPr>
              <w:rPr>
                <w:b/>
                <w:bCs/>
              </w:rPr>
            </w:pPr>
            <w:r w:rsidRPr="004225C6">
              <w:rPr>
                <w:rFonts w:hint="eastAsia"/>
                <w:b/>
                <w:bCs/>
              </w:rPr>
              <w:t xml:space="preserve">Tx duration (day): </w:t>
            </w:r>
            <w:r w:rsidRPr="00284D91">
              <w:t>2 cycles (28 days</w:t>
            </w:r>
            <w:r>
              <w:rPr>
                <w:rFonts w:hint="eastAsia"/>
              </w:rPr>
              <w:t>/cycle</w:t>
            </w:r>
            <w:r w:rsidRPr="00284D91">
              <w:t>) before surgery</w:t>
            </w:r>
          </w:p>
        </w:tc>
      </w:tr>
      <w:tr w:rsidR="0053079A" w:rsidRPr="004225C6" w14:paraId="40C9B2B2" w14:textId="77777777" w:rsidTr="00CF0920">
        <w:trPr>
          <w:trHeight w:val="280"/>
        </w:trPr>
        <w:tc>
          <w:tcPr>
            <w:tcW w:w="1526" w:type="dxa"/>
            <w:vMerge/>
            <w:noWrap/>
          </w:tcPr>
          <w:p w14:paraId="281EB4F3" w14:textId="77777777" w:rsidR="0053079A" w:rsidRPr="004225C6" w:rsidRDefault="0053079A" w:rsidP="00CF0920">
            <w:pPr>
              <w:rPr>
                <w:b/>
                <w:bCs/>
              </w:rPr>
            </w:pPr>
          </w:p>
        </w:tc>
        <w:tc>
          <w:tcPr>
            <w:tcW w:w="8505" w:type="dxa"/>
            <w:noWrap/>
          </w:tcPr>
          <w:p w14:paraId="3D1098FB" w14:textId="77777777" w:rsidR="0053079A" w:rsidRPr="0096579F" w:rsidRDefault="0053079A" w:rsidP="00CF0920">
            <w:pPr>
              <w:rPr>
                <w:b/>
                <w:bCs/>
              </w:rPr>
            </w:pPr>
            <w:r>
              <w:rPr>
                <w:rFonts w:hint="eastAsia"/>
                <w:b/>
                <w:bCs/>
              </w:rPr>
              <w:t xml:space="preserve">Follow-up time: </w:t>
            </w:r>
            <w:r w:rsidRPr="00284D91">
              <w:t>2 cycles (28 days</w:t>
            </w:r>
            <w:r>
              <w:rPr>
                <w:rFonts w:hint="eastAsia"/>
              </w:rPr>
              <w:t>/cycle</w:t>
            </w:r>
            <w:r w:rsidRPr="00284D91">
              <w:t>)</w:t>
            </w:r>
          </w:p>
        </w:tc>
      </w:tr>
      <w:tr w:rsidR="0053079A" w:rsidRPr="004225C6" w14:paraId="5667B0A7" w14:textId="77777777" w:rsidTr="00CF0920">
        <w:trPr>
          <w:trHeight w:val="280"/>
        </w:trPr>
        <w:tc>
          <w:tcPr>
            <w:tcW w:w="1526" w:type="dxa"/>
            <w:noWrap/>
            <w:hideMark/>
          </w:tcPr>
          <w:p w14:paraId="14D92484" w14:textId="77777777" w:rsidR="0053079A" w:rsidRPr="004225C6" w:rsidRDefault="0053079A" w:rsidP="00CF0920">
            <w:pPr>
              <w:rPr>
                <w:b/>
                <w:bCs/>
              </w:rPr>
            </w:pPr>
            <w:r w:rsidRPr="004225C6">
              <w:rPr>
                <w:rFonts w:hint="eastAsia"/>
                <w:b/>
                <w:bCs/>
              </w:rPr>
              <w:t>Outcomes</w:t>
            </w:r>
          </w:p>
        </w:tc>
        <w:tc>
          <w:tcPr>
            <w:tcW w:w="8505" w:type="dxa"/>
            <w:noWrap/>
            <w:hideMark/>
          </w:tcPr>
          <w:p w14:paraId="695AAB3A" w14:textId="77777777" w:rsidR="0053079A" w:rsidRPr="00F32561" w:rsidRDefault="0053079A" w:rsidP="00CF0920">
            <w:r w:rsidRPr="00495214">
              <w:t>ORR: 51.9% (95% CI, 31.9 to 71.3)</w:t>
            </w:r>
            <w:r>
              <w:rPr>
                <w:rFonts w:hint="eastAsia"/>
              </w:rPr>
              <w:t xml:space="preserve">; </w:t>
            </w:r>
            <w:r w:rsidRPr="00495214">
              <w:t>MPR rate</w:t>
            </w:r>
            <w:r>
              <w:rPr>
                <w:rFonts w:hint="eastAsia"/>
              </w:rPr>
              <w:t>:</w:t>
            </w:r>
            <w:r w:rsidRPr="00495214">
              <w:t>14.8% (95% CI, 4.2 to 33.7)</w:t>
            </w:r>
          </w:p>
        </w:tc>
      </w:tr>
      <w:tr w:rsidR="0053079A" w:rsidRPr="004225C6" w14:paraId="0D587DE7" w14:textId="77777777" w:rsidTr="00CF0920">
        <w:trPr>
          <w:trHeight w:val="280"/>
        </w:trPr>
        <w:tc>
          <w:tcPr>
            <w:tcW w:w="1526" w:type="dxa"/>
            <w:noWrap/>
            <w:hideMark/>
          </w:tcPr>
          <w:p w14:paraId="62F0D5AD" w14:textId="77777777" w:rsidR="0053079A" w:rsidRPr="004225C6" w:rsidRDefault="0053079A" w:rsidP="00CF0920">
            <w:pPr>
              <w:rPr>
                <w:b/>
                <w:bCs/>
              </w:rPr>
            </w:pPr>
            <w:r w:rsidRPr="004225C6">
              <w:rPr>
                <w:rFonts w:hint="eastAsia"/>
                <w:b/>
                <w:bCs/>
              </w:rPr>
              <w:t>Abstract</w:t>
            </w:r>
          </w:p>
        </w:tc>
        <w:tc>
          <w:tcPr>
            <w:tcW w:w="8505" w:type="dxa"/>
            <w:noWrap/>
            <w:hideMark/>
          </w:tcPr>
          <w:p w14:paraId="4C4233F9" w14:textId="77777777" w:rsidR="0053079A" w:rsidRPr="00284D91" w:rsidRDefault="0053079A" w:rsidP="00CF0920">
            <w:pPr>
              <w:widowControl/>
              <w:rPr>
                <w:color w:val="000000"/>
                <w:sz w:val="22"/>
              </w:rPr>
            </w:pPr>
            <w:r w:rsidRPr="00284D91">
              <w:rPr>
                <w:b/>
                <w:bCs/>
                <w:color w:val="000000"/>
                <w:sz w:val="22"/>
              </w:rPr>
              <w:t>Purpose:</w:t>
            </w:r>
            <w:r>
              <w:rPr>
                <w:rFonts w:hint="eastAsia"/>
                <w:color w:val="000000"/>
                <w:sz w:val="22"/>
              </w:rPr>
              <w:t xml:space="preserve"> </w:t>
            </w:r>
            <w:r w:rsidRPr="00284D91">
              <w:rPr>
                <w:color w:val="000000"/>
                <w:sz w:val="22"/>
              </w:rPr>
              <w:t xml:space="preserve">To assess the safety and efficacy of the third-generation epidermal growth factor receptor (EGFR) tyrosine kinase inhibitor </w:t>
            </w:r>
            <w:proofErr w:type="spellStart"/>
            <w:r w:rsidRPr="00284D91">
              <w:rPr>
                <w:color w:val="000000"/>
                <w:sz w:val="22"/>
              </w:rPr>
              <w:t>osimertinib</w:t>
            </w:r>
            <w:proofErr w:type="spellEnd"/>
            <w:r w:rsidRPr="00284D91">
              <w:rPr>
                <w:color w:val="000000"/>
                <w:sz w:val="22"/>
              </w:rPr>
              <w:t xml:space="preserve"> as neoadjuvant therapy in patients with </w:t>
            </w:r>
            <w:r w:rsidRPr="00284D91">
              <w:rPr>
                <w:color w:val="000000"/>
                <w:sz w:val="22"/>
              </w:rPr>
              <w:lastRenderedPageBreak/>
              <w:t xml:space="preserve">surgically </w:t>
            </w:r>
            <w:proofErr w:type="spellStart"/>
            <w:r w:rsidRPr="00284D91">
              <w:rPr>
                <w:color w:val="000000"/>
                <w:sz w:val="22"/>
              </w:rPr>
              <w:t>resectable</w:t>
            </w:r>
            <w:proofErr w:type="spellEnd"/>
            <w:r w:rsidRPr="00284D91">
              <w:rPr>
                <w:color w:val="000000"/>
                <w:sz w:val="22"/>
              </w:rPr>
              <w:t xml:space="preserve"> stage I-IIIA EGFR-mutated non-small cell lung cancer (NSCLC).</w:t>
            </w:r>
          </w:p>
          <w:p w14:paraId="22D0C767" w14:textId="77777777" w:rsidR="0053079A" w:rsidRPr="00284D91" w:rsidRDefault="0053079A" w:rsidP="00CF0920">
            <w:pPr>
              <w:widowControl/>
              <w:rPr>
                <w:color w:val="000000"/>
                <w:sz w:val="22"/>
              </w:rPr>
            </w:pPr>
            <w:r w:rsidRPr="00284D91">
              <w:rPr>
                <w:b/>
                <w:bCs/>
                <w:color w:val="000000"/>
                <w:sz w:val="22"/>
              </w:rPr>
              <w:t>Patients and methods:</w:t>
            </w:r>
            <w:r>
              <w:rPr>
                <w:rFonts w:hint="eastAsia"/>
                <w:b/>
                <w:bCs/>
                <w:color w:val="000000"/>
                <w:sz w:val="22"/>
              </w:rPr>
              <w:t xml:space="preserve"> </w:t>
            </w:r>
            <w:r w:rsidRPr="00284D91">
              <w:rPr>
                <w:color w:val="000000"/>
                <w:sz w:val="22"/>
              </w:rPr>
              <w:t xml:space="preserve">This was a multi-institutional phase II trial of neoadjuvant </w:t>
            </w:r>
            <w:proofErr w:type="spellStart"/>
            <w:r w:rsidRPr="00284D91">
              <w:rPr>
                <w:color w:val="000000"/>
                <w:sz w:val="22"/>
              </w:rPr>
              <w:t>osimertinib</w:t>
            </w:r>
            <w:proofErr w:type="spellEnd"/>
            <w:r w:rsidRPr="00284D91">
              <w:rPr>
                <w:color w:val="000000"/>
                <w:sz w:val="22"/>
              </w:rPr>
              <w:t xml:space="preserve"> for patients with surgically </w:t>
            </w:r>
            <w:proofErr w:type="spellStart"/>
            <w:r w:rsidRPr="00284D91">
              <w:rPr>
                <w:color w:val="000000"/>
                <w:sz w:val="22"/>
              </w:rPr>
              <w:t>resectable</w:t>
            </w:r>
            <w:proofErr w:type="spellEnd"/>
            <w:r w:rsidRPr="00284D91">
              <w:rPr>
                <w:color w:val="000000"/>
                <w:sz w:val="22"/>
              </w:rPr>
              <w:t xml:space="preserve"> stage I-IIIA (American Joint Committee on Cancer [AJCC] V7) EGFR-mutated (L858R or exon 19 deletion) NSCLC (ClinicalTrials.gov identifier: NCT03433469). Patients received </w:t>
            </w:r>
            <w:proofErr w:type="spellStart"/>
            <w:r w:rsidRPr="00284D91">
              <w:rPr>
                <w:color w:val="000000"/>
                <w:sz w:val="22"/>
              </w:rPr>
              <w:t>osimertinib</w:t>
            </w:r>
            <w:proofErr w:type="spellEnd"/>
            <w:r w:rsidRPr="00284D91">
              <w:rPr>
                <w:color w:val="000000"/>
                <w:sz w:val="22"/>
              </w:rPr>
              <w:t xml:space="preserve"> 80 mg orally once daily for up to two 28-day cycles before surgical resection. The primary end point was major pathological response (MPR) rate. Secondary safety and efficacy end points were also assessed. Exploratory end points included pretreatment and post-treatment tumor mutation profiling.</w:t>
            </w:r>
          </w:p>
          <w:p w14:paraId="3E7E7C21" w14:textId="77777777" w:rsidR="0053079A" w:rsidRPr="00284D91" w:rsidRDefault="0053079A" w:rsidP="00CF0920">
            <w:pPr>
              <w:widowControl/>
              <w:rPr>
                <w:color w:val="000000"/>
                <w:sz w:val="22"/>
              </w:rPr>
            </w:pPr>
            <w:r w:rsidRPr="00284D91">
              <w:rPr>
                <w:b/>
                <w:bCs/>
                <w:color w:val="000000"/>
                <w:sz w:val="22"/>
              </w:rPr>
              <w:t>Results:</w:t>
            </w:r>
            <w:r>
              <w:rPr>
                <w:rFonts w:hint="eastAsia"/>
                <w:color w:val="000000"/>
                <w:sz w:val="22"/>
              </w:rPr>
              <w:t xml:space="preserve"> </w:t>
            </w:r>
            <w:r w:rsidRPr="00284D91">
              <w:rPr>
                <w:color w:val="000000"/>
                <w:sz w:val="22"/>
              </w:rPr>
              <w:t xml:space="preserve">A total of 27 patients were enrolled and treated with neoadjuvant </w:t>
            </w:r>
            <w:proofErr w:type="spellStart"/>
            <w:r w:rsidRPr="00284D91">
              <w:rPr>
                <w:color w:val="000000"/>
                <w:sz w:val="22"/>
              </w:rPr>
              <w:t>osimertinib</w:t>
            </w:r>
            <w:proofErr w:type="spellEnd"/>
            <w:r w:rsidRPr="00284D91">
              <w:rPr>
                <w:color w:val="000000"/>
                <w:sz w:val="22"/>
              </w:rPr>
              <w:t xml:space="preserve"> for a median 56 days before surgical resection. Twenty-four (89%) patients underwent subsequent surgery; three (11%) patients were converted to definitive chemoradiotherapy. The MPR rate was 14.8% (95% CI, 4.2 to 33.7). No pathological complete responses were observed. The ORR was 52%, and the median DFS was 40.9 months. One treatment-related serious adverse event (AE) occurred (3.7%). No patients were unable to undergo surgical resection or had surgery delayed because of an AE. The most common co-occurring tumor genomic alterations were in TP53 (42%) and RBM10 (21%).</w:t>
            </w:r>
          </w:p>
          <w:p w14:paraId="156CE34B" w14:textId="77777777" w:rsidR="0053079A" w:rsidRPr="00284D91" w:rsidRDefault="0053079A" w:rsidP="00CF0920">
            <w:pPr>
              <w:widowControl/>
              <w:rPr>
                <w:rFonts w:eastAsia="宋体"/>
                <w:color w:val="000000"/>
                <w:sz w:val="22"/>
              </w:rPr>
            </w:pPr>
            <w:r w:rsidRPr="00284D91">
              <w:rPr>
                <w:b/>
                <w:bCs/>
                <w:color w:val="000000"/>
                <w:sz w:val="22"/>
              </w:rPr>
              <w:t>Conclusion:</w:t>
            </w:r>
            <w:r>
              <w:rPr>
                <w:rFonts w:hint="eastAsia"/>
                <w:color w:val="000000"/>
                <w:sz w:val="22"/>
              </w:rPr>
              <w:t xml:space="preserve"> </w:t>
            </w:r>
            <w:r w:rsidRPr="00284D91">
              <w:rPr>
                <w:color w:val="000000"/>
                <w:sz w:val="22"/>
              </w:rPr>
              <w:t xml:space="preserve">Treatment with neoadjuvant </w:t>
            </w:r>
            <w:proofErr w:type="spellStart"/>
            <w:r w:rsidRPr="00284D91">
              <w:rPr>
                <w:color w:val="000000"/>
                <w:sz w:val="22"/>
              </w:rPr>
              <w:t>osimertinib</w:t>
            </w:r>
            <w:proofErr w:type="spellEnd"/>
            <w:r w:rsidRPr="00284D91">
              <w:rPr>
                <w:color w:val="000000"/>
                <w:sz w:val="22"/>
              </w:rPr>
              <w:t xml:space="preserve"> in surgically </w:t>
            </w:r>
            <w:proofErr w:type="spellStart"/>
            <w:r w:rsidRPr="00284D91">
              <w:rPr>
                <w:color w:val="000000"/>
                <w:sz w:val="22"/>
              </w:rPr>
              <w:t>resectable</w:t>
            </w:r>
            <w:proofErr w:type="spellEnd"/>
            <w:r w:rsidRPr="00284D91">
              <w:rPr>
                <w:color w:val="000000"/>
                <w:sz w:val="22"/>
              </w:rPr>
              <w:t xml:space="preserve"> (stage IA-IIIA, AJCC V7) EGFR-mutated NSCLC did not meet its primary end point for MPR rate. However, neoadjuvant </w:t>
            </w:r>
            <w:proofErr w:type="spellStart"/>
            <w:r w:rsidRPr="00284D91">
              <w:rPr>
                <w:color w:val="000000"/>
                <w:sz w:val="22"/>
              </w:rPr>
              <w:t>osimertinib</w:t>
            </w:r>
            <w:proofErr w:type="spellEnd"/>
            <w:r w:rsidRPr="00284D91">
              <w:rPr>
                <w:color w:val="000000"/>
                <w:sz w:val="22"/>
              </w:rPr>
              <w:t xml:space="preserve"> did not lead to unanticipated AEs, surgical delays, nor result in a significant </w:t>
            </w:r>
            <w:proofErr w:type="spellStart"/>
            <w:r w:rsidRPr="00284D91">
              <w:rPr>
                <w:color w:val="000000"/>
                <w:sz w:val="22"/>
              </w:rPr>
              <w:t>unresectability</w:t>
            </w:r>
            <w:proofErr w:type="spellEnd"/>
            <w:r w:rsidRPr="00284D91">
              <w:rPr>
                <w:color w:val="000000"/>
                <w:sz w:val="22"/>
              </w:rPr>
              <w:t xml:space="preserve"> rate.</w:t>
            </w:r>
          </w:p>
        </w:tc>
      </w:tr>
    </w:tbl>
    <w:p w14:paraId="16E2CF9A" w14:textId="77777777" w:rsidR="0053079A" w:rsidRDefault="0053079A" w:rsidP="0053079A"/>
    <w:p w14:paraId="24A8B31E" w14:textId="6ACB6B81" w:rsidR="0053079A" w:rsidRPr="008F2304" w:rsidRDefault="00EF2780" w:rsidP="0053079A">
      <w:pPr>
        <w:pStyle w:val="3"/>
      </w:pPr>
      <w:bookmarkStart w:id="10" w:name="_Toc219646476"/>
      <w:r>
        <w:rPr>
          <w:rFonts w:hint="eastAsia"/>
        </w:rPr>
        <w:t>2</w:t>
      </w:r>
      <w:r w:rsidR="0053079A">
        <w:rPr>
          <w:rFonts w:hint="eastAsia"/>
        </w:rPr>
        <w:t xml:space="preserve">.3 </w:t>
      </w:r>
      <w:r w:rsidR="0053079A" w:rsidRPr="008F2304">
        <w:rPr>
          <w:rFonts w:hint="eastAsia"/>
        </w:rPr>
        <w:t>Chen 2024</w:t>
      </w:r>
      <w:bookmarkEnd w:id="10"/>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5FDAA41D" w14:textId="77777777" w:rsidTr="006E1D54">
        <w:trPr>
          <w:trHeight w:val="280"/>
        </w:trPr>
        <w:tc>
          <w:tcPr>
            <w:tcW w:w="10031" w:type="dxa"/>
            <w:gridSpan w:val="2"/>
            <w:noWrap/>
            <w:hideMark/>
          </w:tcPr>
          <w:p w14:paraId="76EC3C85" w14:textId="77777777" w:rsidR="0053079A" w:rsidRPr="004225C6" w:rsidRDefault="0053079A" w:rsidP="006E1D54">
            <w:pPr>
              <w:rPr>
                <w:b/>
                <w:bCs/>
              </w:rPr>
            </w:pPr>
            <w:r w:rsidRPr="007A6DD9">
              <w:rPr>
                <w:b/>
                <w:bCs/>
              </w:rPr>
              <w:t>Chen 2024</w:t>
            </w:r>
          </w:p>
        </w:tc>
      </w:tr>
      <w:tr w:rsidR="0053079A" w:rsidRPr="004225C6" w14:paraId="0A4282FF" w14:textId="77777777" w:rsidTr="006E1D54">
        <w:trPr>
          <w:trHeight w:val="280"/>
        </w:trPr>
        <w:tc>
          <w:tcPr>
            <w:tcW w:w="10031" w:type="dxa"/>
            <w:gridSpan w:val="2"/>
            <w:noWrap/>
            <w:hideMark/>
          </w:tcPr>
          <w:p w14:paraId="61D6D8A8" w14:textId="77777777" w:rsidR="0053079A" w:rsidRPr="00D74F4F" w:rsidRDefault="0053079A" w:rsidP="006E1D54">
            <w:r w:rsidRPr="004225C6">
              <w:rPr>
                <w:rFonts w:hint="eastAsia"/>
                <w:b/>
                <w:bCs/>
              </w:rPr>
              <w:t xml:space="preserve">Study Title: </w:t>
            </w:r>
            <w:proofErr w:type="spellStart"/>
            <w:r>
              <w:t>Aumolertinib</w:t>
            </w:r>
            <w:proofErr w:type="spellEnd"/>
            <w:r>
              <w:t xml:space="preserve"> as adjuvant therapy in postoperative EGFR-mutated stage I–III non-small cell lung cancer with high-grade patterns</w:t>
            </w:r>
          </w:p>
        </w:tc>
      </w:tr>
      <w:tr w:rsidR="0053079A" w:rsidRPr="004225C6" w14:paraId="37CA291C" w14:textId="77777777" w:rsidTr="006E1D54">
        <w:trPr>
          <w:trHeight w:val="280"/>
        </w:trPr>
        <w:tc>
          <w:tcPr>
            <w:tcW w:w="1526" w:type="dxa"/>
            <w:vMerge w:val="restart"/>
            <w:noWrap/>
            <w:hideMark/>
          </w:tcPr>
          <w:p w14:paraId="34A81B92" w14:textId="77777777" w:rsidR="0053079A" w:rsidRPr="004225C6" w:rsidRDefault="0053079A" w:rsidP="006E1D54">
            <w:pPr>
              <w:rPr>
                <w:b/>
                <w:bCs/>
              </w:rPr>
            </w:pPr>
            <w:r w:rsidRPr="004225C6">
              <w:rPr>
                <w:rFonts w:hint="eastAsia"/>
                <w:b/>
                <w:bCs/>
              </w:rPr>
              <w:t>Methods</w:t>
            </w:r>
          </w:p>
        </w:tc>
        <w:tc>
          <w:tcPr>
            <w:tcW w:w="8505" w:type="dxa"/>
            <w:noWrap/>
            <w:hideMark/>
          </w:tcPr>
          <w:p w14:paraId="30368CF4" w14:textId="77777777" w:rsidR="0053079A" w:rsidRPr="004225C6" w:rsidRDefault="0053079A" w:rsidP="006E1D54">
            <w:pPr>
              <w:rPr>
                <w:b/>
                <w:bCs/>
              </w:rPr>
            </w:pPr>
            <w:r w:rsidRPr="004225C6">
              <w:rPr>
                <w:rFonts w:hint="eastAsia"/>
                <w:b/>
                <w:bCs/>
              </w:rPr>
              <w:t xml:space="preserve">Journal: </w:t>
            </w:r>
            <w:r w:rsidRPr="008D20FE">
              <w:rPr>
                <w:i/>
                <w:iCs/>
              </w:rPr>
              <w:t>ESMO Open</w:t>
            </w:r>
            <w:r w:rsidRPr="00727670">
              <w:rPr>
                <w:i/>
                <w:iCs/>
              </w:rPr>
              <w:t xml:space="preserve"> supplement</w:t>
            </w:r>
          </w:p>
        </w:tc>
      </w:tr>
      <w:tr w:rsidR="0053079A" w:rsidRPr="004225C6" w14:paraId="42B6E485" w14:textId="77777777" w:rsidTr="006E1D54">
        <w:trPr>
          <w:trHeight w:val="280"/>
        </w:trPr>
        <w:tc>
          <w:tcPr>
            <w:tcW w:w="1526" w:type="dxa"/>
            <w:vMerge/>
            <w:noWrap/>
            <w:hideMark/>
          </w:tcPr>
          <w:p w14:paraId="6197E10D" w14:textId="77777777" w:rsidR="0053079A" w:rsidRPr="004225C6" w:rsidRDefault="0053079A" w:rsidP="006E1D54">
            <w:pPr>
              <w:rPr>
                <w:b/>
                <w:bCs/>
              </w:rPr>
            </w:pPr>
          </w:p>
        </w:tc>
        <w:tc>
          <w:tcPr>
            <w:tcW w:w="8505" w:type="dxa"/>
            <w:noWrap/>
            <w:hideMark/>
          </w:tcPr>
          <w:p w14:paraId="1AA18D50" w14:textId="77777777" w:rsidR="0053079A" w:rsidRPr="004225C6" w:rsidRDefault="0053079A" w:rsidP="006E1D54">
            <w:pPr>
              <w:rPr>
                <w:b/>
                <w:bCs/>
              </w:rPr>
            </w:pPr>
            <w:r w:rsidRPr="004225C6">
              <w:rPr>
                <w:rFonts w:hint="eastAsia"/>
                <w:b/>
                <w:bCs/>
              </w:rPr>
              <w:t xml:space="preserve">Publication type: </w:t>
            </w:r>
            <w:r w:rsidRPr="00165F8F">
              <w:t>conference</w:t>
            </w:r>
          </w:p>
        </w:tc>
      </w:tr>
      <w:tr w:rsidR="0053079A" w:rsidRPr="004225C6" w14:paraId="21F89DDD" w14:textId="77777777" w:rsidTr="006E1D54">
        <w:trPr>
          <w:trHeight w:val="280"/>
        </w:trPr>
        <w:tc>
          <w:tcPr>
            <w:tcW w:w="1526" w:type="dxa"/>
            <w:vMerge/>
            <w:noWrap/>
            <w:hideMark/>
          </w:tcPr>
          <w:p w14:paraId="7D698D77" w14:textId="77777777" w:rsidR="0053079A" w:rsidRPr="004225C6" w:rsidRDefault="0053079A" w:rsidP="006E1D54">
            <w:pPr>
              <w:rPr>
                <w:b/>
                <w:bCs/>
              </w:rPr>
            </w:pPr>
          </w:p>
        </w:tc>
        <w:tc>
          <w:tcPr>
            <w:tcW w:w="8505" w:type="dxa"/>
            <w:noWrap/>
            <w:hideMark/>
          </w:tcPr>
          <w:p w14:paraId="5565158D" w14:textId="77777777" w:rsidR="0053079A" w:rsidRPr="004225C6" w:rsidRDefault="0053079A" w:rsidP="006E1D54">
            <w:pPr>
              <w:rPr>
                <w:b/>
                <w:bCs/>
              </w:rPr>
            </w:pPr>
            <w:r w:rsidRPr="004225C6">
              <w:rPr>
                <w:rFonts w:hint="eastAsia"/>
                <w:b/>
                <w:bCs/>
              </w:rPr>
              <w:t xml:space="preserve">Publication year: </w:t>
            </w:r>
            <w:r>
              <w:rPr>
                <w:rFonts w:hint="eastAsia"/>
              </w:rPr>
              <w:t>2024 ELCC</w:t>
            </w:r>
          </w:p>
        </w:tc>
      </w:tr>
      <w:tr w:rsidR="0053079A" w:rsidRPr="004225C6" w14:paraId="6A4C4CC7" w14:textId="77777777" w:rsidTr="006E1D54">
        <w:trPr>
          <w:trHeight w:val="280"/>
        </w:trPr>
        <w:tc>
          <w:tcPr>
            <w:tcW w:w="1526" w:type="dxa"/>
            <w:vMerge/>
            <w:noWrap/>
            <w:hideMark/>
          </w:tcPr>
          <w:p w14:paraId="59CCE061" w14:textId="77777777" w:rsidR="0053079A" w:rsidRPr="004225C6" w:rsidRDefault="0053079A" w:rsidP="006E1D54">
            <w:pPr>
              <w:rPr>
                <w:b/>
                <w:bCs/>
              </w:rPr>
            </w:pPr>
          </w:p>
        </w:tc>
        <w:tc>
          <w:tcPr>
            <w:tcW w:w="8505" w:type="dxa"/>
            <w:noWrap/>
            <w:hideMark/>
          </w:tcPr>
          <w:p w14:paraId="23C8D2D0" w14:textId="02378258" w:rsidR="0053079A" w:rsidRPr="004225C6" w:rsidRDefault="0053079A" w:rsidP="006E1D54">
            <w:pPr>
              <w:rPr>
                <w:b/>
                <w:bCs/>
              </w:rPr>
            </w:pPr>
            <w:r w:rsidRPr="004225C6">
              <w:rPr>
                <w:rFonts w:hint="eastAsia"/>
                <w:b/>
                <w:bCs/>
              </w:rPr>
              <w:t xml:space="preserve">Study design: </w:t>
            </w:r>
            <w:r w:rsidRPr="006218ED">
              <w:t xml:space="preserve">single-center, </w:t>
            </w:r>
            <w:r w:rsidR="00667071">
              <w:rPr>
                <w:rFonts w:hint="eastAsia"/>
              </w:rPr>
              <w:t>p</w:t>
            </w:r>
            <w:r w:rsidRPr="006218ED">
              <w:t xml:space="preserve">rospective, </w:t>
            </w:r>
            <w:r>
              <w:rPr>
                <w:rFonts w:hint="eastAsia"/>
              </w:rPr>
              <w:t>three</w:t>
            </w:r>
            <w:r w:rsidRPr="009124C5">
              <w:t>-arm</w:t>
            </w:r>
            <w:r>
              <w:rPr>
                <w:rFonts w:hint="eastAsia"/>
              </w:rPr>
              <w:t xml:space="preserve">, </w:t>
            </w:r>
            <w:r w:rsidRPr="006218ED">
              <w:t>real-world study</w:t>
            </w:r>
          </w:p>
        </w:tc>
      </w:tr>
      <w:tr w:rsidR="0053079A" w:rsidRPr="004225C6" w14:paraId="5A294984" w14:textId="77777777" w:rsidTr="006E1D54">
        <w:trPr>
          <w:trHeight w:val="280"/>
        </w:trPr>
        <w:tc>
          <w:tcPr>
            <w:tcW w:w="1526" w:type="dxa"/>
            <w:vMerge/>
            <w:noWrap/>
            <w:hideMark/>
          </w:tcPr>
          <w:p w14:paraId="0C2A589F" w14:textId="77777777" w:rsidR="0053079A" w:rsidRPr="004225C6" w:rsidRDefault="0053079A" w:rsidP="006E1D54">
            <w:pPr>
              <w:rPr>
                <w:b/>
                <w:bCs/>
              </w:rPr>
            </w:pPr>
          </w:p>
        </w:tc>
        <w:tc>
          <w:tcPr>
            <w:tcW w:w="8505" w:type="dxa"/>
            <w:noWrap/>
            <w:hideMark/>
          </w:tcPr>
          <w:p w14:paraId="4F967592" w14:textId="77777777" w:rsidR="0053079A" w:rsidRPr="004225C6" w:rsidRDefault="0053079A" w:rsidP="006E1D54">
            <w:pPr>
              <w:rPr>
                <w:b/>
                <w:bCs/>
              </w:rPr>
            </w:pPr>
            <w:r w:rsidRPr="004225C6">
              <w:rPr>
                <w:rFonts w:hint="eastAsia"/>
                <w:b/>
                <w:bCs/>
              </w:rPr>
              <w:t xml:space="preserve">Phase: </w:t>
            </w:r>
            <w:r w:rsidRPr="00D74F4F">
              <w:rPr>
                <w:rFonts w:hint="eastAsia"/>
              </w:rPr>
              <w:t>NA</w:t>
            </w:r>
          </w:p>
        </w:tc>
      </w:tr>
      <w:tr w:rsidR="0053079A" w:rsidRPr="004225C6" w14:paraId="0E7733FA" w14:textId="77777777" w:rsidTr="006E1D54">
        <w:trPr>
          <w:trHeight w:val="280"/>
        </w:trPr>
        <w:tc>
          <w:tcPr>
            <w:tcW w:w="1526" w:type="dxa"/>
            <w:vMerge/>
            <w:noWrap/>
            <w:hideMark/>
          </w:tcPr>
          <w:p w14:paraId="7CF620DF" w14:textId="77777777" w:rsidR="0053079A" w:rsidRPr="004225C6" w:rsidRDefault="0053079A" w:rsidP="006E1D54">
            <w:pPr>
              <w:rPr>
                <w:b/>
                <w:bCs/>
              </w:rPr>
            </w:pPr>
          </w:p>
        </w:tc>
        <w:tc>
          <w:tcPr>
            <w:tcW w:w="8505" w:type="dxa"/>
            <w:noWrap/>
            <w:hideMark/>
          </w:tcPr>
          <w:p w14:paraId="0957F5A3" w14:textId="77777777" w:rsidR="0053079A" w:rsidRPr="004225C6" w:rsidRDefault="0053079A" w:rsidP="006E1D54">
            <w:pPr>
              <w:rPr>
                <w:b/>
                <w:bCs/>
              </w:rPr>
            </w:pPr>
            <w:r w:rsidRPr="004225C6">
              <w:rPr>
                <w:rFonts w:hint="eastAsia"/>
                <w:b/>
                <w:bCs/>
              </w:rPr>
              <w:t xml:space="preserve">Study setting: </w:t>
            </w:r>
            <w:r w:rsidRPr="00AB288A">
              <w:rPr>
                <w:rFonts w:hint="eastAsia"/>
              </w:rPr>
              <w:t>China</w:t>
            </w:r>
          </w:p>
        </w:tc>
      </w:tr>
      <w:tr w:rsidR="0053079A" w:rsidRPr="004225C6" w14:paraId="66729D88" w14:textId="77777777" w:rsidTr="006E1D54">
        <w:trPr>
          <w:trHeight w:val="280"/>
        </w:trPr>
        <w:tc>
          <w:tcPr>
            <w:tcW w:w="1526" w:type="dxa"/>
            <w:vMerge/>
            <w:noWrap/>
            <w:hideMark/>
          </w:tcPr>
          <w:p w14:paraId="0E11B56C" w14:textId="77777777" w:rsidR="0053079A" w:rsidRPr="004225C6" w:rsidRDefault="0053079A" w:rsidP="006E1D54">
            <w:pPr>
              <w:rPr>
                <w:b/>
                <w:bCs/>
              </w:rPr>
            </w:pPr>
          </w:p>
        </w:tc>
        <w:tc>
          <w:tcPr>
            <w:tcW w:w="8505" w:type="dxa"/>
            <w:noWrap/>
            <w:hideMark/>
          </w:tcPr>
          <w:p w14:paraId="58699B2B" w14:textId="77777777" w:rsidR="0053079A" w:rsidRPr="004225C6" w:rsidRDefault="0053079A" w:rsidP="006E1D54">
            <w:pPr>
              <w:rPr>
                <w:b/>
                <w:bCs/>
              </w:rPr>
            </w:pPr>
            <w:r w:rsidRPr="004225C6">
              <w:rPr>
                <w:rFonts w:hint="eastAsia"/>
                <w:b/>
                <w:bCs/>
              </w:rPr>
              <w:t>Study data:</w:t>
            </w:r>
            <w:r w:rsidRPr="00BA2AB2">
              <w:rPr>
                <w:rFonts w:hint="eastAsia"/>
              </w:rPr>
              <w:t xml:space="preserve"> </w:t>
            </w:r>
            <w:r>
              <w:rPr>
                <w:rFonts w:hint="eastAsia"/>
              </w:rPr>
              <w:t>NA</w:t>
            </w:r>
          </w:p>
        </w:tc>
      </w:tr>
      <w:tr w:rsidR="0053079A" w:rsidRPr="004225C6" w14:paraId="098C612B" w14:textId="77777777" w:rsidTr="006E1D54">
        <w:trPr>
          <w:trHeight w:val="280"/>
        </w:trPr>
        <w:tc>
          <w:tcPr>
            <w:tcW w:w="1526" w:type="dxa"/>
            <w:vMerge w:val="restart"/>
            <w:noWrap/>
            <w:hideMark/>
          </w:tcPr>
          <w:p w14:paraId="56124D3C" w14:textId="77777777" w:rsidR="0053079A" w:rsidRPr="004225C6" w:rsidRDefault="0053079A" w:rsidP="006E1D54">
            <w:pPr>
              <w:rPr>
                <w:b/>
                <w:bCs/>
              </w:rPr>
            </w:pPr>
            <w:r w:rsidRPr="004225C6">
              <w:rPr>
                <w:rFonts w:hint="eastAsia"/>
                <w:b/>
                <w:bCs/>
              </w:rPr>
              <w:t>Participants</w:t>
            </w:r>
          </w:p>
          <w:p w14:paraId="1729E70B" w14:textId="77777777" w:rsidR="0053079A" w:rsidRPr="004225C6" w:rsidRDefault="0053079A" w:rsidP="006E1D54">
            <w:pPr>
              <w:rPr>
                <w:b/>
                <w:bCs/>
              </w:rPr>
            </w:pPr>
          </w:p>
        </w:tc>
        <w:tc>
          <w:tcPr>
            <w:tcW w:w="8505" w:type="dxa"/>
            <w:noWrap/>
            <w:hideMark/>
          </w:tcPr>
          <w:p w14:paraId="3D914838" w14:textId="77777777" w:rsidR="0053079A" w:rsidRPr="004225C6" w:rsidRDefault="0053079A" w:rsidP="006E1D54">
            <w:pPr>
              <w:rPr>
                <w:b/>
                <w:bCs/>
              </w:rPr>
            </w:pPr>
            <w:r w:rsidRPr="004225C6">
              <w:rPr>
                <w:rFonts w:hint="eastAsia"/>
                <w:b/>
                <w:bCs/>
              </w:rPr>
              <w:t xml:space="preserve">Population description: </w:t>
            </w:r>
            <w:r w:rsidRPr="00346BDE">
              <w:t xml:space="preserve">EGFRm </w:t>
            </w:r>
            <w:r w:rsidRPr="00346BDE">
              <w:rPr>
                <w:highlight w:val="yellow"/>
              </w:rPr>
              <w:t>stage I–III</w:t>
            </w:r>
            <w:r w:rsidRPr="00346BDE">
              <w:t xml:space="preserve"> NSCLC patients who underwent </w:t>
            </w:r>
            <w:r w:rsidRPr="00346BDE">
              <w:rPr>
                <w:highlight w:val="yellow"/>
              </w:rPr>
              <w:t>radical surgery with</w:t>
            </w:r>
            <w:r w:rsidRPr="00346BDE">
              <w:t xml:space="preserve"> high-grade patterns (micropapillary, solid component or complex glands)</w:t>
            </w:r>
          </w:p>
        </w:tc>
      </w:tr>
      <w:tr w:rsidR="0053079A" w:rsidRPr="004225C6" w14:paraId="4583F4EF" w14:textId="77777777" w:rsidTr="006E1D54">
        <w:trPr>
          <w:trHeight w:val="280"/>
        </w:trPr>
        <w:tc>
          <w:tcPr>
            <w:tcW w:w="1526" w:type="dxa"/>
            <w:vMerge/>
            <w:noWrap/>
            <w:hideMark/>
          </w:tcPr>
          <w:p w14:paraId="69785369" w14:textId="77777777" w:rsidR="0053079A" w:rsidRPr="004225C6" w:rsidRDefault="0053079A" w:rsidP="006E1D54">
            <w:pPr>
              <w:rPr>
                <w:b/>
                <w:bCs/>
              </w:rPr>
            </w:pPr>
          </w:p>
        </w:tc>
        <w:tc>
          <w:tcPr>
            <w:tcW w:w="8505" w:type="dxa"/>
            <w:noWrap/>
            <w:hideMark/>
          </w:tcPr>
          <w:p w14:paraId="4824C41A" w14:textId="77777777" w:rsidR="0053079A" w:rsidRPr="004225C6" w:rsidRDefault="0053079A" w:rsidP="006E1D54">
            <w:pPr>
              <w:rPr>
                <w:b/>
                <w:bCs/>
              </w:rPr>
            </w:pPr>
            <w:r w:rsidRPr="004225C6">
              <w:rPr>
                <w:rFonts w:hint="eastAsia"/>
                <w:b/>
                <w:bCs/>
              </w:rPr>
              <w:t xml:space="preserve">Number: </w:t>
            </w:r>
            <w:r w:rsidRPr="00D74F4F">
              <w:t>91</w:t>
            </w:r>
          </w:p>
        </w:tc>
      </w:tr>
      <w:tr w:rsidR="0053079A" w:rsidRPr="004225C6" w14:paraId="6F65AE48" w14:textId="77777777" w:rsidTr="006E1D54">
        <w:trPr>
          <w:trHeight w:val="280"/>
        </w:trPr>
        <w:tc>
          <w:tcPr>
            <w:tcW w:w="1526" w:type="dxa"/>
            <w:vMerge/>
            <w:noWrap/>
            <w:hideMark/>
          </w:tcPr>
          <w:p w14:paraId="72584658" w14:textId="77777777" w:rsidR="0053079A" w:rsidRPr="004225C6" w:rsidRDefault="0053079A" w:rsidP="006E1D54">
            <w:pPr>
              <w:rPr>
                <w:b/>
                <w:bCs/>
              </w:rPr>
            </w:pPr>
          </w:p>
        </w:tc>
        <w:tc>
          <w:tcPr>
            <w:tcW w:w="8505" w:type="dxa"/>
            <w:noWrap/>
            <w:hideMark/>
          </w:tcPr>
          <w:p w14:paraId="3F8F8FC9" w14:textId="77777777" w:rsidR="0053079A" w:rsidRDefault="0053079A" w:rsidP="006E1D54">
            <w:pPr>
              <w:rPr>
                <w:b/>
                <w:bCs/>
              </w:rPr>
            </w:pPr>
            <w:r w:rsidRPr="004225C6">
              <w:rPr>
                <w:rFonts w:hint="eastAsia"/>
                <w:b/>
                <w:bCs/>
              </w:rPr>
              <w:t xml:space="preserve">Inclusion criteria: </w:t>
            </w:r>
          </w:p>
          <w:p w14:paraId="018BE891" w14:textId="77777777" w:rsidR="0053079A" w:rsidRPr="00416FFC" w:rsidRDefault="0053079A" w:rsidP="006E1D54">
            <w:r w:rsidRPr="00346BDE">
              <w:t>EGFRm stage I–III NSCLC patients who underwent radical surgery with high-grade patterns (micropapillary, solid component or complex glands)</w:t>
            </w:r>
          </w:p>
        </w:tc>
      </w:tr>
      <w:tr w:rsidR="0053079A" w:rsidRPr="004225C6" w14:paraId="0BB17CD9" w14:textId="77777777" w:rsidTr="006E1D54">
        <w:trPr>
          <w:trHeight w:val="280"/>
        </w:trPr>
        <w:tc>
          <w:tcPr>
            <w:tcW w:w="1526" w:type="dxa"/>
            <w:vMerge/>
            <w:noWrap/>
            <w:hideMark/>
          </w:tcPr>
          <w:p w14:paraId="2ADBF56C" w14:textId="77777777" w:rsidR="0053079A" w:rsidRPr="004225C6" w:rsidRDefault="0053079A" w:rsidP="006E1D54">
            <w:pPr>
              <w:rPr>
                <w:b/>
                <w:bCs/>
              </w:rPr>
            </w:pPr>
          </w:p>
        </w:tc>
        <w:tc>
          <w:tcPr>
            <w:tcW w:w="8505" w:type="dxa"/>
            <w:noWrap/>
            <w:hideMark/>
          </w:tcPr>
          <w:p w14:paraId="5362F997" w14:textId="77777777" w:rsidR="0053079A" w:rsidRDefault="0053079A" w:rsidP="006E1D54">
            <w:pPr>
              <w:rPr>
                <w:b/>
                <w:bCs/>
              </w:rPr>
            </w:pPr>
            <w:r w:rsidRPr="004225C6">
              <w:rPr>
                <w:rFonts w:hint="eastAsia"/>
                <w:b/>
                <w:bCs/>
              </w:rPr>
              <w:t xml:space="preserve">Exclusion criteria: </w:t>
            </w:r>
          </w:p>
          <w:p w14:paraId="170DE907" w14:textId="77777777" w:rsidR="0053079A" w:rsidRPr="004225C6" w:rsidRDefault="0053079A" w:rsidP="006E1D54">
            <w:pPr>
              <w:rPr>
                <w:b/>
                <w:bCs/>
              </w:rPr>
            </w:pPr>
            <w:r w:rsidRPr="00DB1E9F">
              <w:t>Not meeting the inclusion criteria</w:t>
            </w:r>
          </w:p>
        </w:tc>
      </w:tr>
      <w:tr w:rsidR="0053079A" w:rsidRPr="004225C6" w14:paraId="3F7ABD2E" w14:textId="77777777" w:rsidTr="006E1D54">
        <w:trPr>
          <w:trHeight w:val="280"/>
        </w:trPr>
        <w:tc>
          <w:tcPr>
            <w:tcW w:w="1526" w:type="dxa"/>
            <w:vMerge/>
            <w:noWrap/>
            <w:hideMark/>
          </w:tcPr>
          <w:p w14:paraId="330F595D" w14:textId="77777777" w:rsidR="0053079A" w:rsidRPr="004225C6" w:rsidRDefault="0053079A" w:rsidP="006E1D54">
            <w:pPr>
              <w:rPr>
                <w:b/>
                <w:bCs/>
              </w:rPr>
            </w:pPr>
          </w:p>
        </w:tc>
        <w:tc>
          <w:tcPr>
            <w:tcW w:w="8505" w:type="dxa"/>
            <w:noWrap/>
            <w:hideMark/>
          </w:tcPr>
          <w:p w14:paraId="6EE41807" w14:textId="77777777" w:rsidR="0053079A" w:rsidRPr="003838D4" w:rsidRDefault="0053079A" w:rsidP="006E1D54">
            <w:pPr>
              <w:rPr>
                <w:b/>
                <w:bCs/>
              </w:rPr>
            </w:pPr>
            <w:r w:rsidRPr="004225C6">
              <w:rPr>
                <w:rFonts w:hint="eastAsia"/>
                <w:b/>
                <w:bCs/>
              </w:rPr>
              <w:t xml:space="preserve">EGFR mutation: </w:t>
            </w:r>
            <w:r>
              <w:rPr>
                <w:rFonts w:hint="eastAsia"/>
              </w:rPr>
              <w:t>positive</w:t>
            </w:r>
          </w:p>
        </w:tc>
      </w:tr>
      <w:tr w:rsidR="0053079A" w:rsidRPr="004225C6" w14:paraId="2A267AA2" w14:textId="77777777" w:rsidTr="006E1D54">
        <w:trPr>
          <w:trHeight w:val="280"/>
        </w:trPr>
        <w:tc>
          <w:tcPr>
            <w:tcW w:w="1526" w:type="dxa"/>
            <w:vMerge/>
            <w:noWrap/>
          </w:tcPr>
          <w:p w14:paraId="62B85245" w14:textId="77777777" w:rsidR="0053079A" w:rsidRPr="004225C6" w:rsidRDefault="0053079A" w:rsidP="006E1D54">
            <w:pPr>
              <w:rPr>
                <w:b/>
                <w:bCs/>
              </w:rPr>
            </w:pPr>
          </w:p>
        </w:tc>
        <w:tc>
          <w:tcPr>
            <w:tcW w:w="8505" w:type="dxa"/>
            <w:noWrap/>
          </w:tcPr>
          <w:p w14:paraId="5439029F" w14:textId="77777777" w:rsidR="0053079A" w:rsidRPr="004225C6" w:rsidRDefault="0053079A" w:rsidP="006E1D54">
            <w:pPr>
              <w:rPr>
                <w:b/>
                <w:bCs/>
              </w:rPr>
            </w:pPr>
            <w:r>
              <w:rPr>
                <w:rFonts w:hint="eastAsia"/>
                <w:b/>
                <w:bCs/>
              </w:rPr>
              <w:t xml:space="preserve">High-risks: </w:t>
            </w:r>
            <w:r w:rsidRPr="00346BDE">
              <w:t>micropapillary, solid component or complex glands</w:t>
            </w:r>
          </w:p>
        </w:tc>
      </w:tr>
      <w:tr w:rsidR="0053079A" w:rsidRPr="004225C6" w14:paraId="0B83251D" w14:textId="77777777" w:rsidTr="006E1D54">
        <w:trPr>
          <w:trHeight w:val="280"/>
        </w:trPr>
        <w:tc>
          <w:tcPr>
            <w:tcW w:w="1526" w:type="dxa"/>
            <w:vMerge w:val="restart"/>
            <w:noWrap/>
          </w:tcPr>
          <w:p w14:paraId="213B6FC5" w14:textId="77777777" w:rsidR="0053079A" w:rsidRPr="004225C6" w:rsidRDefault="0053079A" w:rsidP="006E1D54">
            <w:pPr>
              <w:rPr>
                <w:b/>
                <w:bCs/>
              </w:rPr>
            </w:pPr>
            <w:r w:rsidRPr="004225C6">
              <w:rPr>
                <w:rFonts w:hint="eastAsia"/>
                <w:b/>
                <w:bCs/>
              </w:rPr>
              <w:t>Interventions</w:t>
            </w:r>
          </w:p>
        </w:tc>
        <w:tc>
          <w:tcPr>
            <w:tcW w:w="8505" w:type="dxa"/>
            <w:noWrap/>
          </w:tcPr>
          <w:p w14:paraId="003BA705" w14:textId="77777777" w:rsidR="0053079A" w:rsidRPr="004225C6" w:rsidRDefault="0053079A" w:rsidP="006E1D54">
            <w:pPr>
              <w:rPr>
                <w:b/>
                <w:bCs/>
              </w:rPr>
            </w:pPr>
            <w:r>
              <w:rPr>
                <w:rFonts w:hint="eastAsia"/>
                <w:b/>
                <w:bCs/>
              </w:rPr>
              <w:t xml:space="preserve">EGFR-TKI: </w:t>
            </w:r>
            <w:proofErr w:type="spellStart"/>
            <w:r w:rsidRPr="00554B1C">
              <w:t>Aumolertinib</w:t>
            </w:r>
            <w:proofErr w:type="spellEnd"/>
          </w:p>
        </w:tc>
      </w:tr>
      <w:tr w:rsidR="0053079A" w:rsidRPr="004225C6" w14:paraId="298078AD" w14:textId="77777777" w:rsidTr="006E1D54">
        <w:trPr>
          <w:trHeight w:val="280"/>
        </w:trPr>
        <w:tc>
          <w:tcPr>
            <w:tcW w:w="1526" w:type="dxa"/>
            <w:vMerge/>
            <w:noWrap/>
            <w:hideMark/>
          </w:tcPr>
          <w:p w14:paraId="41338927" w14:textId="77777777" w:rsidR="0053079A" w:rsidRPr="004225C6" w:rsidRDefault="0053079A" w:rsidP="006E1D54">
            <w:pPr>
              <w:rPr>
                <w:b/>
                <w:bCs/>
              </w:rPr>
            </w:pPr>
          </w:p>
        </w:tc>
        <w:tc>
          <w:tcPr>
            <w:tcW w:w="8505" w:type="dxa"/>
            <w:noWrap/>
            <w:hideMark/>
          </w:tcPr>
          <w:p w14:paraId="7121672F" w14:textId="77777777" w:rsidR="0053079A" w:rsidRPr="004225C6" w:rsidRDefault="0053079A" w:rsidP="006E1D54">
            <w:pPr>
              <w:rPr>
                <w:b/>
                <w:bCs/>
              </w:rPr>
            </w:pPr>
            <w:r w:rsidRPr="004225C6">
              <w:rPr>
                <w:rFonts w:hint="eastAsia"/>
                <w:b/>
                <w:bCs/>
              </w:rPr>
              <w:t xml:space="preserve">Number: </w:t>
            </w:r>
            <w:r w:rsidRPr="00346BDE">
              <w:t>59</w:t>
            </w:r>
          </w:p>
        </w:tc>
      </w:tr>
      <w:tr w:rsidR="0053079A" w:rsidRPr="004225C6" w14:paraId="2A6C735E" w14:textId="77777777" w:rsidTr="006E1D54">
        <w:trPr>
          <w:trHeight w:val="280"/>
        </w:trPr>
        <w:tc>
          <w:tcPr>
            <w:tcW w:w="1526" w:type="dxa"/>
            <w:vMerge/>
            <w:noWrap/>
            <w:hideMark/>
          </w:tcPr>
          <w:p w14:paraId="40A24F67" w14:textId="77777777" w:rsidR="0053079A" w:rsidRPr="004225C6" w:rsidRDefault="0053079A" w:rsidP="006E1D54">
            <w:pPr>
              <w:rPr>
                <w:b/>
                <w:bCs/>
              </w:rPr>
            </w:pPr>
          </w:p>
        </w:tc>
        <w:tc>
          <w:tcPr>
            <w:tcW w:w="8505" w:type="dxa"/>
            <w:noWrap/>
            <w:hideMark/>
          </w:tcPr>
          <w:p w14:paraId="2DCCF1FE" w14:textId="77777777" w:rsidR="0053079A" w:rsidRPr="004225C6" w:rsidRDefault="0053079A" w:rsidP="006E1D54">
            <w:pPr>
              <w:rPr>
                <w:b/>
                <w:bCs/>
              </w:rPr>
            </w:pPr>
            <w:r w:rsidRPr="004225C6">
              <w:rPr>
                <w:rFonts w:hint="eastAsia"/>
                <w:b/>
                <w:bCs/>
              </w:rPr>
              <w:t xml:space="preserve">TNM stage: </w:t>
            </w:r>
            <w:r>
              <w:rPr>
                <w:rFonts w:hint="eastAsia"/>
              </w:rPr>
              <w:t>NA</w:t>
            </w:r>
          </w:p>
        </w:tc>
      </w:tr>
      <w:tr w:rsidR="0053079A" w:rsidRPr="004225C6" w14:paraId="4B598D07" w14:textId="77777777" w:rsidTr="006E1D54">
        <w:trPr>
          <w:trHeight w:val="280"/>
        </w:trPr>
        <w:tc>
          <w:tcPr>
            <w:tcW w:w="1526" w:type="dxa"/>
            <w:vMerge/>
            <w:noWrap/>
            <w:hideMark/>
          </w:tcPr>
          <w:p w14:paraId="1D92ABAD" w14:textId="77777777" w:rsidR="0053079A" w:rsidRPr="004225C6" w:rsidRDefault="0053079A" w:rsidP="006E1D54">
            <w:pPr>
              <w:rPr>
                <w:b/>
                <w:bCs/>
              </w:rPr>
            </w:pPr>
          </w:p>
        </w:tc>
        <w:tc>
          <w:tcPr>
            <w:tcW w:w="8505" w:type="dxa"/>
            <w:noWrap/>
            <w:hideMark/>
          </w:tcPr>
          <w:p w14:paraId="1ED0CD1D" w14:textId="77777777" w:rsidR="0053079A" w:rsidRPr="004225C6" w:rsidRDefault="0053079A" w:rsidP="006E1D54">
            <w:pPr>
              <w:rPr>
                <w:b/>
                <w:bCs/>
              </w:rPr>
            </w:pPr>
            <w:r w:rsidRPr="004225C6">
              <w:rPr>
                <w:rFonts w:hint="eastAsia"/>
                <w:b/>
                <w:bCs/>
              </w:rPr>
              <w:t xml:space="preserve">Age: </w:t>
            </w:r>
            <w:r>
              <w:rPr>
                <w:rFonts w:hint="eastAsia"/>
              </w:rPr>
              <w:t>NA</w:t>
            </w:r>
          </w:p>
        </w:tc>
      </w:tr>
      <w:tr w:rsidR="0053079A" w:rsidRPr="004225C6" w14:paraId="6535B25A" w14:textId="77777777" w:rsidTr="006E1D54">
        <w:trPr>
          <w:trHeight w:val="280"/>
        </w:trPr>
        <w:tc>
          <w:tcPr>
            <w:tcW w:w="1526" w:type="dxa"/>
            <w:vMerge/>
            <w:noWrap/>
            <w:hideMark/>
          </w:tcPr>
          <w:p w14:paraId="458427EC" w14:textId="77777777" w:rsidR="0053079A" w:rsidRPr="004225C6" w:rsidRDefault="0053079A" w:rsidP="006E1D54">
            <w:pPr>
              <w:rPr>
                <w:b/>
                <w:bCs/>
              </w:rPr>
            </w:pPr>
          </w:p>
        </w:tc>
        <w:tc>
          <w:tcPr>
            <w:tcW w:w="8505" w:type="dxa"/>
            <w:noWrap/>
            <w:hideMark/>
          </w:tcPr>
          <w:p w14:paraId="79FC7587" w14:textId="77777777" w:rsidR="0053079A" w:rsidRPr="004225C6" w:rsidRDefault="0053079A" w:rsidP="006E1D54">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NA</w:t>
            </w:r>
          </w:p>
        </w:tc>
      </w:tr>
      <w:tr w:rsidR="0053079A" w:rsidRPr="004225C6" w14:paraId="22252FF5" w14:textId="77777777" w:rsidTr="006E1D54">
        <w:trPr>
          <w:trHeight w:val="280"/>
        </w:trPr>
        <w:tc>
          <w:tcPr>
            <w:tcW w:w="1526" w:type="dxa"/>
            <w:vMerge/>
            <w:noWrap/>
            <w:hideMark/>
          </w:tcPr>
          <w:p w14:paraId="58081FB4" w14:textId="77777777" w:rsidR="0053079A" w:rsidRPr="004225C6" w:rsidRDefault="0053079A" w:rsidP="006E1D54">
            <w:pPr>
              <w:rPr>
                <w:b/>
                <w:bCs/>
              </w:rPr>
            </w:pPr>
          </w:p>
        </w:tc>
        <w:tc>
          <w:tcPr>
            <w:tcW w:w="8505" w:type="dxa"/>
            <w:noWrap/>
            <w:hideMark/>
          </w:tcPr>
          <w:p w14:paraId="4AB523A4" w14:textId="77777777" w:rsidR="0053079A" w:rsidRPr="004225C6" w:rsidRDefault="0053079A" w:rsidP="006E1D54">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NA</w:t>
            </w:r>
          </w:p>
        </w:tc>
      </w:tr>
      <w:tr w:rsidR="0053079A" w:rsidRPr="004225C6" w14:paraId="0973C8EB" w14:textId="77777777" w:rsidTr="006E1D54">
        <w:trPr>
          <w:trHeight w:val="280"/>
        </w:trPr>
        <w:tc>
          <w:tcPr>
            <w:tcW w:w="1526" w:type="dxa"/>
            <w:vMerge/>
            <w:noWrap/>
            <w:hideMark/>
          </w:tcPr>
          <w:p w14:paraId="07AD9AA1" w14:textId="77777777" w:rsidR="0053079A" w:rsidRPr="004225C6" w:rsidRDefault="0053079A" w:rsidP="006E1D54">
            <w:pPr>
              <w:rPr>
                <w:b/>
                <w:bCs/>
              </w:rPr>
            </w:pPr>
          </w:p>
        </w:tc>
        <w:tc>
          <w:tcPr>
            <w:tcW w:w="8505" w:type="dxa"/>
            <w:noWrap/>
            <w:hideMark/>
          </w:tcPr>
          <w:p w14:paraId="2A11D70D" w14:textId="77777777" w:rsidR="0053079A" w:rsidRPr="004225C6" w:rsidRDefault="0053079A" w:rsidP="006E1D54">
            <w:pPr>
              <w:rPr>
                <w:b/>
                <w:bCs/>
              </w:rPr>
            </w:pPr>
            <w:r w:rsidRPr="004225C6">
              <w:rPr>
                <w:rFonts w:hint="eastAsia"/>
                <w:b/>
                <w:bCs/>
              </w:rPr>
              <w:t>Dose</w:t>
            </w:r>
            <w:r>
              <w:rPr>
                <w:rFonts w:hint="eastAsia"/>
                <w:b/>
                <w:bCs/>
              </w:rPr>
              <w:t xml:space="preserve">: </w:t>
            </w:r>
            <w:r w:rsidRPr="00E4609F">
              <w:t>110 mg</w:t>
            </w:r>
            <w:r>
              <w:rPr>
                <w:rFonts w:hint="eastAsia"/>
              </w:rPr>
              <w:t>, PO, QD</w:t>
            </w:r>
          </w:p>
        </w:tc>
      </w:tr>
      <w:tr w:rsidR="0053079A" w:rsidRPr="004225C6" w14:paraId="691D1E7B" w14:textId="77777777" w:rsidTr="006E1D54">
        <w:trPr>
          <w:trHeight w:val="280"/>
        </w:trPr>
        <w:tc>
          <w:tcPr>
            <w:tcW w:w="1526" w:type="dxa"/>
            <w:vMerge/>
            <w:noWrap/>
            <w:hideMark/>
          </w:tcPr>
          <w:p w14:paraId="39EFA5E1" w14:textId="77777777" w:rsidR="0053079A" w:rsidRPr="004225C6" w:rsidRDefault="0053079A" w:rsidP="006E1D54">
            <w:pPr>
              <w:rPr>
                <w:b/>
                <w:bCs/>
              </w:rPr>
            </w:pPr>
          </w:p>
        </w:tc>
        <w:tc>
          <w:tcPr>
            <w:tcW w:w="8505" w:type="dxa"/>
            <w:noWrap/>
            <w:hideMark/>
          </w:tcPr>
          <w:p w14:paraId="39BB7FA8" w14:textId="77777777" w:rsidR="0053079A" w:rsidRPr="004225C6" w:rsidRDefault="0053079A" w:rsidP="006E1D54">
            <w:pPr>
              <w:rPr>
                <w:b/>
                <w:bCs/>
              </w:rPr>
            </w:pPr>
            <w:r w:rsidRPr="004225C6">
              <w:rPr>
                <w:rFonts w:hint="eastAsia"/>
                <w:b/>
                <w:bCs/>
              </w:rPr>
              <w:t xml:space="preserve">Tx duration (day): </w:t>
            </w:r>
            <w:r>
              <w:rPr>
                <w:rFonts w:hint="eastAsia"/>
              </w:rPr>
              <w:t>NA</w:t>
            </w:r>
          </w:p>
        </w:tc>
      </w:tr>
      <w:tr w:rsidR="0053079A" w:rsidRPr="004225C6" w14:paraId="2DF2A623" w14:textId="77777777" w:rsidTr="006E1D54">
        <w:trPr>
          <w:trHeight w:val="280"/>
        </w:trPr>
        <w:tc>
          <w:tcPr>
            <w:tcW w:w="1526" w:type="dxa"/>
            <w:vMerge/>
            <w:noWrap/>
          </w:tcPr>
          <w:p w14:paraId="1D273558" w14:textId="77777777" w:rsidR="0053079A" w:rsidRPr="004225C6" w:rsidRDefault="0053079A" w:rsidP="006E1D54">
            <w:pPr>
              <w:rPr>
                <w:b/>
                <w:bCs/>
              </w:rPr>
            </w:pPr>
          </w:p>
        </w:tc>
        <w:tc>
          <w:tcPr>
            <w:tcW w:w="8505" w:type="dxa"/>
            <w:noWrap/>
          </w:tcPr>
          <w:p w14:paraId="04363096" w14:textId="77777777" w:rsidR="0053079A" w:rsidRPr="0096579F" w:rsidRDefault="0053079A" w:rsidP="006E1D54">
            <w:pPr>
              <w:rPr>
                <w:b/>
                <w:bCs/>
              </w:rPr>
            </w:pPr>
            <w:r>
              <w:rPr>
                <w:rFonts w:hint="eastAsia"/>
                <w:b/>
                <w:bCs/>
              </w:rPr>
              <w:t xml:space="preserve">Follow-up time: </w:t>
            </w:r>
            <w:r w:rsidRPr="00346BDE">
              <w:t>median follow-up time:15.4 months</w:t>
            </w:r>
          </w:p>
        </w:tc>
      </w:tr>
      <w:tr w:rsidR="0053079A" w:rsidRPr="004225C6" w14:paraId="023A378D" w14:textId="77777777" w:rsidTr="006E1D54">
        <w:trPr>
          <w:trHeight w:val="280"/>
        </w:trPr>
        <w:tc>
          <w:tcPr>
            <w:tcW w:w="1526" w:type="dxa"/>
            <w:vMerge w:val="restart"/>
            <w:noWrap/>
          </w:tcPr>
          <w:p w14:paraId="50DC56AB" w14:textId="77777777" w:rsidR="0053079A" w:rsidRPr="004225C6" w:rsidRDefault="0053079A" w:rsidP="006E1D54">
            <w:pPr>
              <w:rPr>
                <w:b/>
                <w:bCs/>
              </w:rPr>
            </w:pPr>
            <w:r w:rsidRPr="004225C6">
              <w:rPr>
                <w:rFonts w:hint="eastAsia"/>
                <w:b/>
                <w:bCs/>
              </w:rPr>
              <w:t>Control</w:t>
            </w:r>
            <w:r>
              <w:rPr>
                <w:rFonts w:hint="eastAsia"/>
                <w:b/>
                <w:bCs/>
              </w:rPr>
              <w:t xml:space="preserve"> 1</w:t>
            </w:r>
          </w:p>
        </w:tc>
        <w:tc>
          <w:tcPr>
            <w:tcW w:w="8505" w:type="dxa"/>
            <w:noWrap/>
          </w:tcPr>
          <w:p w14:paraId="2FF5C2AD" w14:textId="77777777" w:rsidR="0053079A" w:rsidRPr="004225C6" w:rsidRDefault="0053079A" w:rsidP="006E1D54">
            <w:pPr>
              <w:rPr>
                <w:b/>
                <w:bCs/>
              </w:rPr>
            </w:pPr>
            <w:r>
              <w:rPr>
                <w:rFonts w:hint="eastAsia"/>
                <w:b/>
                <w:bCs/>
              </w:rPr>
              <w:t>EGFR-TKI:</w:t>
            </w:r>
            <w:r w:rsidRPr="00346BDE">
              <w:rPr>
                <w:rFonts w:hint="eastAsia"/>
              </w:rPr>
              <w:t xml:space="preserve"> O</w:t>
            </w:r>
            <w:r w:rsidRPr="00346BDE">
              <w:t>bservation</w:t>
            </w:r>
          </w:p>
        </w:tc>
      </w:tr>
      <w:tr w:rsidR="0053079A" w:rsidRPr="004225C6" w14:paraId="628BDD4D" w14:textId="77777777" w:rsidTr="006E1D54">
        <w:trPr>
          <w:trHeight w:val="280"/>
        </w:trPr>
        <w:tc>
          <w:tcPr>
            <w:tcW w:w="1526" w:type="dxa"/>
            <w:vMerge/>
            <w:noWrap/>
            <w:hideMark/>
          </w:tcPr>
          <w:p w14:paraId="0E71C164" w14:textId="77777777" w:rsidR="0053079A" w:rsidRPr="004225C6" w:rsidRDefault="0053079A" w:rsidP="006E1D54">
            <w:pPr>
              <w:rPr>
                <w:b/>
                <w:bCs/>
              </w:rPr>
            </w:pPr>
          </w:p>
        </w:tc>
        <w:tc>
          <w:tcPr>
            <w:tcW w:w="8505" w:type="dxa"/>
            <w:noWrap/>
            <w:hideMark/>
          </w:tcPr>
          <w:p w14:paraId="3D14D067" w14:textId="77777777" w:rsidR="0053079A" w:rsidRPr="004225C6" w:rsidRDefault="0053079A" w:rsidP="006E1D54">
            <w:pPr>
              <w:rPr>
                <w:b/>
                <w:bCs/>
              </w:rPr>
            </w:pPr>
            <w:r w:rsidRPr="004225C6">
              <w:rPr>
                <w:rFonts w:hint="eastAsia"/>
                <w:b/>
                <w:bCs/>
              </w:rPr>
              <w:t xml:space="preserve">Number: </w:t>
            </w:r>
            <w:r>
              <w:rPr>
                <w:rFonts w:hint="eastAsia"/>
              </w:rPr>
              <w:t>25</w:t>
            </w:r>
          </w:p>
        </w:tc>
      </w:tr>
      <w:tr w:rsidR="0053079A" w:rsidRPr="004225C6" w14:paraId="6022F4D6" w14:textId="77777777" w:rsidTr="006E1D54">
        <w:trPr>
          <w:trHeight w:val="280"/>
        </w:trPr>
        <w:tc>
          <w:tcPr>
            <w:tcW w:w="1526" w:type="dxa"/>
            <w:vMerge/>
            <w:noWrap/>
            <w:hideMark/>
          </w:tcPr>
          <w:p w14:paraId="2AB5C3AB" w14:textId="77777777" w:rsidR="0053079A" w:rsidRPr="004225C6" w:rsidRDefault="0053079A" w:rsidP="006E1D54">
            <w:pPr>
              <w:rPr>
                <w:b/>
                <w:bCs/>
              </w:rPr>
            </w:pPr>
          </w:p>
        </w:tc>
        <w:tc>
          <w:tcPr>
            <w:tcW w:w="8505" w:type="dxa"/>
            <w:noWrap/>
            <w:hideMark/>
          </w:tcPr>
          <w:p w14:paraId="1A2031CB" w14:textId="77777777" w:rsidR="0053079A" w:rsidRPr="004225C6" w:rsidRDefault="0053079A" w:rsidP="006E1D54">
            <w:pPr>
              <w:rPr>
                <w:b/>
                <w:bCs/>
              </w:rPr>
            </w:pPr>
            <w:r w:rsidRPr="004225C6">
              <w:rPr>
                <w:rFonts w:hint="eastAsia"/>
                <w:b/>
                <w:bCs/>
              </w:rPr>
              <w:t xml:space="preserve">TNM stage: </w:t>
            </w:r>
            <w:r>
              <w:rPr>
                <w:rFonts w:hint="eastAsia"/>
              </w:rPr>
              <w:t>NA</w:t>
            </w:r>
          </w:p>
        </w:tc>
      </w:tr>
      <w:tr w:rsidR="0053079A" w:rsidRPr="004225C6" w14:paraId="59AB6808" w14:textId="77777777" w:rsidTr="006E1D54">
        <w:trPr>
          <w:trHeight w:val="280"/>
        </w:trPr>
        <w:tc>
          <w:tcPr>
            <w:tcW w:w="1526" w:type="dxa"/>
            <w:vMerge/>
            <w:noWrap/>
            <w:hideMark/>
          </w:tcPr>
          <w:p w14:paraId="3817A982" w14:textId="77777777" w:rsidR="0053079A" w:rsidRPr="004225C6" w:rsidRDefault="0053079A" w:rsidP="006E1D54">
            <w:pPr>
              <w:rPr>
                <w:b/>
                <w:bCs/>
              </w:rPr>
            </w:pPr>
          </w:p>
        </w:tc>
        <w:tc>
          <w:tcPr>
            <w:tcW w:w="8505" w:type="dxa"/>
            <w:noWrap/>
            <w:hideMark/>
          </w:tcPr>
          <w:p w14:paraId="7ECEAC0D" w14:textId="77777777" w:rsidR="0053079A" w:rsidRPr="004225C6" w:rsidRDefault="0053079A" w:rsidP="006E1D54">
            <w:pPr>
              <w:rPr>
                <w:b/>
                <w:bCs/>
              </w:rPr>
            </w:pPr>
            <w:r w:rsidRPr="004225C6">
              <w:rPr>
                <w:rFonts w:hint="eastAsia"/>
                <w:b/>
                <w:bCs/>
              </w:rPr>
              <w:t xml:space="preserve">Age: </w:t>
            </w:r>
            <w:r>
              <w:rPr>
                <w:rFonts w:hint="eastAsia"/>
              </w:rPr>
              <w:t>NA</w:t>
            </w:r>
          </w:p>
        </w:tc>
      </w:tr>
      <w:tr w:rsidR="0053079A" w:rsidRPr="004225C6" w14:paraId="4D602577" w14:textId="77777777" w:rsidTr="006E1D54">
        <w:trPr>
          <w:trHeight w:val="280"/>
        </w:trPr>
        <w:tc>
          <w:tcPr>
            <w:tcW w:w="1526" w:type="dxa"/>
            <w:vMerge/>
            <w:noWrap/>
            <w:hideMark/>
          </w:tcPr>
          <w:p w14:paraId="1FC2D7BF" w14:textId="77777777" w:rsidR="0053079A" w:rsidRPr="004225C6" w:rsidRDefault="0053079A" w:rsidP="006E1D54">
            <w:pPr>
              <w:rPr>
                <w:b/>
                <w:bCs/>
              </w:rPr>
            </w:pPr>
          </w:p>
        </w:tc>
        <w:tc>
          <w:tcPr>
            <w:tcW w:w="8505" w:type="dxa"/>
            <w:noWrap/>
            <w:hideMark/>
          </w:tcPr>
          <w:p w14:paraId="10DB6FE4" w14:textId="77777777" w:rsidR="0053079A" w:rsidRPr="004225C6" w:rsidRDefault="0053079A" w:rsidP="006E1D54">
            <w:pPr>
              <w:rPr>
                <w:b/>
                <w:bCs/>
              </w:rPr>
            </w:pPr>
            <w:r w:rsidRPr="004225C6">
              <w:rPr>
                <w:rFonts w:hint="eastAsia"/>
                <w:b/>
                <w:bCs/>
              </w:rPr>
              <w:t xml:space="preserve">Gender(male/female/all): </w:t>
            </w:r>
            <w:r>
              <w:rPr>
                <w:rFonts w:hint="eastAsia"/>
              </w:rPr>
              <w:t>NA</w:t>
            </w:r>
          </w:p>
        </w:tc>
      </w:tr>
      <w:tr w:rsidR="0053079A" w:rsidRPr="004225C6" w14:paraId="41C3A229" w14:textId="77777777" w:rsidTr="006E1D54">
        <w:trPr>
          <w:trHeight w:val="280"/>
        </w:trPr>
        <w:tc>
          <w:tcPr>
            <w:tcW w:w="1526" w:type="dxa"/>
            <w:vMerge/>
            <w:noWrap/>
            <w:hideMark/>
          </w:tcPr>
          <w:p w14:paraId="7C8A2370" w14:textId="77777777" w:rsidR="0053079A" w:rsidRPr="004225C6" w:rsidRDefault="0053079A" w:rsidP="006E1D54">
            <w:pPr>
              <w:rPr>
                <w:b/>
                <w:bCs/>
              </w:rPr>
            </w:pPr>
          </w:p>
        </w:tc>
        <w:tc>
          <w:tcPr>
            <w:tcW w:w="8505" w:type="dxa"/>
            <w:noWrap/>
            <w:hideMark/>
          </w:tcPr>
          <w:p w14:paraId="5A7E7E64" w14:textId="77777777" w:rsidR="0053079A" w:rsidRPr="004225C6" w:rsidRDefault="0053079A" w:rsidP="006E1D54">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NA</w:t>
            </w:r>
          </w:p>
        </w:tc>
      </w:tr>
      <w:tr w:rsidR="0053079A" w:rsidRPr="004225C6" w14:paraId="344AF0AA" w14:textId="77777777" w:rsidTr="006E1D54">
        <w:trPr>
          <w:trHeight w:val="280"/>
        </w:trPr>
        <w:tc>
          <w:tcPr>
            <w:tcW w:w="1526" w:type="dxa"/>
            <w:vMerge/>
            <w:noWrap/>
            <w:hideMark/>
          </w:tcPr>
          <w:p w14:paraId="0930E4F3" w14:textId="77777777" w:rsidR="0053079A" w:rsidRPr="004225C6" w:rsidRDefault="0053079A" w:rsidP="006E1D54">
            <w:pPr>
              <w:rPr>
                <w:b/>
                <w:bCs/>
              </w:rPr>
            </w:pPr>
          </w:p>
        </w:tc>
        <w:tc>
          <w:tcPr>
            <w:tcW w:w="8505" w:type="dxa"/>
            <w:noWrap/>
            <w:hideMark/>
          </w:tcPr>
          <w:p w14:paraId="33CC00E4" w14:textId="77777777" w:rsidR="0053079A" w:rsidRPr="004225C6" w:rsidRDefault="0053079A" w:rsidP="006E1D54">
            <w:pPr>
              <w:rPr>
                <w:b/>
                <w:bCs/>
              </w:rPr>
            </w:pPr>
            <w:r w:rsidRPr="004225C6">
              <w:rPr>
                <w:rFonts w:hint="eastAsia"/>
                <w:b/>
                <w:bCs/>
              </w:rPr>
              <w:t xml:space="preserve">Dose: </w:t>
            </w:r>
            <w:r w:rsidRPr="008D401A">
              <w:rPr>
                <w:rFonts w:hint="eastAsia"/>
              </w:rPr>
              <w:t>NA</w:t>
            </w:r>
          </w:p>
        </w:tc>
      </w:tr>
      <w:tr w:rsidR="0053079A" w:rsidRPr="004225C6" w14:paraId="63A344CD" w14:textId="77777777" w:rsidTr="006E1D54">
        <w:trPr>
          <w:trHeight w:val="280"/>
        </w:trPr>
        <w:tc>
          <w:tcPr>
            <w:tcW w:w="1526" w:type="dxa"/>
            <w:vMerge/>
            <w:noWrap/>
            <w:hideMark/>
          </w:tcPr>
          <w:p w14:paraId="39FF6853" w14:textId="77777777" w:rsidR="0053079A" w:rsidRPr="004225C6" w:rsidRDefault="0053079A" w:rsidP="006E1D54">
            <w:pPr>
              <w:rPr>
                <w:b/>
                <w:bCs/>
              </w:rPr>
            </w:pPr>
          </w:p>
        </w:tc>
        <w:tc>
          <w:tcPr>
            <w:tcW w:w="8505" w:type="dxa"/>
            <w:noWrap/>
            <w:hideMark/>
          </w:tcPr>
          <w:p w14:paraId="16520555" w14:textId="77777777" w:rsidR="0053079A" w:rsidRPr="004225C6" w:rsidRDefault="0053079A" w:rsidP="006E1D54">
            <w:pPr>
              <w:rPr>
                <w:b/>
                <w:bCs/>
              </w:rPr>
            </w:pPr>
            <w:r w:rsidRPr="004225C6">
              <w:rPr>
                <w:rFonts w:hint="eastAsia"/>
                <w:b/>
                <w:bCs/>
              </w:rPr>
              <w:t xml:space="preserve">Tx duration (day): </w:t>
            </w:r>
            <w:r w:rsidRPr="008D401A">
              <w:rPr>
                <w:rFonts w:hint="eastAsia"/>
              </w:rPr>
              <w:t>NA</w:t>
            </w:r>
          </w:p>
        </w:tc>
      </w:tr>
      <w:tr w:rsidR="0053079A" w:rsidRPr="004225C6" w14:paraId="0D2403B5" w14:textId="77777777" w:rsidTr="006E1D54">
        <w:trPr>
          <w:trHeight w:val="280"/>
        </w:trPr>
        <w:tc>
          <w:tcPr>
            <w:tcW w:w="1526" w:type="dxa"/>
            <w:vMerge/>
            <w:noWrap/>
          </w:tcPr>
          <w:p w14:paraId="09934BC9" w14:textId="77777777" w:rsidR="0053079A" w:rsidRPr="004225C6" w:rsidRDefault="0053079A" w:rsidP="006E1D54">
            <w:pPr>
              <w:rPr>
                <w:b/>
                <w:bCs/>
              </w:rPr>
            </w:pPr>
          </w:p>
        </w:tc>
        <w:tc>
          <w:tcPr>
            <w:tcW w:w="8505" w:type="dxa"/>
            <w:noWrap/>
          </w:tcPr>
          <w:p w14:paraId="72CF134A" w14:textId="77777777" w:rsidR="0053079A" w:rsidRPr="0096579F" w:rsidRDefault="0053079A" w:rsidP="006E1D54">
            <w:pPr>
              <w:rPr>
                <w:b/>
                <w:bCs/>
              </w:rPr>
            </w:pPr>
            <w:r>
              <w:rPr>
                <w:rFonts w:hint="eastAsia"/>
                <w:b/>
                <w:bCs/>
              </w:rPr>
              <w:t xml:space="preserve">Follow-up time: </w:t>
            </w:r>
            <w:r w:rsidRPr="00346BDE">
              <w:t>median follow-up time: 26.5 months</w:t>
            </w:r>
          </w:p>
        </w:tc>
      </w:tr>
      <w:tr w:rsidR="0053079A" w:rsidRPr="004225C6" w14:paraId="7E6CB504" w14:textId="77777777" w:rsidTr="006E1D54">
        <w:trPr>
          <w:trHeight w:val="280"/>
        </w:trPr>
        <w:tc>
          <w:tcPr>
            <w:tcW w:w="1526" w:type="dxa"/>
            <w:vMerge w:val="restart"/>
            <w:noWrap/>
          </w:tcPr>
          <w:p w14:paraId="39AEFA1D" w14:textId="77777777" w:rsidR="0053079A" w:rsidRPr="004225C6" w:rsidRDefault="0053079A" w:rsidP="006E1D54">
            <w:pPr>
              <w:rPr>
                <w:b/>
                <w:bCs/>
              </w:rPr>
            </w:pPr>
            <w:r w:rsidRPr="004225C6">
              <w:rPr>
                <w:rFonts w:hint="eastAsia"/>
                <w:b/>
                <w:bCs/>
              </w:rPr>
              <w:t>Control</w:t>
            </w:r>
            <w:r>
              <w:rPr>
                <w:rFonts w:hint="eastAsia"/>
                <w:b/>
                <w:bCs/>
              </w:rPr>
              <w:t xml:space="preserve"> 2</w:t>
            </w:r>
          </w:p>
        </w:tc>
        <w:tc>
          <w:tcPr>
            <w:tcW w:w="8505" w:type="dxa"/>
            <w:noWrap/>
          </w:tcPr>
          <w:p w14:paraId="08BE0FB1" w14:textId="77777777" w:rsidR="0053079A" w:rsidRDefault="0053079A" w:rsidP="006E1D54">
            <w:pPr>
              <w:rPr>
                <w:b/>
                <w:bCs/>
              </w:rPr>
            </w:pPr>
            <w:r>
              <w:rPr>
                <w:rFonts w:hint="eastAsia"/>
                <w:b/>
                <w:bCs/>
              </w:rPr>
              <w:t>EGFR-TKI:</w:t>
            </w:r>
            <w:r w:rsidRPr="00346BDE">
              <w:rPr>
                <w:rFonts w:hint="eastAsia"/>
              </w:rPr>
              <w:t xml:space="preserve"> </w:t>
            </w:r>
            <w:r w:rsidRPr="00B30011">
              <w:t>EGFR mutation negative or unknown</w:t>
            </w:r>
          </w:p>
        </w:tc>
      </w:tr>
      <w:tr w:rsidR="0053079A" w:rsidRPr="004225C6" w14:paraId="5C1789CA" w14:textId="77777777" w:rsidTr="006E1D54">
        <w:trPr>
          <w:trHeight w:val="280"/>
        </w:trPr>
        <w:tc>
          <w:tcPr>
            <w:tcW w:w="1526" w:type="dxa"/>
            <w:vMerge/>
            <w:noWrap/>
          </w:tcPr>
          <w:p w14:paraId="2B6951BE" w14:textId="77777777" w:rsidR="0053079A" w:rsidRPr="004225C6" w:rsidRDefault="0053079A" w:rsidP="006E1D54">
            <w:pPr>
              <w:rPr>
                <w:b/>
                <w:bCs/>
              </w:rPr>
            </w:pPr>
          </w:p>
        </w:tc>
        <w:tc>
          <w:tcPr>
            <w:tcW w:w="8505" w:type="dxa"/>
            <w:noWrap/>
          </w:tcPr>
          <w:p w14:paraId="0271A019" w14:textId="77777777" w:rsidR="0053079A" w:rsidRDefault="0053079A" w:rsidP="006E1D54">
            <w:pPr>
              <w:rPr>
                <w:b/>
                <w:bCs/>
              </w:rPr>
            </w:pPr>
            <w:r w:rsidRPr="004225C6">
              <w:rPr>
                <w:rFonts w:hint="eastAsia"/>
                <w:b/>
                <w:bCs/>
              </w:rPr>
              <w:t xml:space="preserve">Number: </w:t>
            </w:r>
            <w:r w:rsidRPr="00B30011">
              <w:t>52</w:t>
            </w:r>
          </w:p>
        </w:tc>
      </w:tr>
      <w:tr w:rsidR="0053079A" w:rsidRPr="004225C6" w14:paraId="0E91A0F8" w14:textId="77777777" w:rsidTr="006E1D54">
        <w:trPr>
          <w:trHeight w:val="280"/>
        </w:trPr>
        <w:tc>
          <w:tcPr>
            <w:tcW w:w="1526" w:type="dxa"/>
            <w:vMerge/>
            <w:noWrap/>
          </w:tcPr>
          <w:p w14:paraId="0E0DF8C2" w14:textId="77777777" w:rsidR="0053079A" w:rsidRPr="004225C6" w:rsidRDefault="0053079A" w:rsidP="006E1D54">
            <w:pPr>
              <w:rPr>
                <w:b/>
                <w:bCs/>
              </w:rPr>
            </w:pPr>
          </w:p>
        </w:tc>
        <w:tc>
          <w:tcPr>
            <w:tcW w:w="8505" w:type="dxa"/>
            <w:noWrap/>
          </w:tcPr>
          <w:p w14:paraId="490CE3F2" w14:textId="77777777" w:rsidR="0053079A" w:rsidRDefault="0053079A" w:rsidP="006E1D54">
            <w:pPr>
              <w:rPr>
                <w:b/>
                <w:bCs/>
              </w:rPr>
            </w:pPr>
            <w:r w:rsidRPr="004225C6">
              <w:rPr>
                <w:rFonts w:hint="eastAsia"/>
                <w:b/>
                <w:bCs/>
              </w:rPr>
              <w:t xml:space="preserve">TNM stage: </w:t>
            </w:r>
            <w:r>
              <w:rPr>
                <w:rFonts w:hint="eastAsia"/>
              </w:rPr>
              <w:t>NA</w:t>
            </w:r>
          </w:p>
        </w:tc>
      </w:tr>
      <w:tr w:rsidR="0053079A" w:rsidRPr="004225C6" w14:paraId="1BE5FC6C" w14:textId="77777777" w:rsidTr="006E1D54">
        <w:trPr>
          <w:trHeight w:val="280"/>
        </w:trPr>
        <w:tc>
          <w:tcPr>
            <w:tcW w:w="1526" w:type="dxa"/>
            <w:vMerge/>
            <w:noWrap/>
          </w:tcPr>
          <w:p w14:paraId="03D90CB6" w14:textId="77777777" w:rsidR="0053079A" w:rsidRPr="004225C6" w:rsidRDefault="0053079A" w:rsidP="006E1D54">
            <w:pPr>
              <w:rPr>
                <w:b/>
                <w:bCs/>
              </w:rPr>
            </w:pPr>
          </w:p>
        </w:tc>
        <w:tc>
          <w:tcPr>
            <w:tcW w:w="8505" w:type="dxa"/>
            <w:noWrap/>
          </w:tcPr>
          <w:p w14:paraId="38C94196" w14:textId="77777777" w:rsidR="0053079A" w:rsidRDefault="0053079A" w:rsidP="006E1D54">
            <w:pPr>
              <w:rPr>
                <w:b/>
                <w:bCs/>
              </w:rPr>
            </w:pPr>
            <w:r w:rsidRPr="004225C6">
              <w:rPr>
                <w:rFonts w:hint="eastAsia"/>
                <w:b/>
                <w:bCs/>
              </w:rPr>
              <w:t xml:space="preserve">Age: </w:t>
            </w:r>
            <w:r>
              <w:rPr>
                <w:rFonts w:hint="eastAsia"/>
              </w:rPr>
              <w:t>NA</w:t>
            </w:r>
          </w:p>
        </w:tc>
      </w:tr>
      <w:tr w:rsidR="0053079A" w:rsidRPr="004225C6" w14:paraId="5362B845" w14:textId="77777777" w:rsidTr="006E1D54">
        <w:trPr>
          <w:trHeight w:val="280"/>
        </w:trPr>
        <w:tc>
          <w:tcPr>
            <w:tcW w:w="1526" w:type="dxa"/>
            <w:vMerge/>
            <w:noWrap/>
          </w:tcPr>
          <w:p w14:paraId="61118869" w14:textId="77777777" w:rsidR="0053079A" w:rsidRPr="004225C6" w:rsidRDefault="0053079A" w:rsidP="006E1D54">
            <w:pPr>
              <w:rPr>
                <w:b/>
                <w:bCs/>
              </w:rPr>
            </w:pPr>
          </w:p>
        </w:tc>
        <w:tc>
          <w:tcPr>
            <w:tcW w:w="8505" w:type="dxa"/>
            <w:noWrap/>
          </w:tcPr>
          <w:p w14:paraId="78AB016D" w14:textId="77777777" w:rsidR="0053079A" w:rsidRDefault="0053079A" w:rsidP="006E1D54">
            <w:pPr>
              <w:rPr>
                <w:b/>
                <w:bCs/>
              </w:rPr>
            </w:pPr>
            <w:r w:rsidRPr="004225C6">
              <w:rPr>
                <w:rFonts w:hint="eastAsia"/>
                <w:b/>
                <w:bCs/>
              </w:rPr>
              <w:t xml:space="preserve">Gender(male/female/all): </w:t>
            </w:r>
            <w:r>
              <w:rPr>
                <w:rFonts w:hint="eastAsia"/>
              </w:rPr>
              <w:t>NA</w:t>
            </w:r>
          </w:p>
        </w:tc>
      </w:tr>
      <w:tr w:rsidR="0053079A" w:rsidRPr="004225C6" w14:paraId="7E84C067" w14:textId="77777777" w:rsidTr="006E1D54">
        <w:trPr>
          <w:trHeight w:val="280"/>
        </w:trPr>
        <w:tc>
          <w:tcPr>
            <w:tcW w:w="1526" w:type="dxa"/>
            <w:vMerge/>
            <w:noWrap/>
          </w:tcPr>
          <w:p w14:paraId="0D440AB5" w14:textId="77777777" w:rsidR="0053079A" w:rsidRPr="004225C6" w:rsidRDefault="0053079A" w:rsidP="006E1D54">
            <w:pPr>
              <w:rPr>
                <w:b/>
                <w:bCs/>
              </w:rPr>
            </w:pPr>
          </w:p>
        </w:tc>
        <w:tc>
          <w:tcPr>
            <w:tcW w:w="8505" w:type="dxa"/>
            <w:noWrap/>
          </w:tcPr>
          <w:p w14:paraId="065B7ADA" w14:textId="77777777" w:rsidR="0053079A" w:rsidRDefault="0053079A" w:rsidP="006E1D54">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NA</w:t>
            </w:r>
          </w:p>
        </w:tc>
      </w:tr>
      <w:tr w:rsidR="0053079A" w:rsidRPr="004225C6" w14:paraId="5B28D98A" w14:textId="77777777" w:rsidTr="006E1D54">
        <w:trPr>
          <w:trHeight w:val="280"/>
        </w:trPr>
        <w:tc>
          <w:tcPr>
            <w:tcW w:w="1526" w:type="dxa"/>
            <w:vMerge/>
            <w:noWrap/>
          </w:tcPr>
          <w:p w14:paraId="45D62CFF" w14:textId="77777777" w:rsidR="0053079A" w:rsidRPr="004225C6" w:rsidRDefault="0053079A" w:rsidP="006E1D54">
            <w:pPr>
              <w:rPr>
                <w:b/>
                <w:bCs/>
              </w:rPr>
            </w:pPr>
          </w:p>
        </w:tc>
        <w:tc>
          <w:tcPr>
            <w:tcW w:w="8505" w:type="dxa"/>
            <w:noWrap/>
          </w:tcPr>
          <w:p w14:paraId="44891CF6" w14:textId="77777777" w:rsidR="0053079A" w:rsidRDefault="0053079A" w:rsidP="006E1D54">
            <w:pPr>
              <w:rPr>
                <w:b/>
                <w:bCs/>
              </w:rPr>
            </w:pPr>
            <w:r w:rsidRPr="004225C6">
              <w:rPr>
                <w:rFonts w:hint="eastAsia"/>
                <w:b/>
                <w:bCs/>
              </w:rPr>
              <w:t xml:space="preserve">Dose: </w:t>
            </w:r>
            <w:r w:rsidRPr="008D401A">
              <w:rPr>
                <w:rFonts w:hint="eastAsia"/>
              </w:rPr>
              <w:t>NA</w:t>
            </w:r>
          </w:p>
        </w:tc>
      </w:tr>
      <w:tr w:rsidR="0053079A" w:rsidRPr="004225C6" w14:paraId="26B5A97B" w14:textId="77777777" w:rsidTr="006E1D54">
        <w:trPr>
          <w:trHeight w:val="280"/>
        </w:trPr>
        <w:tc>
          <w:tcPr>
            <w:tcW w:w="1526" w:type="dxa"/>
            <w:vMerge/>
            <w:noWrap/>
          </w:tcPr>
          <w:p w14:paraId="492E6A9C" w14:textId="77777777" w:rsidR="0053079A" w:rsidRPr="004225C6" w:rsidRDefault="0053079A" w:rsidP="006E1D54">
            <w:pPr>
              <w:rPr>
                <w:b/>
                <w:bCs/>
              </w:rPr>
            </w:pPr>
          </w:p>
        </w:tc>
        <w:tc>
          <w:tcPr>
            <w:tcW w:w="8505" w:type="dxa"/>
            <w:noWrap/>
          </w:tcPr>
          <w:p w14:paraId="14BCB698" w14:textId="77777777" w:rsidR="0053079A" w:rsidRDefault="0053079A" w:rsidP="006E1D54">
            <w:pPr>
              <w:rPr>
                <w:b/>
                <w:bCs/>
              </w:rPr>
            </w:pPr>
            <w:r w:rsidRPr="004225C6">
              <w:rPr>
                <w:rFonts w:hint="eastAsia"/>
                <w:b/>
                <w:bCs/>
              </w:rPr>
              <w:t xml:space="preserve">Tx duration (day): </w:t>
            </w:r>
            <w:r w:rsidRPr="008D401A">
              <w:rPr>
                <w:rFonts w:hint="eastAsia"/>
              </w:rPr>
              <w:t>NA</w:t>
            </w:r>
          </w:p>
        </w:tc>
      </w:tr>
      <w:tr w:rsidR="0053079A" w:rsidRPr="004225C6" w14:paraId="0C807480" w14:textId="77777777" w:rsidTr="006E1D54">
        <w:trPr>
          <w:trHeight w:val="280"/>
        </w:trPr>
        <w:tc>
          <w:tcPr>
            <w:tcW w:w="1526" w:type="dxa"/>
            <w:vMerge/>
            <w:noWrap/>
          </w:tcPr>
          <w:p w14:paraId="2233995E" w14:textId="77777777" w:rsidR="0053079A" w:rsidRPr="004225C6" w:rsidRDefault="0053079A" w:rsidP="006E1D54">
            <w:pPr>
              <w:rPr>
                <w:b/>
                <w:bCs/>
              </w:rPr>
            </w:pPr>
          </w:p>
        </w:tc>
        <w:tc>
          <w:tcPr>
            <w:tcW w:w="8505" w:type="dxa"/>
            <w:noWrap/>
          </w:tcPr>
          <w:p w14:paraId="308F8224" w14:textId="77777777" w:rsidR="0053079A" w:rsidRDefault="0053079A" w:rsidP="006E1D54">
            <w:pPr>
              <w:rPr>
                <w:b/>
                <w:bCs/>
              </w:rPr>
            </w:pPr>
            <w:r>
              <w:rPr>
                <w:rFonts w:hint="eastAsia"/>
                <w:b/>
                <w:bCs/>
              </w:rPr>
              <w:t xml:space="preserve">Follow-up time: </w:t>
            </w:r>
            <w:r w:rsidRPr="00346BDE">
              <w:t xml:space="preserve">median follow-up time: </w:t>
            </w:r>
            <w:r w:rsidRPr="00B30011">
              <w:t>30.1</w:t>
            </w:r>
            <w:r w:rsidRPr="00346BDE">
              <w:t xml:space="preserve"> months</w:t>
            </w:r>
          </w:p>
        </w:tc>
      </w:tr>
      <w:tr w:rsidR="0053079A" w:rsidRPr="004225C6" w14:paraId="5E41B43A" w14:textId="77777777" w:rsidTr="006E1D54">
        <w:trPr>
          <w:trHeight w:val="280"/>
        </w:trPr>
        <w:tc>
          <w:tcPr>
            <w:tcW w:w="1526" w:type="dxa"/>
            <w:noWrap/>
            <w:hideMark/>
          </w:tcPr>
          <w:p w14:paraId="370208AD" w14:textId="77777777" w:rsidR="0053079A" w:rsidRPr="004225C6" w:rsidRDefault="0053079A" w:rsidP="006E1D54">
            <w:pPr>
              <w:rPr>
                <w:b/>
                <w:bCs/>
              </w:rPr>
            </w:pPr>
            <w:r w:rsidRPr="004225C6">
              <w:rPr>
                <w:rFonts w:hint="eastAsia"/>
                <w:b/>
                <w:bCs/>
              </w:rPr>
              <w:t>Outcomes</w:t>
            </w:r>
          </w:p>
        </w:tc>
        <w:tc>
          <w:tcPr>
            <w:tcW w:w="8505" w:type="dxa"/>
            <w:noWrap/>
            <w:hideMark/>
          </w:tcPr>
          <w:p w14:paraId="641394D6" w14:textId="77777777" w:rsidR="0053079A" w:rsidRPr="00F32561" w:rsidRDefault="0053079A" w:rsidP="006E1D54">
            <w:r>
              <w:rPr>
                <w:rFonts w:hint="eastAsia"/>
              </w:rPr>
              <w:t>2-year DFS: 98% (stage 1: 100%) vs. 73% vs. 87%</w:t>
            </w:r>
          </w:p>
        </w:tc>
      </w:tr>
      <w:tr w:rsidR="0053079A" w:rsidRPr="004225C6" w14:paraId="63416B16" w14:textId="77777777" w:rsidTr="006E1D54">
        <w:trPr>
          <w:trHeight w:val="280"/>
        </w:trPr>
        <w:tc>
          <w:tcPr>
            <w:tcW w:w="1526" w:type="dxa"/>
            <w:noWrap/>
            <w:hideMark/>
          </w:tcPr>
          <w:p w14:paraId="19ABF0C9" w14:textId="77777777" w:rsidR="0053079A" w:rsidRPr="004225C6" w:rsidRDefault="0053079A" w:rsidP="006E1D54">
            <w:pPr>
              <w:rPr>
                <w:b/>
                <w:bCs/>
              </w:rPr>
            </w:pPr>
            <w:r w:rsidRPr="004225C6">
              <w:rPr>
                <w:rFonts w:hint="eastAsia"/>
                <w:b/>
                <w:bCs/>
              </w:rPr>
              <w:t>Abstract</w:t>
            </w:r>
          </w:p>
        </w:tc>
        <w:tc>
          <w:tcPr>
            <w:tcW w:w="8505" w:type="dxa"/>
            <w:noWrap/>
            <w:hideMark/>
          </w:tcPr>
          <w:p w14:paraId="74410F15" w14:textId="77777777" w:rsidR="0053079A" w:rsidRDefault="0053079A" w:rsidP="006E1D54">
            <w:pPr>
              <w:widowControl/>
              <w:rPr>
                <w:color w:val="000000"/>
                <w:sz w:val="22"/>
              </w:rPr>
            </w:pPr>
            <w:r w:rsidRPr="00B30011">
              <w:rPr>
                <w:b/>
                <w:bCs/>
                <w:color w:val="000000"/>
                <w:sz w:val="22"/>
              </w:rPr>
              <w:t xml:space="preserve">Background: </w:t>
            </w:r>
            <w:r w:rsidRPr="00B30011">
              <w:rPr>
                <w:color w:val="000000"/>
                <w:sz w:val="22"/>
              </w:rPr>
              <w:t xml:space="preserve">EGFR-mutated (EGFRm) lung adenocarcinoma patients with high-grade patterns are known to be associated with poor prognosis in early-stage NSCLC. The aim of this study was to evaluate the efficacy of </w:t>
            </w:r>
            <w:proofErr w:type="spellStart"/>
            <w:r w:rsidRPr="00B30011">
              <w:rPr>
                <w:color w:val="000000"/>
                <w:sz w:val="22"/>
              </w:rPr>
              <w:t>aumolertinib</w:t>
            </w:r>
            <w:proofErr w:type="spellEnd"/>
            <w:r w:rsidRPr="00B30011">
              <w:rPr>
                <w:color w:val="000000"/>
                <w:sz w:val="22"/>
              </w:rPr>
              <w:t xml:space="preserve"> as adjuvant therapy in resected stage I–III NSCLC with high-grade patterns. </w:t>
            </w:r>
          </w:p>
          <w:p w14:paraId="7EEC7E14" w14:textId="77777777" w:rsidR="0053079A" w:rsidRDefault="0053079A" w:rsidP="006E1D54">
            <w:pPr>
              <w:widowControl/>
              <w:rPr>
                <w:color w:val="000000"/>
                <w:sz w:val="22"/>
              </w:rPr>
            </w:pPr>
            <w:r w:rsidRPr="00B30011">
              <w:rPr>
                <w:b/>
                <w:bCs/>
                <w:color w:val="000000"/>
                <w:sz w:val="22"/>
              </w:rPr>
              <w:t xml:space="preserve">Methods: </w:t>
            </w:r>
            <w:r w:rsidRPr="00B30011">
              <w:rPr>
                <w:color w:val="000000"/>
                <w:sz w:val="22"/>
              </w:rPr>
              <w:t xml:space="preserve">EGFRm stage I–III NSCLC patients who underwent radical surgery with high-grade patterns (micropapillary, solid component or complex glands) were enrolled. EGFRm patients were assigned into </w:t>
            </w:r>
            <w:proofErr w:type="spellStart"/>
            <w:r w:rsidRPr="00B30011">
              <w:rPr>
                <w:color w:val="000000"/>
                <w:sz w:val="22"/>
              </w:rPr>
              <w:t>aumolertinib</w:t>
            </w:r>
            <w:proofErr w:type="spellEnd"/>
            <w:r w:rsidRPr="00B30011">
              <w:rPr>
                <w:color w:val="000000"/>
                <w:sz w:val="22"/>
              </w:rPr>
              <w:t xml:space="preserve"> group (group A) receiving </w:t>
            </w:r>
            <w:proofErr w:type="spellStart"/>
            <w:r w:rsidRPr="00B30011">
              <w:rPr>
                <w:color w:val="000000"/>
                <w:sz w:val="22"/>
              </w:rPr>
              <w:t>aumolertinib</w:t>
            </w:r>
            <w:proofErr w:type="spellEnd"/>
            <w:r w:rsidRPr="00B30011">
              <w:rPr>
                <w:color w:val="000000"/>
                <w:sz w:val="22"/>
              </w:rPr>
              <w:t xml:space="preserve"> (110 mg daily) treatment and observation group (group B). EGFR mutation negative or unknown were assigned into Group C also receiving observation. We evaluated disease-free survival (DFS) and safety. DFS was evaluated based on pathological stage or proportions of high-grade patterns. </w:t>
            </w:r>
          </w:p>
          <w:p w14:paraId="51ADC35F" w14:textId="77777777" w:rsidR="0053079A" w:rsidRDefault="0053079A" w:rsidP="006E1D54">
            <w:pPr>
              <w:widowControl/>
              <w:rPr>
                <w:color w:val="000000"/>
                <w:sz w:val="22"/>
              </w:rPr>
            </w:pPr>
            <w:r w:rsidRPr="00B30011">
              <w:rPr>
                <w:b/>
                <w:bCs/>
                <w:color w:val="000000"/>
                <w:sz w:val="22"/>
              </w:rPr>
              <w:t>Results:</w:t>
            </w:r>
            <w:r w:rsidRPr="00B30011">
              <w:rPr>
                <w:color w:val="000000"/>
                <w:sz w:val="22"/>
              </w:rPr>
              <w:t xml:space="preserve"> A total of 136 stage I–III NSCLC patients with high-grade patterns (59 pts in Group A, 25 pts in Group B; 52 pts in Group C) were enrolled. At data cut-off, median follow-up was 15.4 months in Group A,26.5 months in Group B and 30.1 months in Group C. Tumor recurrence occurred in only 1 patient in group A. The 2-year DFS rate was 98% in Group A,73% in Group B and 87% in Group C. For patients with stage, I in Group A, the 2-year DFS rate was 100%. The DFS of Group A was significantly better than that of Group B (P=0.0178). When stratified by stage and the proportion of high-grade patterns, the DFS of Group A with stage I (p=0.0134), stage IB(p=0.0394) or stage IA with no less than 5% o</w:t>
            </w:r>
            <w:r w:rsidRPr="00B30011">
              <w:rPr>
                <w:rFonts w:hint="eastAsia"/>
                <w:color w:val="000000"/>
                <w:sz w:val="22"/>
              </w:rPr>
              <w:t xml:space="preserve">f high-grade patterns(p=0.0272) was also significantly better than that of group B. Compared Group B and C, the recurrent rate in EGFRm patients was higher than those with EGFR </w:t>
            </w:r>
            <w:r w:rsidRPr="00B30011">
              <w:rPr>
                <w:rFonts w:hint="eastAsia"/>
                <w:color w:val="000000"/>
                <w:sz w:val="22"/>
              </w:rPr>
              <w:lastRenderedPageBreak/>
              <w:t>negative or unknown. No AEs of grade</w:t>
            </w:r>
            <w:r w:rsidRPr="00B30011">
              <w:rPr>
                <w:rFonts w:hint="eastAsia"/>
                <w:color w:val="000000"/>
                <w:sz w:val="22"/>
              </w:rPr>
              <w:t>≥</w:t>
            </w:r>
            <w:r w:rsidRPr="00B30011">
              <w:rPr>
                <w:rFonts w:hint="eastAsia"/>
                <w:color w:val="000000"/>
                <w:sz w:val="22"/>
              </w:rPr>
              <w:t xml:space="preserve">3 occurred during </w:t>
            </w:r>
            <w:proofErr w:type="spellStart"/>
            <w:r w:rsidRPr="00B30011">
              <w:rPr>
                <w:rFonts w:hint="eastAsia"/>
                <w:color w:val="000000"/>
                <w:sz w:val="22"/>
              </w:rPr>
              <w:t>aumolertinib</w:t>
            </w:r>
            <w:proofErr w:type="spellEnd"/>
            <w:r w:rsidRPr="00B30011">
              <w:rPr>
                <w:rFonts w:hint="eastAsia"/>
                <w:color w:val="000000"/>
                <w:sz w:val="22"/>
              </w:rPr>
              <w:t xml:space="preserve"> treatment. </w:t>
            </w:r>
            <w:r w:rsidRPr="00B30011">
              <w:rPr>
                <w:color w:val="000000"/>
                <w:sz w:val="22"/>
              </w:rPr>
              <w:t xml:space="preserve">47.3% (26/55) of patients experienced drug-related adverse reactions, with the most common being pruritus (22.8%), rash (12.3%), and oral ulcer (7.0%). </w:t>
            </w:r>
          </w:p>
          <w:p w14:paraId="122CE1F7" w14:textId="77777777" w:rsidR="0053079A" w:rsidRDefault="0053079A" w:rsidP="006E1D54">
            <w:pPr>
              <w:widowControl/>
              <w:rPr>
                <w:color w:val="000000"/>
                <w:sz w:val="22"/>
              </w:rPr>
            </w:pPr>
            <w:r w:rsidRPr="00B30011">
              <w:rPr>
                <w:b/>
                <w:bCs/>
                <w:color w:val="000000"/>
                <w:sz w:val="22"/>
              </w:rPr>
              <w:t>Conclusions:</w:t>
            </w:r>
            <w:r w:rsidRPr="00B30011">
              <w:rPr>
                <w:color w:val="000000"/>
                <w:sz w:val="22"/>
              </w:rPr>
              <w:t xml:space="preserve"> This study is the first to demonstrate that EGFRm stage I–III NSCLC patients with high-grad</w:t>
            </w:r>
            <w:r w:rsidRPr="00B30011">
              <w:rPr>
                <w:rFonts w:hint="eastAsia"/>
                <w:color w:val="000000"/>
                <w:sz w:val="22"/>
              </w:rPr>
              <w:t xml:space="preserve">e patterns can benefit from </w:t>
            </w:r>
            <w:proofErr w:type="spellStart"/>
            <w:r w:rsidRPr="00B30011">
              <w:rPr>
                <w:rFonts w:hint="eastAsia"/>
                <w:color w:val="000000"/>
                <w:sz w:val="22"/>
              </w:rPr>
              <w:t>aumolertinib</w:t>
            </w:r>
            <w:proofErr w:type="spellEnd"/>
            <w:r w:rsidRPr="00B30011">
              <w:rPr>
                <w:rFonts w:hint="eastAsia"/>
                <w:color w:val="000000"/>
                <w:sz w:val="22"/>
              </w:rPr>
              <w:t xml:space="preserve"> adjuvant therapy. The updated results further demonstrate that patients in stage IA with </w:t>
            </w:r>
            <w:r w:rsidRPr="00B30011">
              <w:rPr>
                <w:rFonts w:hint="eastAsia"/>
                <w:color w:val="000000"/>
                <w:sz w:val="22"/>
              </w:rPr>
              <w:t>≥</w:t>
            </w:r>
            <w:r w:rsidRPr="00B30011">
              <w:rPr>
                <w:rFonts w:hint="eastAsia"/>
                <w:color w:val="000000"/>
                <w:sz w:val="22"/>
              </w:rPr>
              <w:t xml:space="preserve">5% high-grade patterns and IB with high-grade patterns can obtain survival benefit from </w:t>
            </w:r>
            <w:proofErr w:type="spellStart"/>
            <w:r w:rsidRPr="00B30011">
              <w:rPr>
                <w:rFonts w:hint="eastAsia"/>
                <w:color w:val="000000"/>
                <w:sz w:val="22"/>
              </w:rPr>
              <w:t>aumolertinib</w:t>
            </w:r>
            <w:proofErr w:type="spellEnd"/>
            <w:r w:rsidRPr="00B30011">
              <w:rPr>
                <w:rFonts w:hint="eastAsia"/>
                <w:color w:val="000000"/>
                <w:sz w:val="22"/>
              </w:rPr>
              <w:t xml:space="preserve"> therapy. </w:t>
            </w:r>
          </w:p>
          <w:p w14:paraId="5EE57B06" w14:textId="77777777" w:rsidR="0053079A" w:rsidRDefault="0053079A" w:rsidP="006E1D54">
            <w:pPr>
              <w:widowControl/>
              <w:rPr>
                <w:color w:val="000000"/>
                <w:sz w:val="22"/>
              </w:rPr>
            </w:pPr>
            <w:r w:rsidRPr="00B30011">
              <w:rPr>
                <w:rFonts w:hint="eastAsia"/>
                <w:b/>
                <w:bCs/>
                <w:color w:val="000000"/>
                <w:sz w:val="22"/>
              </w:rPr>
              <w:t>Legal entity re</w:t>
            </w:r>
            <w:r w:rsidRPr="00B30011">
              <w:rPr>
                <w:b/>
                <w:bCs/>
                <w:color w:val="000000"/>
                <w:sz w:val="22"/>
              </w:rPr>
              <w:t>sponsible for the study:</w:t>
            </w:r>
            <w:r w:rsidRPr="00B30011">
              <w:rPr>
                <w:color w:val="000000"/>
                <w:sz w:val="22"/>
              </w:rPr>
              <w:t xml:space="preserve"> The authors. </w:t>
            </w:r>
          </w:p>
          <w:p w14:paraId="24AD7B29" w14:textId="77777777" w:rsidR="0053079A" w:rsidRDefault="0053079A" w:rsidP="006E1D54">
            <w:pPr>
              <w:widowControl/>
              <w:rPr>
                <w:color w:val="000000"/>
                <w:sz w:val="22"/>
              </w:rPr>
            </w:pPr>
            <w:r w:rsidRPr="00B30011">
              <w:rPr>
                <w:b/>
                <w:bCs/>
                <w:color w:val="000000"/>
                <w:sz w:val="22"/>
              </w:rPr>
              <w:t xml:space="preserve">Funding: </w:t>
            </w:r>
            <w:r w:rsidRPr="00B30011">
              <w:rPr>
                <w:color w:val="000000"/>
                <w:sz w:val="22"/>
              </w:rPr>
              <w:t xml:space="preserve">Funded by NINGBO Medical &amp; Health Leading Academic Discipline Project, Project Number: 2022-F02; Ningbo Clinical Research Center for thoracic &amp; breast neoplasms (2021L002); and </w:t>
            </w:r>
            <w:proofErr w:type="gramStart"/>
            <w:r w:rsidRPr="00B30011">
              <w:rPr>
                <w:color w:val="000000"/>
                <w:sz w:val="22"/>
              </w:rPr>
              <w:t>The</w:t>
            </w:r>
            <w:proofErr w:type="gramEnd"/>
            <w:r w:rsidRPr="00B30011">
              <w:rPr>
                <w:color w:val="000000"/>
                <w:sz w:val="22"/>
              </w:rPr>
              <w:t xml:space="preserve"> major science and technology innovation in 2025 projects of Ningbo, China (2019B10039). </w:t>
            </w:r>
          </w:p>
          <w:p w14:paraId="2E5A8F8A" w14:textId="77777777" w:rsidR="0053079A" w:rsidRPr="00B30011" w:rsidRDefault="0053079A" w:rsidP="006E1D54">
            <w:pPr>
              <w:widowControl/>
              <w:rPr>
                <w:rFonts w:eastAsia="宋体"/>
                <w:color w:val="000000"/>
                <w:sz w:val="22"/>
              </w:rPr>
            </w:pPr>
            <w:r w:rsidRPr="00B30011">
              <w:rPr>
                <w:b/>
                <w:bCs/>
                <w:color w:val="000000"/>
                <w:sz w:val="22"/>
              </w:rPr>
              <w:t xml:space="preserve">Disclosure: </w:t>
            </w:r>
            <w:r w:rsidRPr="00B30011">
              <w:rPr>
                <w:color w:val="000000"/>
                <w:sz w:val="22"/>
              </w:rPr>
              <w:t>All authors have declared no conflicts of interest.</w:t>
            </w:r>
          </w:p>
        </w:tc>
      </w:tr>
    </w:tbl>
    <w:p w14:paraId="5FB60F8B" w14:textId="77777777" w:rsidR="0053079A" w:rsidRDefault="0053079A" w:rsidP="0053079A"/>
    <w:p w14:paraId="37C28ADF" w14:textId="1DCF112F" w:rsidR="0053079A" w:rsidRPr="008F2304" w:rsidRDefault="00EF2780" w:rsidP="0053079A">
      <w:pPr>
        <w:pStyle w:val="3"/>
      </w:pPr>
      <w:bookmarkStart w:id="11" w:name="_Toc219646477"/>
      <w:r>
        <w:rPr>
          <w:rFonts w:hint="eastAsia"/>
        </w:rPr>
        <w:t>2</w:t>
      </w:r>
      <w:r w:rsidR="0053079A">
        <w:rPr>
          <w:rFonts w:hint="eastAsia"/>
        </w:rPr>
        <w:t>.4 He</w:t>
      </w:r>
      <w:r w:rsidR="0053079A" w:rsidRPr="008F2304">
        <w:t xml:space="preserve"> </w:t>
      </w:r>
      <w:r w:rsidR="0053079A">
        <w:rPr>
          <w:rFonts w:hint="eastAsia"/>
        </w:rPr>
        <w:t>2021</w:t>
      </w:r>
      <w:bookmarkEnd w:id="11"/>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34C0615F" w14:textId="77777777" w:rsidTr="004E10BB">
        <w:trPr>
          <w:trHeight w:val="280"/>
        </w:trPr>
        <w:tc>
          <w:tcPr>
            <w:tcW w:w="10031" w:type="dxa"/>
            <w:gridSpan w:val="2"/>
            <w:noWrap/>
            <w:hideMark/>
          </w:tcPr>
          <w:p w14:paraId="3D5659D0" w14:textId="77777777" w:rsidR="0053079A" w:rsidRPr="004225C6" w:rsidRDefault="0053079A" w:rsidP="004E10BB">
            <w:pPr>
              <w:rPr>
                <w:b/>
                <w:bCs/>
              </w:rPr>
            </w:pPr>
            <w:r w:rsidRPr="004A3C25">
              <w:rPr>
                <w:b/>
                <w:bCs/>
              </w:rPr>
              <w:t>He 2021</w:t>
            </w:r>
          </w:p>
        </w:tc>
      </w:tr>
      <w:tr w:rsidR="0053079A" w:rsidRPr="004225C6" w14:paraId="49070A94" w14:textId="77777777" w:rsidTr="004E10BB">
        <w:trPr>
          <w:trHeight w:val="280"/>
        </w:trPr>
        <w:tc>
          <w:tcPr>
            <w:tcW w:w="10031" w:type="dxa"/>
            <w:gridSpan w:val="2"/>
            <w:noWrap/>
            <w:hideMark/>
          </w:tcPr>
          <w:p w14:paraId="53644710" w14:textId="77777777" w:rsidR="0053079A" w:rsidRPr="00392650" w:rsidRDefault="0053079A" w:rsidP="004E10BB">
            <w:r w:rsidRPr="004225C6">
              <w:rPr>
                <w:rFonts w:hint="eastAsia"/>
                <w:b/>
                <w:bCs/>
              </w:rPr>
              <w:t xml:space="preserve">Study Title: </w:t>
            </w:r>
            <w:r w:rsidRPr="004A3C25">
              <w:t xml:space="preserve">Comparison of first-generation EGFR-TKIs (gefitinib, erlotinib, and </w:t>
            </w:r>
            <w:proofErr w:type="spellStart"/>
            <w:r w:rsidRPr="004A3C25">
              <w:t>icotinib</w:t>
            </w:r>
            <w:proofErr w:type="spellEnd"/>
            <w:r w:rsidRPr="004A3C25">
              <w:t>) as adjuvant therapy in resected NSCLC patients with sensitive EGFR mutations</w:t>
            </w:r>
          </w:p>
        </w:tc>
      </w:tr>
      <w:tr w:rsidR="0053079A" w:rsidRPr="004225C6" w14:paraId="5BFB98A8" w14:textId="77777777" w:rsidTr="004E10BB">
        <w:trPr>
          <w:trHeight w:val="280"/>
        </w:trPr>
        <w:tc>
          <w:tcPr>
            <w:tcW w:w="1526" w:type="dxa"/>
            <w:vMerge w:val="restart"/>
            <w:noWrap/>
            <w:hideMark/>
          </w:tcPr>
          <w:p w14:paraId="2E2D9A78" w14:textId="77777777" w:rsidR="0053079A" w:rsidRPr="004225C6" w:rsidRDefault="0053079A" w:rsidP="004E10BB">
            <w:pPr>
              <w:rPr>
                <w:b/>
                <w:bCs/>
              </w:rPr>
            </w:pPr>
            <w:r w:rsidRPr="004225C6">
              <w:rPr>
                <w:rFonts w:hint="eastAsia"/>
                <w:b/>
                <w:bCs/>
              </w:rPr>
              <w:t>Methods</w:t>
            </w:r>
          </w:p>
        </w:tc>
        <w:tc>
          <w:tcPr>
            <w:tcW w:w="8505" w:type="dxa"/>
            <w:noWrap/>
            <w:hideMark/>
          </w:tcPr>
          <w:p w14:paraId="268BCB1B" w14:textId="77777777" w:rsidR="0053079A" w:rsidRPr="004225C6" w:rsidRDefault="0053079A" w:rsidP="004E10BB">
            <w:pPr>
              <w:rPr>
                <w:b/>
                <w:bCs/>
              </w:rPr>
            </w:pPr>
            <w:r w:rsidRPr="004225C6">
              <w:rPr>
                <w:rFonts w:hint="eastAsia"/>
                <w:b/>
                <w:bCs/>
              </w:rPr>
              <w:t xml:space="preserve">Journal: </w:t>
            </w:r>
            <w:r w:rsidRPr="00E37B88">
              <w:rPr>
                <w:i/>
                <w:iCs/>
              </w:rPr>
              <w:t>Translational Lung Cancer Research</w:t>
            </w:r>
          </w:p>
        </w:tc>
      </w:tr>
      <w:tr w:rsidR="0053079A" w:rsidRPr="004225C6" w14:paraId="27D90267" w14:textId="77777777" w:rsidTr="004E10BB">
        <w:trPr>
          <w:trHeight w:val="280"/>
        </w:trPr>
        <w:tc>
          <w:tcPr>
            <w:tcW w:w="1526" w:type="dxa"/>
            <w:vMerge/>
            <w:noWrap/>
            <w:hideMark/>
          </w:tcPr>
          <w:p w14:paraId="5E1C5AAB" w14:textId="77777777" w:rsidR="0053079A" w:rsidRPr="004225C6" w:rsidRDefault="0053079A" w:rsidP="004E10BB">
            <w:pPr>
              <w:rPr>
                <w:b/>
                <w:bCs/>
              </w:rPr>
            </w:pPr>
          </w:p>
        </w:tc>
        <w:tc>
          <w:tcPr>
            <w:tcW w:w="8505" w:type="dxa"/>
            <w:noWrap/>
            <w:hideMark/>
          </w:tcPr>
          <w:p w14:paraId="00CF32B5" w14:textId="77777777" w:rsidR="0053079A" w:rsidRPr="004225C6" w:rsidRDefault="0053079A" w:rsidP="004E10BB">
            <w:pPr>
              <w:rPr>
                <w:b/>
                <w:bCs/>
              </w:rPr>
            </w:pPr>
            <w:r w:rsidRPr="004225C6">
              <w:rPr>
                <w:rFonts w:hint="eastAsia"/>
                <w:b/>
                <w:bCs/>
              </w:rPr>
              <w:t xml:space="preserve">Publication type: </w:t>
            </w:r>
            <w:r>
              <w:rPr>
                <w:rFonts w:hint="eastAsia"/>
              </w:rPr>
              <w:t>article</w:t>
            </w:r>
          </w:p>
        </w:tc>
      </w:tr>
      <w:tr w:rsidR="0053079A" w:rsidRPr="004225C6" w14:paraId="042C1FDC" w14:textId="77777777" w:rsidTr="004E10BB">
        <w:trPr>
          <w:trHeight w:val="280"/>
        </w:trPr>
        <w:tc>
          <w:tcPr>
            <w:tcW w:w="1526" w:type="dxa"/>
            <w:vMerge/>
            <w:noWrap/>
            <w:hideMark/>
          </w:tcPr>
          <w:p w14:paraId="4B3DE92F" w14:textId="77777777" w:rsidR="0053079A" w:rsidRPr="004225C6" w:rsidRDefault="0053079A" w:rsidP="004E10BB">
            <w:pPr>
              <w:rPr>
                <w:b/>
                <w:bCs/>
              </w:rPr>
            </w:pPr>
          </w:p>
        </w:tc>
        <w:tc>
          <w:tcPr>
            <w:tcW w:w="8505" w:type="dxa"/>
            <w:noWrap/>
            <w:hideMark/>
          </w:tcPr>
          <w:p w14:paraId="21278528" w14:textId="77777777" w:rsidR="0053079A" w:rsidRPr="004225C6" w:rsidRDefault="0053079A" w:rsidP="004E10BB">
            <w:pPr>
              <w:rPr>
                <w:b/>
                <w:bCs/>
              </w:rPr>
            </w:pPr>
            <w:r w:rsidRPr="004225C6">
              <w:rPr>
                <w:rFonts w:hint="eastAsia"/>
                <w:b/>
                <w:bCs/>
              </w:rPr>
              <w:t xml:space="preserve">Publication year: </w:t>
            </w:r>
            <w:r>
              <w:rPr>
                <w:rFonts w:hint="eastAsia"/>
              </w:rPr>
              <w:t>2021</w:t>
            </w:r>
          </w:p>
        </w:tc>
      </w:tr>
      <w:tr w:rsidR="0053079A" w:rsidRPr="004225C6" w14:paraId="55CD78B4" w14:textId="77777777" w:rsidTr="004E10BB">
        <w:trPr>
          <w:trHeight w:val="280"/>
        </w:trPr>
        <w:tc>
          <w:tcPr>
            <w:tcW w:w="1526" w:type="dxa"/>
            <w:vMerge/>
            <w:noWrap/>
            <w:hideMark/>
          </w:tcPr>
          <w:p w14:paraId="2BCEE39C" w14:textId="77777777" w:rsidR="0053079A" w:rsidRPr="004225C6" w:rsidRDefault="0053079A" w:rsidP="004E10BB">
            <w:pPr>
              <w:rPr>
                <w:b/>
                <w:bCs/>
              </w:rPr>
            </w:pPr>
          </w:p>
        </w:tc>
        <w:tc>
          <w:tcPr>
            <w:tcW w:w="8505" w:type="dxa"/>
            <w:noWrap/>
            <w:hideMark/>
          </w:tcPr>
          <w:p w14:paraId="3AFEA35A" w14:textId="77777777" w:rsidR="0053079A" w:rsidRPr="004225C6" w:rsidRDefault="0053079A" w:rsidP="004E10BB">
            <w:pPr>
              <w:rPr>
                <w:b/>
                <w:bCs/>
              </w:rPr>
            </w:pPr>
            <w:r w:rsidRPr="004225C6">
              <w:rPr>
                <w:rFonts w:hint="eastAsia"/>
                <w:b/>
                <w:bCs/>
              </w:rPr>
              <w:t xml:space="preserve">Study design: </w:t>
            </w:r>
            <w:r w:rsidRPr="006218ED">
              <w:t xml:space="preserve">single-center, retrospective, </w:t>
            </w:r>
            <w:r>
              <w:rPr>
                <w:rFonts w:hint="eastAsia"/>
              </w:rPr>
              <w:t xml:space="preserve">three-arm, </w:t>
            </w:r>
            <w:r w:rsidRPr="006218ED">
              <w:t>real-world study</w:t>
            </w:r>
          </w:p>
        </w:tc>
      </w:tr>
      <w:tr w:rsidR="0053079A" w:rsidRPr="004225C6" w14:paraId="18CFEEE9" w14:textId="77777777" w:rsidTr="004E10BB">
        <w:trPr>
          <w:trHeight w:val="280"/>
        </w:trPr>
        <w:tc>
          <w:tcPr>
            <w:tcW w:w="1526" w:type="dxa"/>
            <w:vMerge/>
            <w:noWrap/>
            <w:hideMark/>
          </w:tcPr>
          <w:p w14:paraId="469C7665" w14:textId="77777777" w:rsidR="0053079A" w:rsidRPr="004225C6" w:rsidRDefault="0053079A" w:rsidP="004E10BB">
            <w:pPr>
              <w:rPr>
                <w:b/>
                <w:bCs/>
              </w:rPr>
            </w:pPr>
          </w:p>
        </w:tc>
        <w:tc>
          <w:tcPr>
            <w:tcW w:w="8505" w:type="dxa"/>
            <w:noWrap/>
            <w:hideMark/>
          </w:tcPr>
          <w:p w14:paraId="7B76D4D5" w14:textId="77777777" w:rsidR="0053079A" w:rsidRPr="004225C6" w:rsidRDefault="0053079A" w:rsidP="004E10BB">
            <w:pPr>
              <w:rPr>
                <w:b/>
                <w:bCs/>
              </w:rPr>
            </w:pPr>
            <w:r w:rsidRPr="004225C6">
              <w:rPr>
                <w:rFonts w:hint="eastAsia"/>
                <w:b/>
                <w:bCs/>
              </w:rPr>
              <w:t xml:space="preserve">Phase: </w:t>
            </w:r>
            <w:r w:rsidRPr="006218ED">
              <w:rPr>
                <w:rFonts w:hint="eastAsia"/>
              </w:rPr>
              <w:t>NA</w:t>
            </w:r>
          </w:p>
        </w:tc>
      </w:tr>
      <w:tr w:rsidR="0053079A" w:rsidRPr="004225C6" w14:paraId="7816539D" w14:textId="77777777" w:rsidTr="004E10BB">
        <w:trPr>
          <w:trHeight w:val="280"/>
        </w:trPr>
        <w:tc>
          <w:tcPr>
            <w:tcW w:w="1526" w:type="dxa"/>
            <w:vMerge/>
            <w:noWrap/>
            <w:hideMark/>
          </w:tcPr>
          <w:p w14:paraId="7C0D1A1C" w14:textId="77777777" w:rsidR="0053079A" w:rsidRPr="004225C6" w:rsidRDefault="0053079A" w:rsidP="004E10BB">
            <w:pPr>
              <w:rPr>
                <w:b/>
                <w:bCs/>
              </w:rPr>
            </w:pPr>
          </w:p>
        </w:tc>
        <w:tc>
          <w:tcPr>
            <w:tcW w:w="8505" w:type="dxa"/>
            <w:noWrap/>
            <w:hideMark/>
          </w:tcPr>
          <w:p w14:paraId="1DAFB097" w14:textId="77777777" w:rsidR="0053079A" w:rsidRPr="004225C6" w:rsidRDefault="0053079A" w:rsidP="004E10BB">
            <w:pPr>
              <w:rPr>
                <w:b/>
                <w:bCs/>
              </w:rPr>
            </w:pPr>
            <w:r w:rsidRPr="004225C6">
              <w:rPr>
                <w:rFonts w:hint="eastAsia"/>
                <w:b/>
                <w:bCs/>
              </w:rPr>
              <w:t xml:space="preserve">Study setting: </w:t>
            </w:r>
            <w:r w:rsidRPr="00AB288A">
              <w:rPr>
                <w:rFonts w:hint="eastAsia"/>
              </w:rPr>
              <w:t>China</w:t>
            </w:r>
          </w:p>
        </w:tc>
      </w:tr>
      <w:tr w:rsidR="0053079A" w:rsidRPr="004225C6" w14:paraId="02E3A25F" w14:textId="77777777" w:rsidTr="004E10BB">
        <w:trPr>
          <w:trHeight w:val="280"/>
        </w:trPr>
        <w:tc>
          <w:tcPr>
            <w:tcW w:w="1526" w:type="dxa"/>
            <w:vMerge/>
            <w:noWrap/>
            <w:hideMark/>
          </w:tcPr>
          <w:p w14:paraId="0B92A82C" w14:textId="77777777" w:rsidR="0053079A" w:rsidRPr="004225C6" w:rsidRDefault="0053079A" w:rsidP="004E10BB">
            <w:pPr>
              <w:rPr>
                <w:b/>
                <w:bCs/>
              </w:rPr>
            </w:pPr>
          </w:p>
        </w:tc>
        <w:tc>
          <w:tcPr>
            <w:tcW w:w="8505" w:type="dxa"/>
            <w:noWrap/>
            <w:hideMark/>
          </w:tcPr>
          <w:p w14:paraId="144A5676" w14:textId="77777777" w:rsidR="0053079A" w:rsidRPr="004225C6" w:rsidRDefault="0053079A" w:rsidP="004E10BB">
            <w:pPr>
              <w:rPr>
                <w:b/>
                <w:bCs/>
              </w:rPr>
            </w:pPr>
            <w:r w:rsidRPr="004225C6">
              <w:rPr>
                <w:rFonts w:hint="eastAsia"/>
                <w:b/>
                <w:bCs/>
              </w:rPr>
              <w:t>Study data:</w:t>
            </w:r>
            <w:r w:rsidRPr="00BA2AB2">
              <w:rPr>
                <w:rFonts w:hint="eastAsia"/>
              </w:rPr>
              <w:t xml:space="preserve"> </w:t>
            </w:r>
            <w:r w:rsidRPr="00951273">
              <w:t xml:space="preserve">February 2010 </w:t>
            </w:r>
            <w:r>
              <w:rPr>
                <w:rFonts w:hint="eastAsia"/>
              </w:rPr>
              <w:t>to</w:t>
            </w:r>
            <w:r w:rsidRPr="006218ED">
              <w:t xml:space="preserve"> </w:t>
            </w:r>
            <w:r w:rsidRPr="00951273">
              <w:t>January 2019</w:t>
            </w:r>
          </w:p>
        </w:tc>
      </w:tr>
      <w:tr w:rsidR="0053079A" w:rsidRPr="004225C6" w14:paraId="3F19ADAC" w14:textId="77777777" w:rsidTr="004E10BB">
        <w:trPr>
          <w:trHeight w:val="280"/>
        </w:trPr>
        <w:tc>
          <w:tcPr>
            <w:tcW w:w="1526" w:type="dxa"/>
            <w:vMerge w:val="restart"/>
            <w:noWrap/>
            <w:hideMark/>
          </w:tcPr>
          <w:p w14:paraId="71D8BE25" w14:textId="77777777" w:rsidR="0053079A" w:rsidRPr="004225C6" w:rsidRDefault="0053079A" w:rsidP="004E10BB">
            <w:pPr>
              <w:rPr>
                <w:b/>
                <w:bCs/>
              </w:rPr>
            </w:pPr>
            <w:r w:rsidRPr="004225C6">
              <w:rPr>
                <w:rFonts w:hint="eastAsia"/>
                <w:b/>
                <w:bCs/>
              </w:rPr>
              <w:t>Participants</w:t>
            </w:r>
          </w:p>
          <w:p w14:paraId="23039505" w14:textId="77777777" w:rsidR="0053079A" w:rsidRPr="004225C6" w:rsidRDefault="0053079A" w:rsidP="004E10BB">
            <w:pPr>
              <w:rPr>
                <w:b/>
                <w:bCs/>
              </w:rPr>
            </w:pPr>
          </w:p>
        </w:tc>
        <w:tc>
          <w:tcPr>
            <w:tcW w:w="8505" w:type="dxa"/>
            <w:noWrap/>
            <w:hideMark/>
          </w:tcPr>
          <w:p w14:paraId="5B78A9DF" w14:textId="77777777" w:rsidR="0053079A" w:rsidRPr="004225C6" w:rsidRDefault="0053079A" w:rsidP="004E10BB">
            <w:pPr>
              <w:rPr>
                <w:b/>
                <w:bCs/>
              </w:rPr>
            </w:pPr>
            <w:r w:rsidRPr="004225C6">
              <w:rPr>
                <w:rFonts w:hint="eastAsia"/>
                <w:b/>
                <w:bCs/>
              </w:rPr>
              <w:t xml:space="preserve">Population description: </w:t>
            </w:r>
            <w:r w:rsidRPr="00951273">
              <w:t>patients with resected EGFR-positive NSCLC who received postoperative EGFR inhibitor</w:t>
            </w:r>
          </w:p>
        </w:tc>
      </w:tr>
      <w:tr w:rsidR="0053079A" w:rsidRPr="004225C6" w14:paraId="7D41D732" w14:textId="77777777" w:rsidTr="004E10BB">
        <w:trPr>
          <w:trHeight w:val="280"/>
        </w:trPr>
        <w:tc>
          <w:tcPr>
            <w:tcW w:w="1526" w:type="dxa"/>
            <w:vMerge/>
            <w:noWrap/>
            <w:hideMark/>
          </w:tcPr>
          <w:p w14:paraId="57287B45" w14:textId="77777777" w:rsidR="0053079A" w:rsidRPr="004225C6" w:rsidRDefault="0053079A" w:rsidP="004E10BB">
            <w:pPr>
              <w:rPr>
                <w:b/>
                <w:bCs/>
              </w:rPr>
            </w:pPr>
          </w:p>
        </w:tc>
        <w:tc>
          <w:tcPr>
            <w:tcW w:w="8505" w:type="dxa"/>
            <w:noWrap/>
            <w:hideMark/>
          </w:tcPr>
          <w:p w14:paraId="470DF376" w14:textId="77777777" w:rsidR="0053079A" w:rsidRPr="004225C6" w:rsidRDefault="0053079A" w:rsidP="004E10BB">
            <w:pPr>
              <w:rPr>
                <w:b/>
                <w:bCs/>
              </w:rPr>
            </w:pPr>
            <w:r w:rsidRPr="004225C6">
              <w:rPr>
                <w:rFonts w:hint="eastAsia"/>
                <w:b/>
                <w:bCs/>
              </w:rPr>
              <w:t xml:space="preserve">Number: </w:t>
            </w:r>
            <w:r w:rsidRPr="00951273">
              <w:rPr>
                <w:rFonts w:hint="eastAsia"/>
              </w:rPr>
              <w:t>313</w:t>
            </w:r>
          </w:p>
        </w:tc>
      </w:tr>
      <w:tr w:rsidR="0053079A" w:rsidRPr="004225C6" w14:paraId="1862EEA0" w14:textId="77777777" w:rsidTr="004E10BB">
        <w:trPr>
          <w:trHeight w:val="280"/>
        </w:trPr>
        <w:tc>
          <w:tcPr>
            <w:tcW w:w="1526" w:type="dxa"/>
            <w:vMerge/>
            <w:noWrap/>
            <w:hideMark/>
          </w:tcPr>
          <w:p w14:paraId="61E9977E" w14:textId="77777777" w:rsidR="0053079A" w:rsidRPr="004225C6" w:rsidRDefault="0053079A" w:rsidP="004E10BB">
            <w:pPr>
              <w:rPr>
                <w:b/>
                <w:bCs/>
              </w:rPr>
            </w:pPr>
          </w:p>
        </w:tc>
        <w:tc>
          <w:tcPr>
            <w:tcW w:w="8505" w:type="dxa"/>
            <w:noWrap/>
            <w:hideMark/>
          </w:tcPr>
          <w:p w14:paraId="5965A034" w14:textId="77777777" w:rsidR="0053079A" w:rsidRDefault="0053079A" w:rsidP="004E10BB">
            <w:pPr>
              <w:rPr>
                <w:b/>
                <w:bCs/>
              </w:rPr>
            </w:pPr>
            <w:r w:rsidRPr="004225C6">
              <w:rPr>
                <w:rFonts w:hint="eastAsia"/>
                <w:b/>
                <w:bCs/>
              </w:rPr>
              <w:t xml:space="preserve">Inclusion criteria: </w:t>
            </w:r>
          </w:p>
          <w:p w14:paraId="2ABFC628" w14:textId="77777777" w:rsidR="0053079A" w:rsidRDefault="0053079A" w:rsidP="004E10BB">
            <w:r>
              <w:rPr>
                <w:rFonts w:hint="eastAsia"/>
              </w:rPr>
              <w:t>1.</w:t>
            </w:r>
            <w:r w:rsidRPr="00951273">
              <w:t xml:space="preserve"> consecutive patients with resected EGFR-positive NSCLC who </w:t>
            </w:r>
            <w:r w:rsidRPr="00951273">
              <w:rPr>
                <w:highlight w:val="yellow"/>
              </w:rPr>
              <w:t>received postoperative EGFR inhibitor</w:t>
            </w:r>
            <w:r>
              <w:rPr>
                <w:rFonts w:hint="eastAsia"/>
              </w:rPr>
              <w:t>;</w:t>
            </w:r>
          </w:p>
          <w:p w14:paraId="1A21A927" w14:textId="77777777" w:rsidR="0053079A" w:rsidRPr="00416FFC" w:rsidRDefault="0053079A" w:rsidP="004E10BB">
            <w:r>
              <w:rPr>
                <w:rFonts w:hint="eastAsia"/>
              </w:rPr>
              <w:t>2.</w:t>
            </w:r>
            <w:r w:rsidRPr="00951273">
              <w:t xml:space="preserve"> treated with first-generation EGFR-TKIs</w:t>
            </w:r>
          </w:p>
        </w:tc>
      </w:tr>
      <w:tr w:rsidR="0053079A" w:rsidRPr="004225C6" w14:paraId="04167172" w14:textId="77777777" w:rsidTr="004E10BB">
        <w:trPr>
          <w:trHeight w:val="280"/>
        </w:trPr>
        <w:tc>
          <w:tcPr>
            <w:tcW w:w="1526" w:type="dxa"/>
            <w:vMerge/>
            <w:noWrap/>
            <w:hideMark/>
          </w:tcPr>
          <w:p w14:paraId="26691F1B" w14:textId="77777777" w:rsidR="0053079A" w:rsidRPr="004225C6" w:rsidRDefault="0053079A" w:rsidP="004E10BB">
            <w:pPr>
              <w:rPr>
                <w:b/>
                <w:bCs/>
              </w:rPr>
            </w:pPr>
          </w:p>
        </w:tc>
        <w:tc>
          <w:tcPr>
            <w:tcW w:w="8505" w:type="dxa"/>
            <w:noWrap/>
            <w:hideMark/>
          </w:tcPr>
          <w:p w14:paraId="29DB2461" w14:textId="77777777" w:rsidR="0053079A" w:rsidRDefault="0053079A" w:rsidP="004E10BB">
            <w:pPr>
              <w:rPr>
                <w:b/>
                <w:bCs/>
              </w:rPr>
            </w:pPr>
            <w:r w:rsidRPr="004225C6">
              <w:rPr>
                <w:rFonts w:hint="eastAsia"/>
                <w:b/>
                <w:bCs/>
              </w:rPr>
              <w:t xml:space="preserve">Exclusion criteria: </w:t>
            </w:r>
          </w:p>
          <w:p w14:paraId="570F6159" w14:textId="77777777" w:rsidR="0053079A" w:rsidRPr="004225C6" w:rsidRDefault="0053079A" w:rsidP="004E10BB">
            <w:pPr>
              <w:rPr>
                <w:b/>
                <w:bCs/>
              </w:rPr>
            </w:pPr>
            <w:r w:rsidRPr="00951273">
              <w:t>underwent incompletely surgical resection [Chinese guidelines on the diagnosis and treatment of primary lung cancer (2019)], received radiotherapy or chemotherapy after surgery, or failed to have EGFR-TKI within two months after surgery</w:t>
            </w:r>
          </w:p>
        </w:tc>
      </w:tr>
      <w:tr w:rsidR="0053079A" w:rsidRPr="004225C6" w14:paraId="3729992B" w14:textId="77777777" w:rsidTr="004E10BB">
        <w:trPr>
          <w:trHeight w:val="280"/>
        </w:trPr>
        <w:tc>
          <w:tcPr>
            <w:tcW w:w="1526" w:type="dxa"/>
            <w:vMerge/>
            <w:noWrap/>
            <w:hideMark/>
          </w:tcPr>
          <w:p w14:paraId="6C0ADB48" w14:textId="77777777" w:rsidR="0053079A" w:rsidRPr="004225C6" w:rsidRDefault="0053079A" w:rsidP="004E10BB">
            <w:pPr>
              <w:rPr>
                <w:b/>
                <w:bCs/>
              </w:rPr>
            </w:pPr>
          </w:p>
        </w:tc>
        <w:tc>
          <w:tcPr>
            <w:tcW w:w="8505" w:type="dxa"/>
            <w:noWrap/>
            <w:hideMark/>
          </w:tcPr>
          <w:p w14:paraId="778B542F" w14:textId="77777777" w:rsidR="0053079A" w:rsidRPr="003838D4" w:rsidRDefault="0053079A" w:rsidP="004E10BB">
            <w:pPr>
              <w:rPr>
                <w:b/>
                <w:bCs/>
              </w:rPr>
            </w:pPr>
            <w:r w:rsidRPr="004225C6">
              <w:rPr>
                <w:rFonts w:hint="eastAsia"/>
                <w:b/>
                <w:bCs/>
              </w:rPr>
              <w:t xml:space="preserve">EGFR mutation: </w:t>
            </w:r>
            <w:r>
              <w:rPr>
                <w:rFonts w:hint="eastAsia"/>
              </w:rPr>
              <w:t>positive</w:t>
            </w:r>
          </w:p>
        </w:tc>
      </w:tr>
      <w:tr w:rsidR="0053079A" w:rsidRPr="004225C6" w14:paraId="6F1144A4" w14:textId="77777777" w:rsidTr="004E10BB">
        <w:trPr>
          <w:trHeight w:val="280"/>
        </w:trPr>
        <w:tc>
          <w:tcPr>
            <w:tcW w:w="1526" w:type="dxa"/>
            <w:vMerge/>
            <w:noWrap/>
          </w:tcPr>
          <w:p w14:paraId="51E5D778" w14:textId="77777777" w:rsidR="0053079A" w:rsidRPr="004225C6" w:rsidRDefault="0053079A" w:rsidP="004E10BB">
            <w:pPr>
              <w:rPr>
                <w:b/>
                <w:bCs/>
              </w:rPr>
            </w:pPr>
          </w:p>
        </w:tc>
        <w:tc>
          <w:tcPr>
            <w:tcW w:w="8505" w:type="dxa"/>
            <w:noWrap/>
          </w:tcPr>
          <w:p w14:paraId="7987F00E" w14:textId="77777777" w:rsidR="0053079A" w:rsidRPr="004225C6" w:rsidRDefault="0053079A" w:rsidP="004E10BB">
            <w:pPr>
              <w:rPr>
                <w:b/>
                <w:bCs/>
              </w:rPr>
            </w:pPr>
            <w:r>
              <w:rPr>
                <w:rFonts w:hint="eastAsia"/>
                <w:b/>
                <w:bCs/>
              </w:rPr>
              <w:t xml:space="preserve">High-risks: </w:t>
            </w:r>
            <w:r>
              <w:rPr>
                <w:rFonts w:hint="eastAsia"/>
              </w:rPr>
              <w:t>NA</w:t>
            </w:r>
          </w:p>
        </w:tc>
      </w:tr>
      <w:tr w:rsidR="0053079A" w:rsidRPr="004225C6" w14:paraId="0491573D" w14:textId="77777777" w:rsidTr="004E10BB">
        <w:trPr>
          <w:trHeight w:val="280"/>
        </w:trPr>
        <w:tc>
          <w:tcPr>
            <w:tcW w:w="1526" w:type="dxa"/>
            <w:vMerge w:val="restart"/>
            <w:noWrap/>
          </w:tcPr>
          <w:p w14:paraId="048335A7" w14:textId="77777777" w:rsidR="0053079A" w:rsidRPr="004225C6" w:rsidRDefault="0053079A" w:rsidP="004E10BB">
            <w:pPr>
              <w:rPr>
                <w:b/>
                <w:bCs/>
              </w:rPr>
            </w:pPr>
            <w:r w:rsidRPr="004225C6">
              <w:rPr>
                <w:rFonts w:hint="eastAsia"/>
                <w:b/>
                <w:bCs/>
              </w:rPr>
              <w:t>Intervention</w:t>
            </w:r>
            <w:r>
              <w:rPr>
                <w:rFonts w:hint="eastAsia"/>
                <w:b/>
                <w:bCs/>
              </w:rPr>
              <w:t xml:space="preserve"> 1</w:t>
            </w:r>
          </w:p>
        </w:tc>
        <w:tc>
          <w:tcPr>
            <w:tcW w:w="8505" w:type="dxa"/>
            <w:noWrap/>
          </w:tcPr>
          <w:p w14:paraId="38ADF4B3" w14:textId="77777777" w:rsidR="0053079A" w:rsidRPr="004225C6" w:rsidRDefault="0053079A" w:rsidP="004E10BB">
            <w:pPr>
              <w:rPr>
                <w:b/>
                <w:bCs/>
              </w:rPr>
            </w:pPr>
            <w:r>
              <w:rPr>
                <w:rFonts w:hint="eastAsia"/>
                <w:b/>
                <w:bCs/>
              </w:rPr>
              <w:t xml:space="preserve">EGFR-TKI: </w:t>
            </w:r>
            <w:proofErr w:type="spellStart"/>
            <w:r w:rsidRPr="00B74205">
              <w:rPr>
                <w:rFonts w:hint="eastAsia"/>
              </w:rPr>
              <w:t>I</w:t>
            </w:r>
            <w:r w:rsidRPr="00B74205">
              <w:t>cotinib</w:t>
            </w:r>
            <w:proofErr w:type="spellEnd"/>
          </w:p>
        </w:tc>
      </w:tr>
      <w:tr w:rsidR="0053079A" w:rsidRPr="004225C6" w14:paraId="1B81E12C" w14:textId="77777777" w:rsidTr="004E10BB">
        <w:trPr>
          <w:trHeight w:val="280"/>
        </w:trPr>
        <w:tc>
          <w:tcPr>
            <w:tcW w:w="1526" w:type="dxa"/>
            <w:vMerge/>
            <w:noWrap/>
            <w:hideMark/>
          </w:tcPr>
          <w:p w14:paraId="56CC7B54" w14:textId="77777777" w:rsidR="0053079A" w:rsidRPr="004225C6" w:rsidRDefault="0053079A" w:rsidP="004E10BB">
            <w:pPr>
              <w:rPr>
                <w:b/>
                <w:bCs/>
              </w:rPr>
            </w:pPr>
          </w:p>
        </w:tc>
        <w:tc>
          <w:tcPr>
            <w:tcW w:w="8505" w:type="dxa"/>
            <w:noWrap/>
            <w:hideMark/>
          </w:tcPr>
          <w:p w14:paraId="7DA419E2" w14:textId="77777777" w:rsidR="0053079A" w:rsidRPr="004225C6" w:rsidRDefault="0053079A" w:rsidP="004E10BB">
            <w:pPr>
              <w:rPr>
                <w:b/>
                <w:bCs/>
              </w:rPr>
            </w:pPr>
            <w:r w:rsidRPr="004225C6">
              <w:rPr>
                <w:rFonts w:hint="eastAsia"/>
                <w:b/>
                <w:bCs/>
              </w:rPr>
              <w:t xml:space="preserve">Number: </w:t>
            </w:r>
            <w:r w:rsidRPr="00B74205">
              <w:t>169</w:t>
            </w:r>
          </w:p>
        </w:tc>
      </w:tr>
      <w:tr w:rsidR="0053079A" w:rsidRPr="004225C6" w14:paraId="673884F1" w14:textId="77777777" w:rsidTr="004E10BB">
        <w:trPr>
          <w:trHeight w:val="280"/>
        </w:trPr>
        <w:tc>
          <w:tcPr>
            <w:tcW w:w="1526" w:type="dxa"/>
            <w:vMerge/>
            <w:noWrap/>
            <w:hideMark/>
          </w:tcPr>
          <w:p w14:paraId="60A82861" w14:textId="77777777" w:rsidR="0053079A" w:rsidRPr="004225C6" w:rsidRDefault="0053079A" w:rsidP="004E10BB">
            <w:pPr>
              <w:rPr>
                <w:b/>
                <w:bCs/>
              </w:rPr>
            </w:pPr>
          </w:p>
        </w:tc>
        <w:tc>
          <w:tcPr>
            <w:tcW w:w="8505" w:type="dxa"/>
            <w:noWrap/>
            <w:hideMark/>
          </w:tcPr>
          <w:p w14:paraId="2E21F173" w14:textId="77777777" w:rsidR="0053079A" w:rsidRPr="004225C6" w:rsidRDefault="0053079A" w:rsidP="004E10BB">
            <w:pPr>
              <w:rPr>
                <w:b/>
                <w:bCs/>
              </w:rPr>
            </w:pPr>
            <w:r w:rsidRPr="004225C6">
              <w:rPr>
                <w:rFonts w:hint="eastAsia"/>
                <w:b/>
                <w:bCs/>
              </w:rPr>
              <w:t xml:space="preserve">TNM stage: </w:t>
            </w:r>
            <w:r w:rsidRPr="00A1009C">
              <w:rPr>
                <w:rFonts w:hint="eastAsia"/>
              </w:rPr>
              <w:t>NA</w:t>
            </w:r>
          </w:p>
        </w:tc>
      </w:tr>
      <w:tr w:rsidR="0053079A" w:rsidRPr="004225C6" w14:paraId="6F81C877" w14:textId="77777777" w:rsidTr="004E10BB">
        <w:trPr>
          <w:trHeight w:val="280"/>
        </w:trPr>
        <w:tc>
          <w:tcPr>
            <w:tcW w:w="1526" w:type="dxa"/>
            <w:vMerge/>
            <w:noWrap/>
            <w:hideMark/>
          </w:tcPr>
          <w:p w14:paraId="7E510C48" w14:textId="77777777" w:rsidR="0053079A" w:rsidRPr="004225C6" w:rsidRDefault="0053079A" w:rsidP="004E10BB">
            <w:pPr>
              <w:rPr>
                <w:b/>
                <w:bCs/>
              </w:rPr>
            </w:pPr>
          </w:p>
        </w:tc>
        <w:tc>
          <w:tcPr>
            <w:tcW w:w="8505" w:type="dxa"/>
            <w:noWrap/>
            <w:hideMark/>
          </w:tcPr>
          <w:p w14:paraId="0651143B" w14:textId="77777777" w:rsidR="0053079A" w:rsidRPr="004225C6" w:rsidRDefault="0053079A" w:rsidP="004E10BB">
            <w:pPr>
              <w:rPr>
                <w:b/>
                <w:bCs/>
              </w:rPr>
            </w:pPr>
            <w:r w:rsidRPr="004225C6">
              <w:rPr>
                <w:rFonts w:hint="eastAsia"/>
                <w:b/>
                <w:bCs/>
              </w:rPr>
              <w:t xml:space="preserve">Age: </w:t>
            </w:r>
            <w:r w:rsidRPr="00A1009C">
              <w:rPr>
                <w:rFonts w:hint="eastAsia"/>
              </w:rPr>
              <w:t>NA</w:t>
            </w:r>
          </w:p>
        </w:tc>
      </w:tr>
      <w:tr w:rsidR="0053079A" w:rsidRPr="004225C6" w14:paraId="47C45CB6" w14:textId="77777777" w:rsidTr="004E10BB">
        <w:trPr>
          <w:trHeight w:val="280"/>
        </w:trPr>
        <w:tc>
          <w:tcPr>
            <w:tcW w:w="1526" w:type="dxa"/>
            <w:vMerge/>
            <w:noWrap/>
            <w:hideMark/>
          </w:tcPr>
          <w:p w14:paraId="60F45D70" w14:textId="77777777" w:rsidR="0053079A" w:rsidRPr="004225C6" w:rsidRDefault="0053079A" w:rsidP="004E10BB">
            <w:pPr>
              <w:rPr>
                <w:b/>
                <w:bCs/>
              </w:rPr>
            </w:pPr>
          </w:p>
        </w:tc>
        <w:tc>
          <w:tcPr>
            <w:tcW w:w="8505" w:type="dxa"/>
            <w:noWrap/>
            <w:hideMark/>
          </w:tcPr>
          <w:p w14:paraId="19B17439" w14:textId="77777777" w:rsidR="0053079A" w:rsidRPr="004225C6" w:rsidRDefault="0053079A" w:rsidP="004E10BB">
            <w:pPr>
              <w:rPr>
                <w:b/>
                <w:bCs/>
              </w:rPr>
            </w:pPr>
            <w:r w:rsidRPr="004225C6">
              <w:rPr>
                <w:rFonts w:hint="eastAsia"/>
                <w:b/>
                <w:bCs/>
              </w:rPr>
              <w:t>Gender</w:t>
            </w:r>
            <w:r>
              <w:rPr>
                <w:rFonts w:hint="eastAsia"/>
                <w:b/>
                <w:bCs/>
              </w:rPr>
              <w:t xml:space="preserve"> </w:t>
            </w:r>
            <w:r w:rsidRPr="004225C6">
              <w:rPr>
                <w:rFonts w:hint="eastAsia"/>
                <w:b/>
                <w:bCs/>
              </w:rPr>
              <w:t xml:space="preserve">(male/female/all): </w:t>
            </w:r>
            <w:r w:rsidRPr="00A1009C">
              <w:rPr>
                <w:rFonts w:hint="eastAsia"/>
              </w:rPr>
              <w:t>NA</w:t>
            </w:r>
          </w:p>
        </w:tc>
      </w:tr>
      <w:tr w:rsidR="0053079A" w:rsidRPr="004225C6" w14:paraId="59B1FFB7" w14:textId="77777777" w:rsidTr="004E10BB">
        <w:trPr>
          <w:trHeight w:val="280"/>
        </w:trPr>
        <w:tc>
          <w:tcPr>
            <w:tcW w:w="1526" w:type="dxa"/>
            <w:vMerge/>
            <w:noWrap/>
            <w:hideMark/>
          </w:tcPr>
          <w:p w14:paraId="5325A030" w14:textId="77777777" w:rsidR="0053079A" w:rsidRPr="004225C6" w:rsidRDefault="0053079A" w:rsidP="004E10BB">
            <w:pPr>
              <w:rPr>
                <w:b/>
                <w:bCs/>
              </w:rPr>
            </w:pPr>
          </w:p>
        </w:tc>
        <w:tc>
          <w:tcPr>
            <w:tcW w:w="8505" w:type="dxa"/>
            <w:noWrap/>
            <w:hideMark/>
          </w:tcPr>
          <w:p w14:paraId="657F24C1" w14:textId="77777777" w:rsidR="0053079A" w:rsidRPr="004225C6" w:rsidRDefault="0053079A" w:rsidP="004E10BB">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sidRPr="00A1009C">
              <w:rPr>
                <w:rFonts w:hint="eastAsia"/>
              </w:rPr>
              <w:t>NA</w:t>
            </w:r>
          </w:p>
        </w:tc>
      </w:tr>
      <w:tr w:rsidR="0053079A" w:rsidRPr="004225C6" w14:paraId="1B470390" w14:textId="77777777" w:rsidTr="004E10BB">
        <w:trPr>
          <w:trHeight w:val="280"/>
        </w:trPr>
        <w:tc>
          <w:tcPr>
            <w:tcW w:w="1526" w:type="dxa"/>
            <w:vMerge/>
            <w:noWrap/>
            <w:hideMark/>
          </w:tcPr>
          <w:p w14:paraId="1CABF622" w14:textId="77777777" w:rsidR="0053079A" w:rsidRPr="004225C6" w:rsidRDefault="0053079A" w:rsidP="004E10BB">
            <w:pPr>
              <w:rPr>
                <w:b/>
                <w:bCs/>
              </w:rPr>
            </w:pPr>
          </w:p>
        </w:tc>
        <w:tc>
          <w:tcPr>
            <w:tcW w:w="8505" w:type="dxa"/>
            <w:noWrap/>
            <w:hideMark/>
          </w:tcPr>
          <w:p w14:paraId="0C0E4A5A" w14:textId="77777777" w:rsidR="0053079A" w:rsidRPr="00B74205" w:rsidRDefault="0053079A" w:rsidP="004E10BB">
            <w:pPr>
              <w:rPr>
                <w:b/>
                <w:bCs/>
              </w:rPr>
            </w:pPr>
            <w:r w:rsidRPr="004225C6">
              <w:rPr>
                <w:rFonts w:hint="eastAsia"/>
                <w:b/>
                <w:bCs/>
              </w:rPr>
              <w:t>Dose</w:t>
            </w:r>
            <w:r>
              <w:rPr>
                <w:rFonts w:hint="eastAsia"/>
                <w:b/>
                <w:bCs/>
              </w:rPr>
              <w:t xml:space="preserve">: </w:t>
            </w:r>
            <w:r w:rsidRPr="00B74205">
              <w:t>150 mg</w:t>
            </w:r>
            <w:r>
              <w:rPr>
                <w:rFonts w:hint="eastAsia"/>
              </w:rPr>
              <w:t>, PO, TID</w:t>
            </w:r>
          </w:p>
        </w:tc>
      </w:tr>
      <w:tr w:rsidR="0053079A" w:rsidRPr="004225C6" w14:paraId="6BE5DEEB" w14:textId="77777777" w:rsidTr="004E10BB">
        <w:trPr>
          <w:trHeight w:val="280"/>
        </w:trPr>
        <w:tc>
          <w:tcPr>
            <w:tcW w:w="1526" w:type="dxa"/>
            <w:vMerge/>
            <w:noWrap/>
            <w:hideMark/>
          </w:tcPr>
          <w:p w14:paraId="0E606CE1" w14:textId="77777777" w:rsidR="0053079A" w:rsidRPr="004225C6" w:rsidRDefault="0053079A" w:rsidP="004E10BB">
            <w:pPr>
              <w:rPr>
                <w:b/>
                <w:bCs/>
              </w:rPr>
            </w:pPr>
          </w:p>
        </w:tc>
        <w:tc>
          <w:tcPr>
            <w:tcW w:w="8505" w:type="dxa"/>
            <w:noWrap/>
            <w:hideMark/>
          </w:tcPr>
          <w:p w14:paraId="243DA4BE" w14:textId="77777777" w:rsidR="0053079A" w:rsidRPr="004225C6" w:rsidRDefault="0053079A" w:rsidP="004E10BB">
            <w:pPr>
              <w:rPr>
                <w:b/>
                <w:bCs/>
              </w:rPr>
            </w:pPr>
            <w:r w:rsidRPr="004225C6">
              <w:rPr>
                <w:rFonts w:hint="eastAsia"/>
                <w:b/>
                <w:bCs/>
              </w:rPr>
              <w:t xml:space="preserve">Tx duration (day): </w:t>
            </w:r>
            <w:r>
              <w:rPr>
                <w:rFonts w:hint="eastAsia"/>
              </w:rPr>
              <w:t>NA</w:t>
            </w:r>
          </w:p>
        </w:tc>
      </w:tr>
      <w:tr w:rsidR="0053079A" w:rsidRPr="004225C6" w14:paraId="5495307F" w14:textId="77777777" w:rsidTr="004E10BB">
        <w:trPr>
          <w:trHeight w:val="280"/>
        </w:trPr>
        <w:tc>
          <w:tcPr>
            <w:tcW w:w="1526" w:type="dxa"/>
            <w:vMerge/>
            <w:noWrap/>
          </w:tcPr>
          <w:p w14:paraId="6CA5CBAA" w14:textId="77777777" w:rsidR="0053079A" w:rsidRPr="004225C6" w:rsidRDefault="0053079A" w:rsidP="004E10BB">
            <w:pPr>
              <w:rPr>
                <w:b/>
                <w:bCs/>
              </w:rPr>
            </w:pPr>
          </w:p>
        </w:tc>
        <w:tc>
          <w:tcPr>
            <w:tcW w:w="8505" w:type="dxa"/>
            <w:noWrap/>
          </w:tcPr>
          <w:p w14:paraId="2F8320FC" w14:textId="77777777" w:rsidR="0053079A" w:rsidRPr="0096579F" w:rsidRDefault="0053079A" w:rsidP="004E10BB">
            <w:pPr>
              <w:rPr>
                <w:b/>
                <w:bCs/>
              </w:rPr>
            </w:pPr>
            <w:r>
              <w:rPr>
                <w:rFonts w:hint="eastAsia"/>
                <w:b/>
                <w:bCs/>
              </w:rPr>
              <w:t xml:space="preserve">Follow-up time: </w:t>
            </w:r>
            <w:r>
              <w:rPr>
                <w:rFonts w:hint="eastAsia"/>
              </w:rPr>
              <w:t>NA</w:t>
            </w:r>
          </w:p>
        </w:tc>
      </w:tr>
      <w:tr w:rsidR="0053079A" w:rsidRPr="004225C6" w14:paraId="1A5FE3BC" w14:textId="77777777" w:rsidTr="004E10BB">
        <w:trPr>
          <w:trHeight w:val="280"/>
        </w:trPr>
        <w:tc>
          <w:tcPr>
            <w:tcW w:w="1526" w:type="dxa"/>
            <w:vMerge w:val="restart"/>
            <w:noWrap/>
          </w:tcPr>
          <w:p w14:paraId="7A7266E1" w14:textId="77777777" w:rsidR="0053079A" w:rsidRPr="004225C6" w:rsidRDefault="0053079A" w:rsidP="004E10BB">
            <w:pPr>
              <w:rPr>
                <w:b/>
                <w:bCs/>
              </w:rPr>
            </w:pPr>
            <w:r w:rsidRPr="004225C6">
              <w:rPr>
                <w:rFonts w:hint="eastAsia"/>
                <w:b/>
                <w:bCs/>
              </w:rPr>
              <w:t>Intervention</w:t>
            </w:r>
            <w:r>
              <w:rPr>
                <w:rFonts w:hint="eastAsia"/>
                <w:b/>
                <w:bCs/>
              </w:rPr>
              <w:t xml:space="preserve"> 2</w:t>
            </w:r>
          </w:p>
        </w:tc>
        <w:tc>
          <w:tcPr>
            <w:tcW w:w="8505" w:type="dxa"/>
            <w:noWrap/>
          </w:tcPr>
          <w:p w14:paraId="11E1B16A" w14:textId="77777777" w:rsidR="0053079A" w:rsidRPr="004225C6" w:rsidRDefault="0053079A" w:rsidP="004E10BB">
            <w:pPr>
              <w:rPr>
                <w:b/>
                <w:bCs/>
              </w:rPr>
            </w:pPr>
            <w:r>
              <w:rPr>
                <w:rFonts w:hint="eastAsia"/>
                <w:b/>
                <w:bCs/>
              </w:rPr>
              <w:t xml:space="preserve">EGFR-TKI: </w:t>
            </w:r>
            <w:r w:rsidRPr="000207E2">
              <w:rPr>
                <w:rFonts w:hint="eastAsia"/>
              </w:rPr>
              <w:t>E</w:t>
            </w:r>
            <w:r w:rsidRPr="000207E2">
              <w:t>rlotinib</w:t>
            </w:r>
          </w:p>
        </w:tc>
      </w:tr>
      <w:tr w:rsidR="0053079A" w:rsidRPr="004225C6" w14:paraId="4A10ACA0" w14:textId="77777777" w:rsidTr="004E10BB">
        <w:trPr>
          <w:trHeight w:val="280"/>
        </w:trPr>
        <w:tc>
          <w:tcPr>
            <w:tcW w:w="1526" w:type="dxa"/>
            <w:vMerge/>
            <w:noWrap/>
            <w:hideMark/>
          </w:tcPr>
          <w:p w14:paraId="6BB06DEC" w14:textId="77777777" w:rsidR="0053079A" w:rsidRPr="004225C6" w:rsidRDefault="0053079A" w:rsidP="004E10BB">
            <w:pPr>
              <w:rPr>
                <w:b/>
                <w:bCs/>
              </w:rPr>
            </w:pPr>
          </w:p>
        </w:tc>
        <w:tc>
          <w:tcPr>
            <w:tcW w:w="8505" w:type="dxa"/>
            <w:noWrap/>
            <w:hideMark/>
          </w:tcPr>
          <w:p w14:paraId="6A75F3A3" w14:textId="77777777" w:rsidR="0053079A" w:rsidRPr="004225C6" w:rsidRDefault="0053079A" w:rsidP="004E10BB">
            <w:pPr>
              <w:rPr>
                <w:b/>
                <w:bCs/>
              </w:rPr>
            </w:pPr>
            <w:r w:rsidRPr="004225C6">
              <w:rPr>
                <w:rFonts w:hint="eastAsia"/>
                <w:b/>
                <w:bCs/>
              </w:rPr>
              <w:t xml:space="preserve">Number: </w:t>
            </w:r>
            <w:r>
              <w:rPr>
                <w:rFonts w:hint="eastAsia"/>
              </w:rPr>
              <w:t>43</w:t>
            </w:r>
          </w:p>
        </w:tc>
      </w:tr>
      <w:tr w:rsidR="0053079A" w:rsidRPr="004225C6" w14:paraId="36A4C4AE" w14:textId="77777777" w:rsidTr="004E10BB">
        <w:trPr>
          <w:trHeight w:val="280"/>
        </w:trPr>
        <w:tc>
          <w:tcPr>
            <w:tcW w:w="1526" w:type="dxa"/>
            <w:vMerge/>
            <w:noWrap/>
            <w:hideMark/>
          </w:tcPr>
          <w:p w14:paraId="7CBB4BFD" w14:textId="77777777" w:rsidR="0053079A" w:rsidRPr="004225C6" w:rsidRDefault="0053079A" w:rsidP="004E10BB">
            <w:pPr>
              <w:rPr>
                <w:b/>
                <w:bCs/>
              </w:rPr>
            </w:pPr>
          </w:p>
        </w:tc>
        <w:tc>
          <w:tcPr>
            <w:tcW w:w="8505" w:type="dxa"/>
            <w:noWrap/>
            <w:hideMark/>
          </w:tcPr>
          <w:p w14:paraId="385F2F42" w14:textId="77777777" w:rsidR="0053079A" w:rsidRPr="004225C6" w:rsidRDefault="0053079A" w:rsidP="004E10BB">
            <w:pPr>
              <w:rPr>
                <w:b/>
                <w:bCs/>
              </w:rPr>
            </w:pPr>
            <w:r w:rsidRPr="004225C6">
              <w:rPr>
                <w:rFonts w:hint="eastAsia"/>
                <w:b/>
                <w:bCs/>
              </w:rPr>
              <w:t xml:space="preserve">TNM stage: </w:t>
            </w:r>
            <w:r w:rsidRPr="00A1009C">
              <w:rPr>
                <w:rFonts w:hint="eastAsia"/>
              </w:rPr>
              <w:t>NA</w:t>
            </w:r>
          </w:p>
        </w:tc>
      </w:tr>
      <w:tr w:rsidR="0053079A" w:rsidRPr="004225C6" w14:paraId="7C80D6D5" w14:textId="77777777" w:rsidTr="004E10BB">
        <w:trPr>
          <w:trHeight w:val="280"/>
        </w:trPr>
        <w:tc>
          <w:tcPr>
            <w:tcW w:w="1526" w:type="dxa"/>
            <w:vMerge/>
            <w:noWrap/>
            <w:hideMark/>
          </w:tcPr>
          <w:p w14:paraId="6A1A088C" w14:textId="77777777" w:rsidR="0053079A" w:rsidRPr="004225C6" w:rsidRDefault="0053079A" w:rsidP="004E10BB">
            <w:pPr>
              <w:rPr>
                <w:b/>
                <w:bCs/>
              </w:rPr>
            </w:pPr>
          </w:p>
        </w:tc>
        <w:tc>
          <w:tcPr>
            <w:tcW w:w="8505" w:type="dxa"/>
            <w:noWrap/>
            <w:hideMark/>
          </w:tcPr>
          <w:p w14:paraId="03C6CBB0" w14:textId="77777777" w:rsidR="0053079A" w:rsidRPr="004225C6" w:rsidRDefault="0053079A" w:rsidP="004E10BB">
            <w:pPr>
              <w:rPr>
                <w:b/>
                <w:bCs/>
              </w:rPr>
            </w:pPr>
            <w:r w:rsidRPr="004225C6">
              <w:rPr>
                <w:rFonts w:hint="eastAsia"/>
                <w:b/>
                <w:bCs/>
              </w:rPr>
              <w:t xml:space="preserve">Age: </w:t>
            </w:r>
            <w:r w:rsidRPr="00A1009C">
              <w:rPr>
                <w:rFonts w:hint="eastAsia"/>
              </w:rPr>
              <w:t>NA</w:t>
            </w:r>
          </w:p>
        </w:tc>
      </w:tr>
      <w:tr w:rsidR="0053079A" w:rsidRPr="004225C6" w14:paraId="110B8395" w14:textId="77777777" w:rsidTr="004E10BB">
        <w:trPr>
          <w:trHeight w:val="280"/>
        </w:trPr>
        <w:tc>
          <w:tcPr>
            <w:tcW w:w="1526" w:type="dxa"/>
            <w:vMerge/>
            <w:noWrap/>
            <w:hideMark/>
          </w:tcPr>
          <w:p w14:paraId="75BE968C" w14:textId="77777777" w:rsidR="0053079A" w:rsidRPr="004225C6" w:rsidRDefault="0053079A" w:rsidP="004E10BB">
            <w:pPr>
              <w:rPr>
                <w:b/>
                <w:bCs/>
              </w:rPr>
            </w:pPr>
          </w:p>
        </w:tc>
        <w:tc>
          <w:tcPr>
            <w:tcW w:w="8505" w:type="dxa"/>
            <w:noWrap/>
            <w:hideMark/>
          </w:tcPr>
          <w:p w14:paraId="2BA26BBA" w14:textId="77777777" w:rsidR="0053079A" w:rsidRPr="004225C6" w:rsidRDefault="0053079A" w:rsidP="004E10BB">
            <w:pPr>
              <w:rPr>
                <w:b/>
                <w:bCs/>
              </w:rPr>
            </w:pPr>
            <w:r w:rsidRPr="004225C6">
              <w:rPr>
                <w:rFonts w:hint="eastAsia"/>
                <w:b/>
                <w:bCs/>
              </w:rPr>
              <w:t>Gender</w:t>
            </w:r>
            <w:r>
              <w:rPr>
                <w:rFonts w:hint="eastAsia"/>
                <w:b/>
                <w:bCs/>
              </w:rPr>
              <w:t xml:space="preserve"> </w:t>
            </w:r>
            <w:r w:rsidRPr="004225C6">
              <w:rPr>
                <w:rFonts w:hint="eastAsia"/>
                <w:b/>
                <w:bCs/>
              </w:rPr>
              <w:t xml:space="preserve">(male/female/all): </w:t>
            </w:r>
            <w:r w:rsidRPr="00A1009C">
              <w:rPr>
                <w:rFonts w:hint="eastAsia"/>
              </w:rPr>
              <w:t>NA</w:t>
            </w:r>
          </w:p>
        </w:tc>
      </w:tr>
      <w:tr w:rsidR="0053079A" w:rsidRPr="004225C6" w14:paraId="30252549" w14:textId="77777777" w:rsidTr="004E10BB">
        <w:trPr>
          <w:trHeight w:val="280"/>
        </w:trPr>
        <w:tc>
          <w:tcPr>
            <w:tcW w:w="1526" w:type="dxa"/>
            <w:vMerge/>
            <w:noWrap/>
            <w:hideMark/>
          </w:tcPr>
          <w:p w14:paraId="01C3A9C6" w14:textId="77777777" w:rsidR="0053079A" w:rsidRPr="004225C6" w:rsidRDefault="0053079A" w:rsidP="004E10BB">
            <w:pPr>
              <w:rPr>
                <w:b/>
                <w:bCs/>
              </w:rPr>
            </w:pPr>
          </w:p>
        </w:tc>
        <w:tc>
          <w:tcPr>
            <w:tcW w:w="8505" w:type="dxa"/>
            <w:noWrap/>
            <w:hideMark/>
          </w:tcPr>
          <w:p w14:paraId="4A54BEB6" w14:textId="77777777" w:rsidR="0053079A" w:rsidRPr="004225C6" w:rsidRDefault="0053079A" w:rsidP="004E10BB">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sidRPr="00A1009C">
              <w:rPr>
                <w:rFonts w:hint="eastAsia"/>
              </w:rPr>
              <w:t>NA</w:t>
            </w:r>
          </w:p>
        </w:tc>
      </w:tr>
      <w:tr w:rsidR="0053079A" w:rsidRPr="00B74205" w14:paraId="323F8BFF" w14:textId="77777777" w:rsidTr="004E10BB">
        <w:trPr>
          <w:trHeight w:val="280"/>
        </w:trPr>
        <w:tc>
          <w:tcPr>
            <w:tcW w:w="1526" w:type="dxa"/>
            <w:vMerge/>
            <w:noWrap/>
            <w:hideMark/>
          </w:tcPr>
          <w:p w14:paraId="1C1431D8" w14:textId="77777777" w:rsidR="0053079A" w:rsidRPr="004225C6" w:rsidRDefault="0053079A" w:rsidP="004E10BB">
            <w:pPr>
              <w:rPr>
                <w:b/>
                <w:bCs/>
              </w:rPr>
            </w:pPr>
          </w:p>
        </w:tc>
        <w:tc>
          <w:tcPr>
            <w:tcW w:w="8505" w:type="dxa"/>
            <w:noWrap/>
            <w:hideMark/>
          </w:tcPr>
          <w:p w14:paraId="4DC8FA85" w14:textId="77777777" w:rsidR="0053079A" w:rsidRPr="00B74205" w:rsidRDefault="0053079A" w:rsidP="004E10BB">
            <w:pPr>
              <w:rPr>
                <w:b/>
                <w:bCs/>
              </w:rPr>
            </w:pPr>
            <w:r w:rsidRPr="004225C6">
              <w:rPr>
                <w:rFonts w:hint="eastAsia"/>
                <w:b/>
                <w:bCs/>
              </w:rPr>
              <w:t>Dose</w:t>
            </w:r>
            <w:r>
              <w:rPr>
                <w:rFonts w:hint="eastAsia"/>
                <w:b/>
                <w:bCs/>
              </w:rPr>
              <w:t xml:space="preserve">: </w:t>
            </w:r>
            <w:r w:rsidRPr="00B74205">
              <w:t>150 mg</w:t>
            </w:r>
            <w:r>
              <w:rPr>
                <w:rFonts w:hint="eastAsia"/>
              </w:rPr>
              <w:t>, PO, QD</w:t>
            </w:r>
          </w:p>
        </w:tc>
      </w:tr>
      <w:tr w:rsidR="0053079A" w:rsidRPr="004225C6" w14:paraId="017B4810" w14:textId="77777777" w:rsidTr="004E10BB">
        <w:trPr>
          <w:trHeight w:val="280"/>
        </w:trPr>
        <w:tc>
          <w:tcPr>
            <w:tcW w:w="1526" w:type="dxa"/>
            <w:vMerge/>
            <w:noWrap/>
            <w:hideMark/>
          </w:tcPr>
          <w:p w14:paraId="4AEA7AA5" w14:textId="77777777" w:rsidR="0053079A" w:rsidRPr="004225C6" w:rsidRDefault="0053079A" w:rsidP="004E10BB">
            <w:pPr>
              <w:rPr>
                <w:b/>
                <w:bCs/>
              </w:rPr>
            </w:pPr>
          </w:p>
        </w:tc>
        <w:tc>
          <w:tcPr>
            <w:tcW w:w="8505" w:type="dxa"/>
            <w:noWrap/>
            <w:hideMark/>
          </w:tcPr>
          <w:p w14:paraId="206FF0F2" w14:textId="77777777" w:rsidR="0053079A" w:rsidRPr="004225C6" w:rsidRDefault="0053079A" w:rsidP="004E10BB">
            <w:pPr>
              <w:rPr>
                <w:b/>
                <w:bCs/>
              </w:rPr>
            </w:pPr>
            <w:r w:rsidRPr="004225C6">
              <w:rPr>
                <w:rFonts w:hint="eastAsia"/>
                <w:b/>
                <w:bCs/>
              </w:rPr>
              <w:t xml:space="preserve">Tx duration (day): </w:t>
            </w:r>
            <w:r>
              <w:rPr>
                <w:rFonts w:hint="eastAsia"/>
              </w:rPr>
              <w:t>NA</w:t>
            </w:r>
          </w:p>
        </w:tc>
      </w:tr>
      <w:tr w:rsidR="0053079A" w:rsidRPr="0096579F" w14:paraId="59BFC492" w14:textId="77777777" w:rsidTr="004E10BB">
        <w:trPr>
          <w:trHeight w:val="280"/>
        </w:trPr>
        <w:tc>
          <w:tcPr>
            <w:tcW w:w="1526" w:type="dxa"/>
            <w:vMerge/>
            <w:noWrap/>
          </w:tcPr>
          <w:p w14:paraId="7188409C" w14:textId="77777777" w:rsidR="0053079A" w:rsidRPr="004225C6" w:rsidRDefault="0053079A" w:rsidP="004E10BB">
            <w:pPr>
              <w:rPr>
                <w:b/>
                <w:bCs/>
              </w:rPr>
            </w:pPr>
          </w:p>
        </w:tc>
        <w:tc>
          <w:tcPr>
            <w:tcW w:w="8505" w:type="dxa"/>
            <w:noWrap/>
          </w:tcPr>
          <w:p w14:paraId="1323A6B9" w14:textId="77777777" w:rsidR="0053079A" w:rsidRPr="0096579F" w:rsidRDefault="0053079A" w:rsidP="004E10BB">
            <w:pPr>
              <w:rPr>
                <w:b/>
                <w:bCs/>
              </w:rPr>
            </w:pPr>
            <w:r>
              <w:rPr>
                <w:rFonts w:hint="eastAsia"/>
                <w:b/>
                <w:bCs/>
              </w:rPr>
              <w:t xml:space="preserve">Follow-up time: </w:t>
            </w:r>
            <w:r>
              <w:rPr>
                <w:rFonts w:hint="eastAsia"/>
              </w:rPr>
              <w:t>NA</w:t>
            </w:r>
          </w:p>
        </w:tc>
      </w:tr>
      <w:tr w:rsidR="0053079A" w:rsidRPr="004225C6" w14:paraId="265AF3C9" w14:textId="77777777" w:rsidTr="004E10BB">
        <w:trPr>
          <w:trHeight w:val="280"/>
        </w:trPr>
        <w:tc>
          <w:tcPr>
            <w:tcW w:w="1526" w:type="dxa"/>
            <w:vMerge w:val="restart"/>
            <w:noWrap/>
          </w:tcPr>
          <w:p w14:paraId="2CE50C2D" w14:textId="77777777" w:rsidR="0053079A" w:rsidRPr="004225C6" w:rsidRDefault="0053079A" w:rsidP="004E10BB">
            <w:pPr>
              <w:rPr>
                <w:b/>
                <w:bCs/>
              </w:rPr>
            </w:pPr>
            <w:r w:rsidRPr="004225C6">
              <w:rPr>
                <w:rFonts w:hint="eastAsia"/>
                <w:b/>
                <w:bCs/>
              </w:rPr>
              <w:t>Intervention</w:t>
            </w:r>
            <w:r>
              <w:rPr>
                <w:rFonts w:hint="eastAsia"/>
                <w:b/>
                <w:bCs/>
              </w:rPr>
              <w:t xml:space="preserve"> 3</w:t>
            </w:r>
          </w:p>
        </w:tc>
        <w:tc>
          <w:tcPr>
            <w:tcW w:w="8505" w:type="dxa"/>
            <w:noWrap/>
          </w:tcPr>
          <w:p w14:paraId="6A10ECD7" w14:textId="77777777" w:rsidR="0053079A" w:rsidRPr="004225C6" w:rsidRDefault="0053079A" w:rsidP="004E10BB">
            <w:pPr>
              <w:rPr>
                <w:b/>
                <w:bCs/>
              </w:rPr>
            </w:pPr>
            <w:r>
              <w:rPr>
                <w:rFonts w:hint="eastAsia"/>
                <w:b/>
                <w:bCs/>
              </w:rPr>
              <w:t xml:space="preserve">EGFR-TKI: </w:t>
            </w:r>
            <w:r w:rsidRPr="000207E2">
              <w:rPr>
                <w:rFonts w:hint="eastAsia"/>
              </w:rPr>
              <w:t>G</w:t>
            </w:r>
            <w:r w:rsidRPr="000207E2">
              <w:t>efitinib</w:t>
            </w:r>
          </w:p>
        </w:tc>
      </w:tr>
      <w:tr w:rsidR="0053079A" w:rsidRPr="004225C6" w14:paraId="1ED887BA" w14:textId="77777777" w:rsidTr="004E10BB">
        <w:trPr>
          <w:trHeight w:val="280"/>
        </w:trPr>
        <w:tc>
          <w:tcPr>
            <w:tcW w:w="1526" w:type="dxa"/>
            <w:vMerge/>
            <w:noWrap/>
            <w:hideMark/>
          </w:tcPr>
          <w:p w14:paraId="0A472D48" w14:textId="77777777" w:rsidR="0053079A" w:rsidRPr="004225C6" w:rsidRDefault="0053079A" w:rsidP="004E10BB">
            <w:pPr>
              <w:rPr>
                <w:b/>
                <w:bCs/>
              </w:rPr>
            </w:pPr>
          </w:p>
        </w:tc>
        <w:tc>
          <w:tcPr>
            <w:tcW w:w="8505" w:type="dxa"/>
            <w:noWrap/>
            <w:hideMark/>
          </w:tcPr>
          <w:p w14:paraId="67A0CCAA" w14:textId="77777777" w:rsidR="0053079A" w:rsidRPr="004225C6" w:rsidRDefault="0053079A" w:rsidP="004E10BB">
            <w:pPr>
              <w:rPr>
                <w:b/>
                <w:bCs/>
              </w:rPr>
            </w:pPr>
            <w:r w:rsidRPr="004225C6">
              <w:rPr>
                <w:rFonts w:hint="eastAsia"/>
                <w:b/>
                <w:bCs/>
              </w:rPr>
              <w:t xml:space="preserve">Number: </w:t>
            </w:r>
            <w:r>
              <w:rPr>
                <w:rFonts w:hint="eastAsia"/>
              </w:rPr>
              <w:t>101</w:t>
            </w:r>
          </w:p>
        </w:tc>
      </w:tr>
      <w:tr w:rsidR="0053079A" w:rsidRPr="004225C6" w14:paraId="54AED2F4" w14:textId="77777777" w:rsidTr="004E10BB">
        <w:trPr>
          <w:trHeight w:val="280"/>
        </w:trPr>
        <w:tc>
          <w:tcPr>
            <w:tcW w:w="1526" w:type="dxa"/>
            <w:vMerge/>
            <w:noWrap/>
            <w:hideMark/>
          </w:tcPr>
          <w:p w14:paraId="73DBA89C" w14:textId="77777777" w:rsidR="0053079A" w:rsidRPr="004225C6" w:rsidRDefault="0053079A" w:rsidP="004E10BB">
            <w:pPr>
              <w:rPr>
                <w:b/>
                <w:bCs/>
              </w:rPr>
            </w:pPr>
          </w:p>
        </w:tc>
        <w:tc>
          <w:tcPr>
            <w:tcW w:w="8505" w:type="dxa"/>
            <w:noWrap/>
            <w:hideMark/>
          </w:tcPr>
          <w:p w14:paraId="4CE051CC" w14:textId="77777777" w:rsidR="0053079A" w:rsidRPr="004225C6" w:rsidRDefault="0053079A" w:rsidP="004E10BB">
            <w:pPr>
              <w:rPr>
                <w:b/>
                <w:bCs/>
              </w:rPr>
            </w:pPr>
            <w:r w:rsidRPr="004225C6">
              <w:rPr>
                <w:rFonts w:hint="eastAsia"/>
                <w:b/>
                <w:bCs/>
              </w:rPr>
              <w:t xml:space="preserve">TNM stage: </w:t>
            </w:r>
            <w:r w:rsidRPr="00A1009C">
              <w:rPr>
                <w:rFonts w:hint="eastAsia"/>
              </w:rPr>
              <w:t>NA</w:t>
            </w:r>
          </w:p>
        </w:tc>
      </w:tr>
      <w:tr w:rsidR="0053079A" w:rsidRPr="004225C6" w14:paraId="43854020" w14:textId="77777777" w:rsidTr="004E10BB">
        <w:trPr>
          <w:trHeight w:val="280"/>
        </w:trPr>
        <w:tc>
          <w:tcPr>
            <w:tcW w:w="1526" w:type="dxa"/>
            <w:vMerge/>
            <w:noWrap/>
            <w:hideMark/>
          </w:tcPr>
          <w:p w14:paraId="51DFBE4B" w14:textId="77777777" w:rsidR="0053079A" w:rsidRPr="004225C6" w:rsidRDefault="0053079A" w:rsidP="004E10BB">
            <w:pPr>
              <w:rPr>
                <w:b/>
                <w:bCs/>
              </w:rPr>
            </w:pPr>
          </w:p>
        </w:tc>
        <w:tc>
          <w:tcPr>
            <w:tcW w:w="8505" w:type="dxa"/>
            <w:noWrap/>
            <w:hideMark/>
          </w:tcPr>
          <w:p w14:paraId="0F94336B" w14:textId="77777777" w:rsidR="0053079A" w:rsidRPr="004225C6" w:rsidRDefault="0053079A" w:rsidP="004E10BB">
            <w:pPr>
              <w:rPr>
                <w:b/>
                <w:bCs/>
              </w:rPr>
            </w:pPr>
            <w:r w:rsidRPr="004225C6">
              <w:rPr>
                <w:rFonts w:hint="eastAsia"/>
                <w:b/>
                <w:bCs/>
              </w:rPr>
              <w:t xml:space="preserve">Age: </w:t>
            </w:r>
            <w:r w:rsidRPr="00A1009C">
              <w:rPr>
                <w:rFonts w:hint="eastAsia"/>
              </w:rPr>
              <w:t>NA</w:t>
            </w:r>
          </w:p>
        </w:tc>
      </w:tr>
      <w:tr w:rsidR="0053079A" w:rsidRPr="004225C6" w14:paraId="64EE9B9E" w14:textId="77777777" w:rsidTr="004E10BB">
        <w:trPr>
          <w:trHeight w:val="280"/>
        </w:trPr>
        <w:tc>
          <w:tcPr>
            <w:tcW w:w="1526" w:type="dxa"/>
            <w:vMerge/>
            <w:noWrap/>
            <w:hideMark/>
          </w:tcPr>
          <w:p w14:paraId="69F9E490" w14:textId="77777777" w:rsidR="0053079A" w:rsidRPr="004225C6" w:rsidRDefault="0053079A" w:rsidP="004E10BB">
            <w:pPr>
              <w:rPr>
                <w:b/>
                <w:bCs/>
              </w:rPr>
            </w:pPr>
          </w:p>
        </w:tc>
        <w:tc>
          <w:tcPr>
            <w:tcW w:w="8505" w:type="dxa"/>
            <w:noWrap/>
            <w:hideMark/>
          </w:tcPr>
          <w:p w14:paraId="32C25975" w14:textId="77777777" w:rsidR="0053079A" w:rsidRPr="004225C6" w:rsidRDefault="0053079A" w:rsidP="004E10BB">
            <w:pPr>
              <w:rPr>
                <w:b/>
                <w:bCs/>
              </w:rPr>
            </w:pPr>
            <w:r w:rsidRPr="004225C6">
              <w:rPr>
                <w:rFonts w:hint="eastAsia"/>
                <w:b/>
                <w:bCs/>
              </w:rPr>
              <w:t>Gender</w:t>
            </w:r>
            <w:r>
              <w:rPr>
                <w:rFonts w:hint="eastAsia"/>
                <w:b/>
                <w:bCs/>
              </w:rPr>
              <w:t xml:space="preserve"> </w:t>
            </w:r>
            <w:r w:rsidRPr="004225C6">
              <w:rPr>
                <w:rFonts w:hint="eastAsia"/>
                <w:b/>
                <w:bCs/>
              </w:rPr>
              <w:t xml:space="preserve">(male/female/all): </w:t>
            </w:r>
            <w:r w:rsidRPr="00A1009C">
              <w:rPr>
                <w:rFonts w:hint="eastAsia"/>
              </w:rPr>
              <w:t>NA</w:t>
            </w:r>
          </w:p>
        </w:tc>
      </w:tr>
      <w:tr w:rsidR="0053079A" w:rsidRPr="004225C6" w14:paraId="474FA54C" w14:textId="77777777" w:rsidTr="004E10BB">
        <w:trPr>
          <w:trHeight w:val="280"/>
        </w:trPr>
        <w:tc>
          <w:tcPr>
            <w:tcW w:w="1526" w:type="dxa"/>
            <w:vMerge/>
            <w:noWrap/>
            <w:hideMark/>
          </w:tcPr>
          <w:p w14:paraId="30D4EC7E" w14:textId="77777777" w:rsidR="0053079A" w:rsidRPr="004225C6" w:rsidRDefault="0053079A" w:rsidP="004E10BB">
            <w:pPr>
              <w:rPr>
                <w:b/>
                <w:bCs/>
              </w:rPr>
            </w:pPr>
          </w:p>
        </w:tc>
        <w:tc>
          <w:tcPr>
            <w:tcW w:w="8505" w:type="dxa"/>
            <w:noWrap/>
            <w:hideMark/>
          </w:tcPr>
          <w:p w14:paraId="73816D6B" w14:textId="77777777" w:rsidR="0053079A" w:rsidRPr="004225C6" w:rsidRDefault="0053079A" w:rsidP="004E10BB">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sidRPr="00A1009C">
              <w:rPr>
                <w:rFonts w:hint="eastAsia"/>
              </w:rPr>
              <w:t>NA</w:t>
            </w:r>
          </w:p>
        </w:tc>
      </w:tr>
      <w:tr w:rsidR="0053079A" w:rsidRPr="004225C6" w14:paraId="55618A78" w14:textId="77777777" w:rsidTr="004E10BB">
        <w:trPr>
          <w:trHeight w:val="280"/>
        </w:trPr>
        <w:tc>
          <w:tcPr>
            <w:tcW w:w="1526" w:type="dxa"/>
            <w:vMerge/>
            <w:noWrap/>
            <w:hideMark/>
          </w:tcPr>
          <w:p w14:paraId="55851F29" w14:textId="77777777" w:rsidR="0053079A" w:rsidRPr="004225C6" w:rsidRDefault="0053079A" w:rsidP="004E10BB">
            <w:pPr>
              <w:rPr>
                <w:b/>
                <w:bCs/>
              </w:rPr>
            </w:pPr>
          </w:p>
        </w:tc>
        <w:tc>
          <w:tcPr>
            <w:tcW w:w="8505" w:type="dxa"/>
            <w:noWrap/>
            <w:hideMark/>
          </w:tcPr>
          <w:p w14:paraId="6F095DD4" w14:textId="77777777" w:rsidR="0053079A" w:rsidRPr="009B43C6" w:rsidRDefault="0053079A" w:rsidP="004E10BB">
            <w:r w:rsidRPr="004225C6">
              <w:rPr>
                <w:rFonts w:hint="eastAsia"/>
                <w:b/>
                <w:bCs/>
              </w:rPr>
              <w:t>Dose</w:t>
            </w:r>
            <w:r>
              <w:rPr>
                <w:rFonts w:hint="eastAsia"/>
                <w:b/>
                <w:bCs/>
              </w:rPr>
              <w:t xml:space="preserve">: </w:t>
            </w:r>
            <w:r>
              <w:rPr>
                <w:rFonts w:hint="eastAsia"/>
              </w:rPr>
              <w:t>2</w:t>
            </w:r>
            <w:r w:rsidRPr="00B74205">
              <w:t>50 mg</w:t>
            </w:r>
            <w:r>
              <w:rPr>
                <w:rFonts w:hint="eastAsia"/>
              </w:rPr>
              <w:t>, PO, QD</w:t>
            </w:r>
          </w:p>
        </w:tc>
      </w:tr>
      <w:tr w:rsidR="0053079A" w:rsidRPr="004225C6" w14:paraId="59B78272" w14:textId="77777777" w:rsidTr="004E10BB">
        <w:trPr>
          <w:trHeight w:val="280"/>
        </w:trPr>
        <w:tc>
          <w:tcPr>
            <w:tcW w:w="1526" w:type="dxa"/>
            <w:vMerge/>
            <w:noWrap/>
            <w:hideMark/>
          </w:tcPr>
          <w:p w14:paraId="1A0A128F" w14:textId="77777777" w:rsidR="0053079A" w:rsidRPr="004225C6" w:rsidRDefault="0053079A" w:rsidP="004E10BB">
            <w:pPr>
              <w:rPr>
                <w:b/>
                <w:bCs/>
              </w:rPr>
            </w:pPr>
          </w:p>
        </w:tc>
        <w:tc>
          <w:tcPr>
            <w:tcW w:w="8505" w:type="dxa"/>
            <w:noWrap/>
            <w:hideMark/>
          </w:tcPr>
          <w:p w14:paraId="0F76C02F" w14:textId="77777777" w:rsidR="0053079A" w:rsidRPr="004225C6" w:rsidRDefault="0053079A" w:rsidP="004E10BB">
            <w:pPr>
              <w:rPr>
                <w:b/>
                <w:bCs/>
              </w:rPr>
            </w:pPr>
            <w:r w:rsidRPr="004225C6">
              <w:rPr>
                <w:rFonts w:hint="eastAsia"/>
                <w:b/>
                <w:bCs/>
              </w:rPr>
              <w:t xml:space="preserve">Tx duration (day): </w:t>
            </w:r>
            <w:r>
              <w:rPr>
                <w:rFonts w:hint="eastAsia"/>
              </w:rPr>
              <w:t>NA</w:t>
            </w:r>
          </w:p>
        </w:tc>
      </w:tr>
      <w:tr w:rsidR="0053079A" w:rsidRPr="004225C6" w14:paraId="075826FA" w14:textId="77777777" w:rsidTr="004E10BB">
        <w:trPr>
          <w:trHeight w:val="280"/>
        </w:trPr>
        <w:tc>
          <w:tcPr>
            <w:tcW w:w="1526" w:type="dxa"/>
            <w:vMerge/>
            <w:noWrap/>
          </w:tcPr>
          <w:p w14:paraId="7014322B" w14:textId="77777777" w:rsidR="0053079A" w:rsidRPr="004225C6" w:rsidRDefault="0053079A" w:rsidP="004E10BB">
            <w:pPr>
              <w:rPr>
                <w:b/>
                <w:bCs/>
              </w:rPr>
            </w:pPr>
          </w:p>
        </w:tc>
        <w:tc>
          <w:tcPr>
            <w:tcW w:w="8505" w:type="dxa"/>
            <w:noWrap/>
          </w:tcPr>
          <w:p w14:paraId="51D584E5" w14:textId="77777777" w:rsidR="0053079A" w:rsidRPr="0096579F" w:rsidRDefault="0053079A" w:rsidP="004E10BB">
            <w:pPr>
              <w:rPr>
                <w:b/>
                <w:bCs/>
              </w:rPr>
            </w:pPr>
            <w:r>
              <w:rPr>
                <w:rFonts w:hint="eastAsia"/>
                <w:b/>
                <w:bCs/>
              </w:rPr>
              <w:t xml:space="preserve">Follow-up time: </w:t>
            </w:r>
            <w:r>
              <w:rPr>
                <w:rFonts w:hint="eastAsia"/>
              </w:rPr>
              <w:t>NA</w:t>
            </w:r>
          </w:p>
        </w:tc>
      </w:tr>
      <w:tr w:rsidR="0053079A" w:rsidRPr="004225C6" w14:paraId="24554C40" w14:textId="77777777" w:rsidTr="004E10BB">
        <w:trPr>
          <w:trHeight w:val="280"/>
        </w:trPr>
        <w:tc>
          <w:tcPr>
            <w:tcW w:w="1526" w:type="dxa"/>
            <w:noWrap/>
            <w:hideMark/>
          </w:tcPr>
          <w:p w14:paraId="5BDBF9DE" w14:textId="77777777" w:rsidR="0053079A" w:rsidRPr="004225C6" w:rsidRDefault="0053079A" w:rsidP="004E10BB">
            <w:pPr>
              <w:rPr>
                <w:b/>
                <w:bCs/>
              </w:rPr>
            </w:pPr>
            <w:r w:rsidRPr="004225C6">
              <w:rPr>
                <w:rFonts w:hint="eastAsia"/>
                <w:b/>
                <w:bCs/>
              </w:rPr>
              <w:t>Outcomes</w:t>
            </w:r>
          </w:p>
        </w:tc>
        <w:tc>
          <w:tcPr>
            <w:tcW w:w="8505" w:type="dxa"/>
            <w:noWrap/>
            <w:hideMark/>
          </w:tcPr>
          <w:p w14:paraId="210DAA91" w14:textId="77777777" w:rsidR="0053079A" w:rsidRPr="009B7D55" w:rsidRDefault="0053079A" w:rsidP="004E10BB">
            <w:r w:rsidRPr="000207E2">
              <w:t>Median DFS</w:t>
            </w:r>
            <w:r>
              <w:rPr>
                <w:rFonts w:hint="eastAsia"/>
              </w:rPr>
              <w:t xml:space="preserve"> (months): NR vs. 62.4 vs. 59.4, p=0.12</w:t>
            </w:r>
          </w:p>
        </w:tc>
      </w:tr>
      <w:tr w:rsidR="0053079A" w:rsidRPr="004225C6" w14:paraId="56D231DC" w14:textId="77777777" w:rsidTr="004E10BB">
        <w:trPr>
          <w:trHeight w:val="280"/>
        </w:trPr>
        <w:tc>
          <w:tcPr>
            <w:tcW w:w="1526" w:type="dxa"/>
            <w:noWrap/>
            <w:hideMark/>
          </w:tcPr>
          <w:p w14:paraId="775B0957" w14:textId="77777777" w:rsidR="0053079A" w:rsidRPr="004225C6" w:rsidRDefault="0053079A" w:rsidP="004E10BB">
            <w:pPr>
              <w:rPr>
                <w:b/>
                <w:bCs/>
              </w:rPr>
            </w:pPr>
            <w:r w:rsidRPr="004225C6">
              <w:rPr>
                <w:rFonts w:hint="eastAsia"/>
                <w:b/>
                <w:bCs/>
              </w:rPr>
              <w:t>Abstract</w:t>
            </w:r>
          </w:p>
        </w:tc>
        <w:tc>
          <w:tcPr>
            <w:tcW w:w="8505" w:type="dxa"/>
            <w:noWrap/>
            <w:hideMark/>
          </w:tcPr>
          <w:p w14:paraId="7A82437E" w14:textId="77777777" w:rsidR="0053079A" w:rsidRPr="000207E2" w:rsidRDefault="0053079A" w:rsidP="004E10BB">
            <w:pPr>
              <w:widowControl/>
              <w:rPr>
                <w:color w:val="000000"/>
                <w:sz w:val="22"/>
              </w:rPr>
            </w:pPr>
            <w:r w:rsidRPr="000207E2">
              <w:rPr>
                <w:b/>
                <w:bCs/>
                <w:color w:val="000000"/>
                <w:sz w:val="22"/>
              </w:rPr>
              <w:t>Background:</w:t>
            </w:r>
            <w:r>
              <w:rPr>
                <w:rFonts w:hint="eastAsia"/>
                <w:color w:val="000000"/>
                <w:sz w:val="22"/>
              </w:rPr>
              <w:t xml:space="preserve"> </w:t>
            </w:r>
            <w:r w:rsidRPr="000207E2">
              <w:rPr>
                <w:color w:val="000000"/>
                <w:sz w:val="22"/>
              </w:rPr>
              <w:t>Several randomized controlled trials have suggested that adjuvant epidermal growth factor receptor (EGFR) tyrosine kinase inhibitors (TKIs) were associated with prolonged disease-free survival (DFS) in EGFR-mutated NSCLC patients after radical resection, comparing with chemotherapy or placebo. We aimed to compare the effectiveness of different first-generation EGFR-TKIs as adjuvant treatment in real-world setting.</w:t>
            </w:r>
          </w:p>
          <w:p w14:paraId="72642066" w14:textId="77777777" w:rsidR="0053079A" w:rsidRPr="000207E2" w:rsidRDefault="0053079A" w:rsidP="004E10BB">
            <w:pPr>
              <w:widowControl/>
              <w:rPr>
                <w:color w:val="000000"/>
                <w:sz w:val="22"/>
              </w:rPr>
            </w:pPr>
            <w:r w:rsidRPr="000207E2">
              <w:rPr>
                <w:b/>
                <w:bCs/>
                <w:color w:val="000000"/>
                <w:sz w:val="22"/>
              </w:rPr>
              <w:t>Methods:</w:t>
            </w:r>
            <w:r>
              <w:rPr>
                <w:rFonts w:hint="eastAsia"/>
                <w:color w:val="000000"/>
                <w:sz w:val="22"/>
              </w:rPr>
              <w:t xml:space="preserve"> </w:t>
            </w:r>
            <w:r w:rsidRPr="000207E2">
              <w:rPr>
                <w:color w:val="000000"/>
                <w:sz w:val="22"/>
              </w:rPr>
              <w:t xml:space="preserve">Early-stage EGFR mutated NSCLC patients who underwent radical resection and treated with first-generation EGFR-TKIs (gefitinib, erlotinib, </w:t>
            </w:r>
            <w:proofErr w:type="spellStart"/>
            <w:r w:rsidRPr="000207E2">
              <w:rPr>
                <w:color w:val="000000"/>
                <w:sz w:val="22"/>
              </w:rPr>
              <w:t>icotinib</w:t>
            </w:r>
            <w:proofErr w:type="spellEnd"/>
            <w:r w:rsidRPr="000207E2">
              <w:rPr>
                <w:color w:val="000000"/>
                <w:sz w:val="22"/>
              </w:rPr>
              <w:t>) as adjuvant therapy between Feb 2010 and Jan 2019 were retrieved from a prospectively-maintained database in our center. The primary endpoint was DFS in stage II/III (TNM 8th) patients with exploratory endpoint regarding DFS in stage I patients. Sensitivity analyses were based on propensity score matched (PSM) cohorts. Treatment failure patterns among different TKIs were also compared.</w:t>
            </w:r>
          </w:p>
          <w:p w14:paraId="063BCAFD" w14:textId="77777777" w:rsidR="0053079A" w:rsidRPr="000207E2" w:rsidRDefault="0053079A" w:rsidP="004E10BB">
            <w:pPr>
              <w:widowControl/>
              <w:rPr>
                <w:color w:val="000000"/>
                <w:sz w:val="22"/>
              </w:rPr>
            </w:pPr>
            <w:r w:rsidRPr="000207E2">
              <w:rPr>
                <w:b/>
                <w:bCs/>
                <w:color w:val="000000"/>
                <w:sz w:val="22"/>
              </w:rPr>
              <w:t>Results:</w:t>
            </w:r>
            <w:r>
              <w:rPr>
                <w:rFonts w:hint="eastAsia"/>
                <w:color w:val="000000"/>
                <w:sz w:val="22"/>
              </w:rPr>
              <w:t xml:space="preserve"> </w:t>
            </w:r>
            <w:r w:rsidRPr="000207E2">
              <w:rPr>
                <w:color w:val="000000"/>
                <w:sz w:val="22"/>
              </w:rPr>
              <w:t xml:space="preserve">Of 588 eligible patients, 198 patients (33.7%) received gefitinib, 106 patients (17.9%) received erlotinib, and 284 patients (48.2%) received </w:t>
            </w:r>
            <w:proofErr w:type="spellStart"/>
            <w:r w:rsidRPr="000207E2">
              <w:rPr>
                <w:color w:val="000000"/>
                <w:sz w:val="22"/>
              </w:rPr>
              <w:t>icotinib</w:t>
            </w:r>
            <w:proofErr w:type="spellEnd"/>
            <w:r w:rsidRPr="000207E2">
              <w:rPr>
                <w:color w:val="000000"/>
                <w:sz w:val="22"/>
              </w:rPr>
              <w:t xml:space="preserve">. The median DFS of stage II/III patients in the gefitinib, erlotinib and </w:t>
            </w:r>
            <w:proofErr w:type="spellStart"/>
            <w:r w:rsidRPr="000207E2">
              <w:rPr>
                <w:color w:val="000000"/>
                <w:sz w:val="22"/>
              </w:rPr>
              <w:t>icotinib</w:t>
            </w:r>
            <w:proofErr w:type="spellEnd"/>
            <w:r w:rsidRPr="000207E2">
              <w:rPr>
                <w:color w:val="000000"/>
                <w:sz w:val="22"/>
              </w:rPr>
              <w:t xml:space="preserve"> group were 36.1 months (95% CI, 23.9-49.4), 42.8 months (95% CI, 29.6-97.8), and 32.5 months (95% CI, 23.9-49.4), respectively, with no significant difference (log-rank test P=0.22). There was also no significant difference in DFS among stage I patients receiving different TKIs (P=0.12). PSM adjustments and multivariate analyses adjusting for other confounders revealed similar results. In addition, there were no significant differences in treatment failure pattens in different EGFR-TKI arms, especially in terms of brain metastases (6.1% in </w:t>
            </w:r>
            <w:proofErr w:type="spellStart"/>
            <w:r w:rsidRPr="000207E2">
              <w:rPr>
                <w:color w:val="000000"/>
                <w:sz w:val="22"/>
              </w:rPr>
              <w:t>gefitinb</w:t>
            </w:r>
            <w:proofErr w:type="spellEnd"/>
            <w:r w:rsidRPr="000207E2">
              <w:rPr>
                <w:color w:val="000000"/>
                <w:sz w:val="22"/>
              </w:rPr>
              <w:t xml:space="preserve">, 7.5% in erlotinib, 3.9% in </w:t>
            </w:r>
            <w:proofErr w:type="spellStart"/>
            <w:r w:rsidRPr="000207E2">
              <w:rPr>
                <w:color w:val="000000"/>
                <w:sz w:val="22"/>
              </w:rPr>
              <w:t>icotinib</w:t>
            </w:r>
            <w:proofErr w:type="spellEnd"/>
            <w:r w:rsidRPr="000207E2">
              <w:rPr>
                <w:color w:val="000000"/>
                <w:sz w:val="22"/>
              </w:rPr>
              <w:t xml:space="preserve">) and bone metastases (8.6% in </w:t>
            </w:r>
            <w:proofErr w:type="spellStart"/>
            <w:r w:rsidRPr="000207E2">
              <w:rPr>
                <w:color w:val="000000"/>
                <w:sz w:val="22"/>
              </w:rPr>
              <w:t>gefitinb</w:t>
            </w:r>
            <w:proofErr w:type="spellEnd"/>
            <w:r w:rsidRPr="000207E2">
              <w:rPr>
                <w:color w:val="000000"/>
                <w:sz w:val="22"/>
              </w:rPr>
              <w:t xml:space="preserve">, 9.4% in erlotinib, 7.0% in </w:t>
            </w:r>
            <w:proofErr w:type="spellStart"/>
            <w:r w:rsidRPr="000207E2">
              <w:rPr>
                <w:color w:val="000000"/>
                <w:sz w:val="22"/>
              </w:rPr>
              <w:t>icotinib</w:t>
            </w:r>
            <w:proofErr w:type="spellEnd"/>
            <w:r w:rsidRPr="000207E2">
              <w:rPr>
                <w:color w:val="000000"/>
                <w:sz w:val="22"/>
              </w:rPr>
              <w:t>).</w:t>
            </w:r>
          </w:p>
          <w:p w14:paraId="3EE70EF9" w14:textId="77777777" w:rsidR="0053079A" w:rsidRPr="000207E2" w:rsidRDefault="0053079A" w:rsidP="004E10BB">
            <w:pPr>
              <w:widowControl/>
              <w:rPr>
                <w:color w:val="000000"/>
                <w:sz w:val="22"/>
              </w:rPr>
            </w:pPr>
            <w:r w:rsidRPr="000207E2">
              <w:rPr>
                <w:b/>
                <w:bCs/>
                <w:color w:val="000000"/>
                <w:sz w:val="22"/>
              </w:rPr>
              <w:t>Conclusions:</w:t>
            </w:r>
            <w:r>
              <w:rPr>
                <w:rFonts w:hint="eastAsia"/>
                <w:color w:val="000000"/>
                <w:sz w:val="22"/>
              </w:rPr>
              <w:t xml:space="preserve"> </w:t>
            </w:r>
            <w:r w:rsidRPr="000207E2">
              <w:rPr>
                <w:color w:val="000000"/>
                <w:sz w:val="22"/>
              </w:rPr>
              <w:t xml:space="preserve">This first and largest real-world study showed that gefitinib, erlotinib, and </w:t>
            </w:r>
            <w:proofErr w:type="spellStart"/>
            <w:r w:rsidRPr="000207E2">
              <w:rPr>
                <w:color w:val="000000"/>
                <w:sz w:val="22"/>
              </w:rPr>
              <w:lastRenderedPageBreak/>
              <w:t>icotinib</w:t>
            </w:r>
            <w:proofErr w:type="spellEnd"/>
            <w:r w:rsidRPr="000207E2">
              <w:rPr>
                <w:color w:val="000000"/>
                <w:sz w:val="22"/>
              </w:rPr>
              <w:t xml:space="preserve"> demonstrated comparable clinical effectiveness as adjuvant therapy for patients with early-stage EGFR mutated NSCLC.</w:t>
            </w:r>
          </w:p>
          <w:p w14:paraId="41362FBD" w14:textId="77777777" w:rsidR="0053079A" w:rsidRPr="000207E2" w:rsidRDefault="0053079A" w:rsidP="004E10BB">
            <w:pPr>
              <w:widowControl/>
              <w:rPr>
                <w:rFonts w:eastAsia="宋体"/>
                <w:color w:val="000000"/>
                <w:sz w:val="22"/>
              </w:rPr>
            </w:pPr>
            <w:r w:rsidRPr="000207E2">
              <w:rPr>
                <w:b/>
                <w:bCs/>
                <w:color w:val="000000"/>
                <w:sz w:val="22"/>
              </w:rPr>
              <w:t xml:space="preserve">Keywords: </w:t>
            </w:r>
            <w:r w:rsidRPr="000207E2">
              <w:rPr>
                <w:color w:val="000000"/>
                <w:sz w:val="22"/>
              </w:rPr>
              <w:t>Non-small cell lung cancer (NSCLC); disease-free survival (DFS); first-generation EGFR-TKIs.</w:t>
            </w:r>
          </w:p>
        </w:tc>
      </w:tr>
    </w:tbl>
    <w:p w14:paraId="58CFBAB5" w14:textId="77777777" w:rsidR="0053079A" w:rsidRDefault="0053079A" w:rsidP="0053079A"/>
    <w:p w14:paraId="231678BC" w14:textId="5A7FF9E5" w:rsidR="0053079A" w:rsidRPr="008F2304" w:rsidRDefault="00EF2780" w:rsidP="0053079A">
      <w:pPr>
        <w:pStyle w:val="3"/>
      </w:pPr>
      <w:bookmarkStart w:id="12" w:name="_Toc219646478"/>
      <w:r>
        <w:rPr>
          <w:rFonts w:hint="eastAsia"/>
        </w:rPr>
        <w:t>2</w:t>
      </w:r>
      <w:r w:rsidR="0053079A">
        <w:rPr>
          <w:rFonts w:hint="eastAsia"/>
        </w:rPr>
        <w:t xml:space="preserve">.5 </w:t>
      </w:r>
      <w:r w:rsidR="0053079A" w:rsidRPr="008F2304">
        <w:rPr>
          <w:rFonts w:hint="eastAsia"/>
        </w:rPr>
        <w:t>Huang 2024</w:t>
      </w:r>
      <w:bookmarkEnd w:id="12"/>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3795BEDE" w14:textId="77777777" w:rsidTr="009D4888">
        <w:trPr>
          <w:trHeight w:val="280"/>
        </w:trPr>
        <w:tc>
          <w:tcPr>
            <w:tcW w:w="10031" w:type="dxa"/>
            <w:gridSpan w:val="2"/>
            <w:noWrap/>
            <w:hideMark/>
          </w:tcPr>
          <w:p w14:paraId="302286AF" w14:textId="77777777" w:rsidR="0053079A" w:rsidRPr="004225C6" w:rsidRDefault="0053079A" w:rsidP="009D4888">
            <w:pPr>
              <w:rPr>
                <w:b/>
                <w:bCs/>
              </w:rPr>
            </w:pPr>
            <w:r w:rsidRPr="00E4609F">
              <w:rPr>
                <w:b/>
                <w:bCs/>
              </w:rPr>
              <w:t>Huang 2024</w:t>
            </w:r>
          </w:p>
        </w:tc>
      </w:tr>
      <w:tr w:rsidR="0053079A" w:rsidRPr="004225C6" w14:paraId="44F09AD1" w14:textId="77777777" w:rsidTr="009D4888">
        <w:trPr>
          <w:trHeight w:val="280"/>
        </w:trPr>
        <w:tc>
          <w:tcPr>
            <w:tcW w:w="10031" w:type="dxa"/>
            <w:gridSpan w:val="2"/>
            <w:noWrap/>
            <w:hideMark/>
          </w:tcPr>
          <w:p w14:paraId="06C81595" w14:textId="77777777" w:rsidR="0053079A" w:rsidRPr="00F10356" w:rsidRDefault="0053079A" w:rsidP="009D4888">
            <w:r w:rsidRPr="004225C6">
              <w:rPr>
                <w:rFonts w:hint="eastAsia"/>
                <w:b/>
                <w:bCs/>
              </w:rPr>
              <w:t xml:space="preserve">Study Title: </w:t>
            </w:r>
            <w:r w:rsidRPr="00E4609F">
              <w:t xml:space="preserve">Adjuvant </w:t>
            </w:r>
            <w:proofErr w:type="spellStart"/>
            <w:r w:rsidRPr="00E4609F">
              <w:t>Aumolertinib</w:t>
            </w:r>
            <w:proofErr w:type="spellEnd"/>
            <w:r w:rsidRPr="00E4609F">
              <w:t xml:space="preserve"> in Resected Stage I EGFR-Mutated NSCLC: Prospectively Evaluating Efficacy in Residual GGN Lesions</w:t>
            </w:r>
          </w:p>
        </w:tc>
      </w:tr>
      <w:tr w:rsidR="0053079A" w:rsidRPr="004225C6" w14:paraId="0F80F952" w14:textId="77777777" w:rsidTr="009D4888">
        <w:trPr>
          <w:trHeight w:val="280"/>
        </w:trPr>
        <w:tc>
          <w:tcPr>
            <w:tcW w:w="1526" w:type="dxa"/>
            <w:vMerge w:val="restart"/>
            <w:noWrap/>
            <w:hideMark/>
          </w:tcPr>
          <w:p w14:paraId="5D702BC6" w14:textId="77777777" w:rsidR="0053079A" w:rsidRPr="004225C6" w:rsidRDefault="0053079A" w:rsidP="009D4888">
            <w:pPr>
              <w:rPr>
                <w:b/>
                <w:bCs/>
              </w:rPr>
            </w:pPr>
            <w:r w:rsidRPr="004225C6">
              <w:rPr>
                <w:rFonts w:hint="eastAsia"/>
                <w:b/>
                <w:bCs/>
              </w:rPr>
              <w:t>Methods</w:t>
            </w:r>
          </w:p>
        </w:tc>
        <w:tc>
          <w:tcPr>
            <w:tcW w:w="8505" w:type="dxa"/>
            <w:noWrap/>
            <w:hideMark/>
          </w:tcPr>
          <w:p w14:paraId="334C41B1" w14:textId="77777777" w:rsidR="0053079A" w:rsidRPr="004225C6" w:rsidRDefault="0053079A" w:rsidP="009D4888">
            <w:pPr>
              <w:rPr>
                <w:b/>
                <w:bCs/>
              </w:rPr>
            </w:pPr>
            <w:r w:rsidRPr="004225C6">
              <w:rPr>
                <w:rFonts w:hint="eastAsia"/>
                <w:b/>
                <w:bCs/>
              </w:rPr>
              <w:t xml:space="preserve">Journal: </w:t>
            </w:r>
            <w:r w:rsidRPr="003B0CCC">
              <w:rPr>
                <w:i/>
                <w:iCs/>
              </w:rPr>
              <w:t>Clinical Lung Cancer</w:t>
            </w:r>
          </w:p>
        </w:tc>
      </w:tr>
      <w:tr w:rsidR="0053079A" w:rsidRPr="004225C6" w14:paraId="15EE52F7" w14:textId="77777777" w:rsidTr="009D4888">
        <w:trPr>
          <w:trHeight w:val="280"/>
        </w:trPr>
        <w:tc>
          <w:tcPr>
            <w:tcW w:w="1526" w:type="dxa"/>
            <w:vMerge/>
            <w:noWrap/>
            <w:hideMark/>
          </w:tcPr>
          <w:p w14:paraId="61E98658" w14:textId="77777777" w:rsidR="0053079A" w:rsidRPr="004225C6" w:rsidRDefault="0053079A" w:rsidP="009D4888">
            <w:pPr>
              <w:rPr>
                <w:b/>
                <w:bCs/>
              </w:rPr>
            </w:pPr>
          </w:p>
        </w:tc>
        <w:tc>
          <w:tcPr>
            <w:tcW w:w="8505" w:type="dxa"/>
            <w:noWrap/>
            <w:hideMark/>
          </w:tcPr>
          <w:p w14:paraId="56D3C9B7" w14:textId="77777777" w:rsidR="0053079A" w:rsidRPr="004225C6" w:rsidRDefault="0053079A" w:rsidP="009D4888">
            <w:pPr>
              <w:rPr>
                <w:b/>
                <w:bCs/>
              </w:rPr>
            </w:pPr>
            <w:r w:rsidRPr="004225C6">
              <w:rPr>
                <w:rFonts w:hint="eastAsia"/>
                <w:b/>
                <w:bCs/>
              </w:rPr>
              <w:t xml:space="preserve">Publication type: </w:t>
            </w:r>
            <w:r w:rsidRPr="00165F8F">
              <w:t>conference</w:t>
            </w:r>
          </w:p>
        </w:tc>
      </w:tr>
      <w:tr w:rsidR="0053079A" w:rsidRPr="004225C6" w14:paraId="2BAAB8F6" w14:textId="77777777" w:rsidTr="009D4888">
        <w:trPr>
          <w:trHeight w:val="280"/>
        </w:trPr>
        <w:tc>
          <w:tcPr>
            <w:tcW w:w="1526" w:type="dxa"/>
            <w:vMerge/>
            <w:noWrap/>
            <w:hideMark/>
          </w:tcPr>
          <w:p w14:paraId="72F18D44" w14:textId="77777777" w:rsidR="0053079A" w:rsidRPr="004225C6" w:rsidRDefault="0053079A" w:rsidP="009D4888">
            <w:pPr>
              <w:rPr>
                <w:b/>
                <w:bCs/>
              </w:rPr>
            </w:pPr>
          </w:p>
        </w:tc>
        <w:tc>
          <w:tcPr>
            <w:tcW w:w="8505" w:type="dxa"/>
            <w:noWrap/>
            <w:hideMark/>
          </w:tcPr>
          <w:p w14:paraId="37C56B1B" w14:textId="77777777" w:rsidR="0053079A" w:rsidRPr="004225C6" w:rsidRDefault="0053079A" w:rsidP="009D4888">
            <w:pPr>
              <w:rPr>
                <w:b/>
                <w:bCs/>
              </w:rPr>
            </w:pPr>
            <w:r w:rsidRPr="004225C6">
              <w:rPr>
                <w:rFonts w:hint="eastAsia"/>
                <w:b/>
                <w:bCs/>
              </w:rPr>
              <w:t xml:space="preserve">Publication year: </w:t>
            </w:r>
            <w:r w:rsidRPr="00324054">
              <w:t>2024 WCLC</w:t>
            </w:r>
          </w:p>
        </w:tc>
      </w:tr>
      <w:tr w:rsidR="0053079A" w:rsidRPr="004225C6" w14:paraId="7475E335" w14:textId="77777777" w:rsidTr="009D4888">
        <w:trPr>
          <w:trHeight w:val="280"/>
        </w:trPr>
        <w:tc>
          <w:tcPr>
            <w:tcW w:w="1526" w:type="dxa"/>
            <w:vMerge/>
            <w:noWrap/>
            <w:hideMark/>
          </w:tcPr>
          <w:p w14:paraId="4F867A27" w14:textId="77777777" w:rsidR="0053079A" w:rsidRPr="004225C6" w:rsidRDefault="0053079A" w:rsidP="009D4888">
            <w:pPr>
              <w:rPr>
                <w:b/>
                <w:bCs/>
              </w:rPr>
            </w:pPr>
          </w:p>
        </w:tc>
        <w:tc>
          <w:tcPr>
            <w:tcW w:w="8505" w:type="dxa"/>
            <w:noWrap/>
            <w:hideMark/>
          </w:tcPr>
          <w:p w14:paraId="7508FA43" w14:textId="77777777" w:rsidR="0053079A" w:rsidRPr="004225C6" w:rsidRDefault="0053079A" w:rsidP="009D4888">
            <w:pPr>
              <w:rPr>
                <w:b/>
                <w:bCs/>
              </w:rPr>
            </w:pPr>
            <w:r w:rsidRPr="004225C6">
              <w:rPr>
                <w:rFonts w:hint="eastAsia"/>
                <w:b/>
                <w:bCs/>
              </w:rPr>
              <w:t xml:space="preserve">Study design: </w:t>
            </w:r>
            <w:r w:rsidRPr="009124C5">
              <w:t xml:space="preserve">single-center, </w:t>
            </w:r>
            <w:r>
              <w:rPr>
                <w:rFonts w:hint="eastAsia"/>
              </w:rPr>
              <w:t>p</w:t>
            </w:r>
            <w:r w:rsidRPr="009124C5">
              <w:t xml:space="preserve">rospective, </w:t>
            </w:r>
            <w:r>
              <w:rPr>
                <w:rFonts w:hint="eastAsia"/>
              </w:rPr>
              <w:t>single</w:t>
            </w:r>
            <w:r w:rsidRPr="009124C5">
              <w:t>-arm</w:t>
            </w:r>
            <w:r>
              <w:rPr>
                <w:rFonts w:hint="eastAsia"/>
              </w:rPr>
              <w:t>,</w:t>
            </w:r>
            <w:r w:rsidRPr="009124C5">
              <w:t xml:space="preserve"> clinical study</w:t>
            </w:r>
          </w:p>
        </w:tc>
      </w:tr>
      <w:tr w:rsidR="0053079A" w:rsidRPr="004225C6" w14:paraId="20E2E43C" w14:textId="77777777" w:rsidTr="009D4888">
        <w:trPr>
          <w:trHeight w:val="280"/>
        </w:trPr>
        <w:tc>
          <w:tcPr>
            <w:tcW w:w="1526" w:type="dxa"/>
            <w:vMerge/>
            <w:noWrap/>
            <w:hideMark/>
          </w:tcPr>
          <w:p w14:paraId="699A66A8" w14:textId="77777777" w:rsidR="0053079A" w:rsidRPr="004225C6" w:rsidRDefault="0053079A" w:rsidP="009D4888">
            <w:pPr>
              <w:rPr>
                <w:b/>
                <w:bCs/>
              </w:rPr>
            </w:pPr>
          </w:p>
        </w:tc>
        <w:tc>
          <w:tcPr>
            <w:tcW w:w="8505" w:type="dxa"/>
            <w:noWrap/>
            <w:hideMark/>
          </w:tcPr>
          <w:p w14:paraId="6361255A" w14:textId="77777777" w:rsidR="0053079A" w:rsidRPr="004225C6" w:rsidRDefault="0053079A" w:rsidP="009D4888">
            <w:pPr>
              <w:rPr>
                <w:b/>
                <w:bCs/>
              </w:rPr>
            </w:pPr>
            <w:r w:rsidRPr="004225C6">
              <w:rPr>
                <w:rFonts w:hint="eastAsia"/>
                <w:b/>
                <w:bCs/>
              </w:rPr>
              <w:t xml:space="preserve">Phase: </w:t>
            </w:r>
            <w:r>
              <w:rPr>
                <w:rFonts w:hint="eastAsia"/>
              </w:rPr>
              <w:t>II</w:t>
            </w:r>
          </w:p>
        </w:tc>
      </w:tr>
      <w:tr w:rsidR="0053079A" w:rsidRPr="004225C6" w14:paraId="779526EF" w14:textId="77777777" w:rsidTr="009D4888">
        <w:trPr>
          <w:trHeight w:val="280"/>
        </w:trPr>
        <w:tc>
          <w:tcPr>
            <w:tcW w:w="1526" w:type="dxa"/>
            <w:vMerge/>
            <w:noWrap/>
            <w:hideMark/>
          </w:tcPr>
          <w:p w14:paraId="3B5A92E9" w14:textId="77777777" w:rsidR="0053079A" w:rsidRPr="004225C6" w:rsidRDefault="0053079A" w:rsidP="009D4888">
            <w:pPr>
              <w:rPr>
                <w:b/>
                <w:bCs/>
              </w:rPr>
            </w:pPr>
          </w:p>
        </w:tc>
        <w:tc>
          <w:tcPr>
            <w:tcW w:w="8505" w:type="dxa"/>
            <w:noWrap/>
            <w:hideMark/>
          </w:tcPr>
          <w:p w14:paraId="1CC2C891" w14:textId="77777777" w:rsidR="0053079A" w:rsidRPr="004225C6" w:rsidRDefault="0053079A" w:rsidP="009D4888">
            <w:pPr>
              <w:rPr>
                <w:b/>
                <w:bCs/>
              </w:rPr>
            </w:pPr>
            <w:r w:rsidRPr="004225C6">
              <w:rPr>
                <w:rFonts w:hint="eastAsia"/>
                <w:b/>
                <w:bCs/>
              </w:rPr>
              <w:t xml:space="preserve">Study setting: </w:t>
            </w:r>
            <w:r w:rsidRPr="00AB288A">
              <w:rPr>
                <w:rFonts w:hint="eastAsia"/>
              </w:rPr>
              <w:t>China</w:t>
            </w:r>
          </w:p>
        </w:tc>
      </w:tr>
      <w:tr w:rsidR="0053079A" w:rsidRPr="004225C6" w14:paraId="1E560F86" w14:textId="77777777" w:rsidTr="009D4888">
        <w:trPr>
          <w:trHeight w:val="280"/>
        </w:trPr>
        <w:tc>
          <w:tcPr>
            <w:tcW w:w="1526" w:type="dxa"/>
            <w:vMerge/>
            <w:noWrap/>
            <w:hideMark/>
          </w:tcPr>
          <w:p w14:paraId="30038ADF" w14:textId="77777777" w:rsidR="0053079A" w:rsidRPr="004225C6" w:rsidRDefault="0053079A" w:rsidP="009D4888">
            <w:pPr>
              <w:rPr>
                <w:b/>
                <w:bCs/>
              </w:rPr>
            </w:pPr>
          </w:p>
        </w:tc>
        <w:tc>
          <w:tcPr>
            <w:tcW w:w="8505" w:type="dxa"/>
            <w:noWrap/>
            <w:hideMark/>
          </w:tcPr>
          <w:p w14:paraId="12F36428" w14:textId="77777777" w:rsidR="0053079A" w:rsidRPr="004225C6" w:rsidRDefault="0053079A" w:rsidP="009D4888">
            <w:pPr>
              <w:rPr>
                <w:b/>
                <w:bCs/>
              </w:rPr>
            </w:pPr>
            <w:r w:rsidRPr="004225C6">
              <w:rPr>
                <w:rFonts w:hint="eastAsia"/>
                <w:b/>
                <w:bCs/>
              </w:rPr>
              <w:t>Study data:</w:t>
            </w:r>
            <w:r w:rsidRPr="00BA2AB2">
              <w:rPr>
                <w:rFonts w:hint="eastAsia"/>
              </w:rPr>
              <w:t xml:space="preserve"> </w:t>
            </w:r>
            <w:r w:rsidRPr="00E4609F">
              <w:t>June 2021 to July 2023</w:t>
            </w:r>
          </w:p>
        </w:tc>
      </w:tr>
      <w:tr w:rsidR="0053079A" w:rsidRPr="004225C6" w14:paraId="3C04DC32" w14:textId="77777777" w:rsidTr="009D4888">
        <w:trPr>
          <w:trHeight w:val="280"/>
        </w:trPr>
        <w:tc>
          <w:tcPr>
            <w:tcW w:w="1526" w:type="dxa"/>
            <w:vMerge w:val="restart"/>
            <w:noWrap/>
            <w:hideMark/>
          </w:tcPr>
          <w:p w14:paraId="669E5BF9" w14:textId="77777777" w:rsidR="0053079A" w:rsidRPr="004225C6" w:rsidRDefault="0053079A" w:rsidP="009D4888">
            <w:pPr>
              <w:rPr>
                <w:b/>
                <w:bCs/>
              </w:rPr>
            </w:pPr>
            <w:r w:rsidRPr="004225C6">
              <w:rPr>
                <w:rFonts w:hint="eastAsia"/>
                <w:b/>
                <w:bCs/>
              </w:rPr>
              <w:t>Participants</w:t>
            </w:r>
          </w:p>
          <w:p w14:paraId="643B468E" w14:textId="77777777" w:rsidR="0053079A" w:rsidRPr="004225C6" w:rsidRDefault="0053079A" w:rsidP="009D4888">
            <w:pPr>
              <w:rPr>
                <w:b/>
                <w:bCs/>
              </w:rPr>
            </w:pPr>
          </w:p>
        </w:tc>
        <w:tc>
          <w:tcPr>
            <w:tcW w:w="8505" w:type="dxa"/>
            <w:noWrap/>
            <w:hideMark/>
          </w:tcPr>
          <w:p w14:paraId="510EB364" w14:textId="77777777" w:rsidR="0053079A" w:rsidRPr="004225C6" w:rsidRDefault="0053079A" w:rsidP="009D4888">
            <w:pPr>
              <w:rPr>
                <w:b/>
                <w:bCs/>
              </w:rPr>
            </w:pPr>
            <w:r w:rsidRPr="004225C6">
              <w:rPr>
                <w:rFonts w:hint="eastAsia"/>
                <w:b/>
                <w:bCs/>
              </w:rPr>
              <w:t xml:space="preserve">Population description: </w:t>
            </w:r>
            <w:r w:rsidRPr="00E4609F">
              <w:t>Patients</w:t>
            </w:r>
            <w:r>
              <w:rPr>
                <w:rFonts w:hint="eastAsia"/>
              </w:rPr>
              <w:t xml:space="preserve"> </w:t>
            </w:r>
            <w:r w:rsidRPr="00E4609F">
              <w:t xml:space="preserve">(Pts) with </w:t>
            </w:r>
            <w:r w:rsidRPr="00222747">
              <w:rPr>
                <w:highlight w:val="yellow"/>
              </w:rPr>
              <w:t>stage I</w:t>
            </w:r>
            <w:r w:rsidRPr="00E4609F">
              <w:t xml:space="preserve"> EGFR-mutated NSCLC should have one or more residual GGN (&lt;3 cm) whose malignancy were conﬁrmed by both a radiologist and a thoracic surgeon after target lesions surgery</w:t>
            </w:r>
            <w:r>
              <w:rPr>
                <w:rFonts w:hint="eastAsia"/>
              </w:rPr>
              <w:t>.</w:t>
            </w:r>
            <w:r w:rsidRPr="0016759E">
              <w:t xml:space="preserve"> </w:t>
            </w:r>
          </w:p>
        </w:tc>
      </w:tr>
      <w:tr w:rsidR="0053079A" w:rsidRPr="004225C6" w14:paraId="72A012CD" w14:textId="77777777" w:rsidTr="009D4888">
        <w:trPr>
          <w:trHeight w:val="280"/>
        </w:trPr>
        <w:tc>
          <w:tcPr>
            <w:tcW w:w="1526" w:type="dxa"/>
            <w:vMerge/>
            <w:noWrap/>
            <w:hideMark/>
          </w:tcPr>
          <w:p w14:paraId="21802DFA" w14:textId="77777777" w:rsidR="0053079A" w:rsidRPr="004225C6" w:rsidRDefault="0053079A" w:rsidP="009D4888">
            <w:pPr>
              <w:rPr>
                <w:b/>
                <w:bCs/>
              </w:rPr>
            </w:pPr>
          </w:p>
        </w:tc>
        <w:tc>
          <w:tcPr>
            <w:tcW w:w="8505" w:type="dxa"/>
            <w:noWrap/>
            <w:hideMark/>
          </w:tcPr>
          <w:p w14:paraId="4D70920E" w14:textId="77777777" w:rsidR="0053079A" w:rsidRPr="004225C6" w:rsidRDefault="0053079A" w:rsidP="009D4888">
            <w:pPr>
              <w:rPr>
                <w:b/>
                <w:bCs/>
              </w:rPr>
            </w:pPr>
            <w:r w:rsidRPr="004225C6">
              <w:rPr>
                <w:rFonts w:hint="eastAsia"/>
                <w:b/>
                <w:bCs/>
              </w:rPr>
              <w:t xml:space="preserve">Number: </w:t>
            </w:r>
            <w:r w:rsidRPr="00E4609F">
              <w:t>31</w:t>
            </w:r>
          </w:p>
        </w:tc>
      </w:tr>
      <w:tr w:rsidR="0053079A" w:rsidRPr="004225C6" w14:paraId="4BD7B9B7" w14:textId="77777777" w:rsidTr="009D4888">
        <w:trPr>
          <w:trHeight w:val="280"/>
        </w:trPr>
        <w:tc>
          <w:tcPr>
            <w:tcW w:w="1526" w:type="dxa"/>
            <w:vMerge/>
            <w:noWrap/>
            <w:hideMark/>
          </w:tcPr>
          <w:p w14:paraId="01FE3C03" w14:textId="77777777" w:rsidR="0053079A" w:rsidRPr="004225C6" w:rsidRDefault="0053079A" w:rsidP="009D4888">
            <w:pPr>
              <w:rPr>
                <w:b/>
                <w:bCs/>
              </w:rPr>
            </w:pPr>
          </w:p>
        </w:tc>
        <w:tc>
          <w:tcPr>
            <w:tcW w:w="8505" w:type="dxa"/>
            <w:noWrap/>
            <w:hideMark/>
          </w:tcPr>
          <w:p w14:paraId="1150E42F" w14:textId="77777777" w:rsidR="0053079A" w:rsidRDefault="0053079A" w:rsidP="009D4888">
            <w:pPr>
              <w:rPr>
                <w:b/>
                <w:bCs/>
              </w:rPr>
            </w:pPr>
            <w:r w:rsidRPr="004225C6">
              <w:rPr>
                <w:rFonts w:hint="eastAsia"/>
                <w:b/>
                <w:bCs/>
              </w:rPr>
              <w:t xml:space="preserve">Inclusion criteria: </w:t>
            </w:r>
          </w:p>
          <w:p w14:paraId="674E8F2E" w14:textId="77777777" w:rsidR="0053079A" w:rsidRPr="00416FFC" w:rsidRDefault="0053079A" w:rsidP="009D4888">
            <w:r w:rsidRPr="00E4609F">
              <w:t>Patients</w:t>
            </w:r>
            <w:r>
              <w:rPr>
                <w:rFonts w:hint="eastAsia"/>
              </w:rPr>
              <w:t xml:space="preserve"> </w:t>
            </w:r>
            <w:r w:rsidRPr="00E4609F">
              <w:t>(Pts) with stage I EGFR-mutated NSCLC should have one or more residual GGN (&lt;3 cm) whose malignancy were conﬁrmed by both a radiologist and a thoracic surgeon after target lesions surgery</w:t>
            </w:r>
            <w:r>
              <w:rPr>
                <w:rFonts w:hint="eastAsia"/>
              </w:rPr>
              <w:t xml:space="preserve">. </w:t>
            </w:r>
            <w:r w:rsidRPr="0016759E">
              <w:t xml:space="preserve">See </w:t>
            </w:r>
            <w:r w:rsidRPr="009124C5">
              <w:t>ChiCTR2200066768</w:t>
            </w:r>
            <w:r>
              <w:rPr>
                <w:rFonts w:hint="eastAsia"/>
              </w:rPr>
              <w:t xml:space="preserve"> </w:t>
            </w:r>
            <w:r w:rsidRPr="0016759E">
              <w:t>for details.</w:t>
            </w:r>
          </w:p>
        </w:tc>
      </w:tr>
      <w:tr w:rsidR="0053079A" w:rsidRPr="004225C6" w14:paraId="5677B108" w14:textId="77777777" w:rsidTr="009D4888">
        <w:trPr>
          <w:trHeight w:val="280"/>
        </w:trPr>
        <w:tc>
          <w:tcPr>
            <w:tcW w:w="1526" w:type="dxa"/>
            <w:vMerge/>
            <w:noWrap/>
            <w:hideMark/>
          </w:tcPr>
          <w:p w14:paraId="2DFC91CD" w14:textId="77777777" w:rsidR="0053079A" w:rsidRPr="004225C6" w:rsidRDefault="0053079A" w:rsidP="009D4888">
            <w:pPr>
              <w:rPr>
                <w:b/>
                <w:bCs/>
              </w:rPr>
            </w:pPr>
          </w:p>
        </w:tc>
        <w:tc>
          <w:tcPr>
            <w:tcW w:w="8505" w:type="dxa"/>
            <w:noWrap/>
            <w:hideMark/>
          </w:tcPr>
          <w:p w14:paraId="4D7223AA" w14:textId="77777777" w:rsidR="0053079A" w:rsidRDefault="0053079A" w:rsidP="009D4888">
            <w:pPr>
              <w:rPr>
                <w:b/>
                <w:bCs/>
              </w:rPr>
            </w:pPr>
            <w:r w:rsidRPr="004225C6">
              <w:rPr>
                <w:rFonts w:hint="eastAsia"/>
                <w:b/>
                <w:bCs/>
              </w:rPr>
              <w:t xml:space="preserve">Exclusion criteria: </w:t>
            </w:r>
          </w:p>
          <w:p w14:paraId="2ECF0175" w14:textId="77777777" w:rsidR="0053079A" w:rsidRPr="004225C6" w:rsidRDefault="0053079A" w:rsidP="009D4888">
            <w:pPr>
              <w:rPr>
                <w:b/>
                <w:bCs/>
              </w:rPr>
            </w:pPr>
            <w:r w:rsidRPr="0016759E">
              <w:t xml:space="preserve">See </w:t>
            </w:r>
            <w:r w:rsidRPr="009124C5">
              <w:t>ChiCTR2200066768</w:t>
            </w:r>
            <w:r>
              <w:rPr>
                <w:rFonts w:hint="eastAsia"/>
              </w:rPr>
              <w:t xml:space="preserve"> </w:t>
            </w:r>
            <w:r w:rsidRPr="0016759E">
              <w:t>for details.</w:t>
            </w:r>
          </w:p>
        </w:tc>
      </w:tr>
      <w:tr w:rsidR="0053079A" w:rsidRPr="004225C6" w14:paraId="7398E196" w14:textId="77777777" w:rsidTr="009D4888">
        <w:trPr>
          <w:trHeight w:val="280"/>
        </w:trPr>
        <w:tc>
          <w:tcPr>
            <w:tcW w:w="1526" w:type="dxa"/>
            <w:vMerge/>
            <w:noWrap/>
            <w:hideMark/>
          </w:tcPr>
          <w:p w14:paraId="48CF5D57" w14:textId="77777777" w:rsidR="0053079A" w:rsidRPr="004225C6" w:rsidRDefault="0053079A" w:rsidP="009D4888">
            <w:pPr>
              <w:rPr>
                <w:b/>
                <w:bCs/>
              </w:rPr>
            </w:pPr>
          </w:p>
        </w:tc>
        <w:tc>
          <w:tcPr>
            <w:tcW w:w="8505" w:type="dxa"/>
            <w:noWrap/>
            <w:hideMark/>
          </w:tcPr>
          <w:p w14:paraId="563CBFDA" w14:textId="77777777" w:rsidR="0053079A" w:rsidRPr="003838D4" w:rsidRDefault="0053079A" w:rsidP="009D4888">
            <w:pPr>
              <w:rPr>
                <w:b/>
                <w:bCs/>
              </w:rPr>
            </w:pPr>
            <w:r w:rsidRPr="004225C6">
              <w:rPr>
                <w:rFonts w:hint="eastAsia"/>
                <w:b/>
                <w:bCs/>
              </w:rPr>
              <w:t xml:space="preserve">EGFR mutation: </w:t>
            </w:r>
            <w:r w:rsidRPr="005545D0">
              <w:t>Ex19del</w:t>
            </w:r>
            <w:r>
              <w:rPr>
                <w:rFonts w:hint="eastAsia"/>
              </w:rPr>
              <w:t xml:space="preserve"> or </w:t>
            </w:r>
            <w:r w:rsidRPr="005545D0">
              <w:t>L858R</w:t>
            </w:r>
          </w:p>
        </w:tc>
      </w:tr>
      <w:tr w:rsidR="0053079A" w:rsidRPr="004225C6" w14:paraId="1D38DA57" w14:textId="77777777" w:rsidTr="009D4888">
        <w:trPr>
          <w:trHeight w:val="280"/>
        </w:trPr>
        <w:tc>
          <w:tcPr>
            <w:tcW w:w="1526" w:type="dxa"/>
            <w:vMerge/>
            <w:noWrap/>
          </w:tcPr>
          <w:p w14:paraId="4B133E10" w14:textId="77777777" w:rsidR="0053079A" w:rsidRPr="004225C6" w:rsidRDefault="0053079A" w:rsidP="009D4888">
            <w:pPr>
              <w:rPr>
                <w:b/>
                <w:bCs/>
              </w:rPr>
            </w:pPr>
          </w:p>
        </w:tc>
        <w:tc>
          <w:tcPr>
            <w:tcW w:w="8505" w:type="dxa"/>
            <w:noWrap/>
          </w:tcPr>
          <w:p w14:paraId="3C40CE58" w14:textId="77777777" w:rsidR="0053079A" w:rsidRPr="004225C6" w:rsidRDefault="0053079A" w:rsidP="009D4888">
            <w:pPr>
              <w:rPr>
                <w:b/>
                <w:bCs/>
              </w:rPr>
            </w:pPr>
            <w:r>
              <w:rPr>
                <w:rFonts w:hint="eastAsia"/>
                <w:b/>
                <w:bCs/>
              </w:rPr>
              <w:t xml:space="preserve">High-risks: </w:t>
            </w:r>
            <w:r>
              <w:rPr>
                <w:rFonts w:hint="eastAsia"/>
              </w:rPr>
              <w:t>NA</w:t>
            </w:r>
          </w:p>
        </w:tc>
      </w:tr>
      <w:tr w:rsidR="0053079A" w:rsidRPr="004225C6" w14:paraId="11FD73D8" w14:textId="77777777" w:rsidTr="009D4888">
        <w:trPr>
          <w:trHeight w:val="280"/>
        </w:trPr>
        <w:tc>
          <w:tcPr>
            <w:tcW w:w="1526" w:type="dxa"/>
            <w:vMerge w:val="restart"/>
            <w:noWrap/>
          </w:tcPr>
          <w:p w14:paraId="291D0350" w14:textId="77777777" w:rsidR="0053079A" w:rsidRPr="004225C6" w:rsidRDefault="0053079A" w:rsidP="009D4888">
            <w:pPr>
              <w:rPr>
                <w:b/>
                <w:bCs/>
              </w:rPr>
            </w:pPr>
            <w:r w:rsidRPr="004225C6">
              <w:rPr>
                <w:rFonts w:hint="eastAsia"/>
                <w:b/>
                <w:bCs/>
              </w:rPr>
              <w:t>Interventions</w:t>
            </w:r>
          </w:p>
        </w:tc>
        <w:tc>
          <w:tcPr>
            <w:tcW w:w="8505" w:type="dxa"/>
            <w:noWrap/>
          </w:tcPr>
          <w:p w14:paraId="5914E762" w14:textId="77777777" w:rsidR="0053079A" w:rsidRPr="004225C6" w:rsidRDefault="0053079A" w:rsidP="009D4888">
            <w:pPr>
              <w:rPr>
                <w:b/>
                <w:bCs/>
              </w:rPr>
            </w:pPr>
            <w:r>
              <w:rPr>
                <w:rFonts w:hint="eastAsia"/>
                <w:b/>
                <w:bCs/>
              </w:rPr>
              <w:t xml:space="preserve">EGFR-TKI: </w:t>
            </w:r>
            <w:proofErr w:type="spellStart"/>
            <w:r w:rsidRPr="00554B1C">
              <w:t>Aumolertinib</w:t>
            </w:r>
            <w:proofErr w:type="spellEnd"/>
          </w:p>
        </w:tc>
      </w:tr>
      <w:tr w:rsidR="0053079A" w:rsidRPr="004225C6" w14:paraId="5DD9482F" w14:textId="77777777" w:rsidTr="009D4888">
        <w:trPr>
          <w:trHeight w:val="280"/>
        </w:trPr>
        <w:tc>
          <w:tcPr>
            <w:tcW w:w="1526" w:type="dxa"/>
            <w:vMerge/>
            <w:noWrap/>
            <w:hideMark/>
          </w:tcPr>
          <w:p w14:paraId="4351E5C2" w14:textId="77777777" w:rsidR="0053079A" w:rsidRPr="004225C6" w:rsidRDefault="0053079A" w:rsidP="009D4888">
            <w:pPr>
              <w:rPr>
                <w:b/>
                <w:bCs/>
              </w:rPr>
            </w:pPr>
          </w:p>
        </w:tc>
        <w:tc>
          <w:tcPr>
            <w:tcW w:w="8505" w:type="dxa"/>
            <w:noWrap/>
            <w:hideMark/>
          </w:tcPr>
          <w:p w14:paraId="37E81779" w14:textId="77777777" w:rsidR="0053079A" w:rsidRPr="004225C6" w:rsidRDefault="0053079A" w:rsidP="009D4888">
            <w:pPr>
              <w:rPr>
                <w:b/>
                <w:bCs/>
              </w:rPr>
            </w:pPr>
            <w:r w:rsidRPr="004225C6">
              <w:rPr>
                <w:rFonts w:hint="eastAsia"/>
                <w:b/>
                <w:bCs/>
              </w:rPr>
              <w:t xml:space="preserve">Number: </w:t>
            </w:r>
            <w:r>
              <w:rPr>
                <w:rFonts w:hint="eastAsia"/>
              </w:rPr>
              <w:t>31</w:t>
            </w:r>
          </w:p>
        </w:tc>
      </w:tr>
      <w:tr w:rsidR="0053079A" w:rsidRPr="004225C6" w14:paraId="0E3E3633" w14:textId="77777777" w:rsidTr="009D4888">
        <w:trPr>
          <w:trHeight w:val="280"/>
        </w:trPr>
        <w:tc>
          <w:tcPr>
            <w:tcW w:w="1526" w:type="dxa"/>
            <w:vMerge/>
            <w:noWrap/>
            <w:hideMark/>
          </w:tcPr>
          <w:p w14:paraId="73B31AFF" w14:textId="77777777" w:rsidR="0053079A" w:rsidRPr="004225C6" w:rsidRDefault="0053079A" w:rsidP="009D4888">
            <w:pPr>
              <w:rPr>
                <w:b/>
                <w:bCs/>
              </w:rPr>
            </w:pPr>
          </w:p>
        </w:tc>
        <w:tc>
          <w:tcPr>
            <w:tcW w:w="8505" w:type="dxa"/>
            <w:noWrap/>
            <w:hideMark/>
          </w:tcPr>
          <w:p w14:paraId="391FA65E" w14:textId="77777777" w:rsidR="0053079A" w:rsidRPr="004225C6" w:rsidRDefault="0053079A" w:rsidP="009D4888">
            <w:pPr>
              <w:rPr>
                <w:b/>
                <w:bCs/>
              </w:rPr>
            </w:pPr>
            <w:r w:rsidRPr="004225C6">
              <w:rPr>
                <w:rFonts w:hint="eastAsia"/>
                <w:b/>
                <w:bCs/>
              </w:rPr>
              <w:t xml:space="preserve">TNM stage: </w:t>
            </w:r>
            <w:r>
              <w:rPr>
                <w:rFonts w:hint="eastAsia"/>
              </w:rPr>
              <w:t>I: 31</w:t>
            </w:r>
          </w:p>
        </w:tc>
      </w:tr>
      <w:tr w:rsidR="0053079A" w:rsidRPr="004225C6" w14:paraId="5A588474" w14:textId="77777777" w:rsidTr="009D4888">
        <w:trPr>
          <w:trHeight w:val="280"/>
        </w:trPr>
        <w:tc>
          <w:tcPr>
            <w:tcW w:w="1526" w:type="dxa"/>
            <w:vMerge/>
            <w:noWrap/>
            <w:hideMark/>
          </w:tcPr>
          <w:p w14:paraId="03B1F209" w14:textId="77777777" w:rsidR="0053079A" w:rsidRPr="004225C6" w:rsidRDefault="0053079A" w:rsidP="009D4888">
            <w:pPr>
              <w:rPr>
                <w:b/>
                <w:bCs/>
              </w:rPr>
            </w:pPr>
          </w:p>
        </w:tc>
        <w:tc>
          <w:tcPr>
            <w:tcW w:w="8505" w:type="dxa"/>
            <w:noWrap/>
            <w:hideMark/>
          </w:tcPr>
          <w:p w14:paraId="5C9EFCE3" w14:textId="77777777" w:rsidR="0053079A" w:rsidRPr="004225C6" w:rsidRDefault="0053079A" w:rsidP="009D4888">
            <w:pPr>
              <w:rPr>
                <w:b/>
                <w:bCs/>
              </w:rPr>
            </w:pPr>
            <w:r w:rsidRPr="004225C6">
              <w:rPr>
                <w:rFonts w:hint="eastAsia"/>
                <w:b/>
                <w:bCs/>
              </w:rPr>
              <w:t xml:space="preserve">Age: </w:t>
            </w:r>
            <w:r>
              <w:rPr>
                <w:rFonts w:hint="eastAsia"/>
              </w:rPr>
              <w:t>NA</w:t>
            </w:r>
          </w:p>
        </w:tc>
      </w:tr>
      <w:tr w:rsidR="0053079A" w:rsidRPr="004225C6" w14:paraId="724795E3" w14:textId="77777777" w:rsidTr="009D4888">
        <w:trPr>
          <w:trHeight w:val="280"/>
        </w:trPr>
        <w:tc>
          <w:tcPr>
            <w:tcW w:w="1526" w:type="dxa"/>
            <w:vMerge/>
            <w:noWrap/>
            <w:hideMark/>
          </w:tcPr>
          <w:p w14:paraId="10DE36E0" w14:textId="77777777" w:rsidR="0053079A" w:rsidRPr="004225C6" w:rsidRDefault="0053079A" w:rsidP="009D4888">
            <w:pPr>
              <w:rPr>
                <w:b/>
                <w:bCs/>
              </w:rPr>
            </w:pPr>
          </w:p>
        </w:tc>
        <w:tc>
          <w:tcPr>
            <w:tcW w:w="8505" w:type="dxa"/>
            <w:noWrap/>
            <w:hideMark/>
          </w:tcPr>
          <w:p w14:paraId="37EBF5F5" w14:textId="77777777" w:rsidR="0053079A" w:rsidRPr="004225C6" w:rsidRDefault="0053079A" w:rsidP="009D4888">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NA</w:t>
            </w:r>
          </w:p>
        </w:tc>
      </w:tr>
      <w:tr w:rsidR="0053079A" w:rsidRPr="004225C6" w14:paraId="02A4BFC6" w14:textId="77777777" w:rsidTr="009D4888">
        <w:trPr>
          <w:trHeight w:val="280"/>
        </w:trPr>
        <w:tc>
          <w:tcPr>
            <w:tcW w:w="1526" w:type="dxa"/>
            <w:vMerge/>
            <w:noWrap/>
            <w:hideMark/>
          </w:tcPr>
          <w:p w14:paraId="3F4E1628" w14:textId="77777777" w:rsidR="0053079A" w:rsidRPr="004225C6" w:rsidRDefault="0053079A" w:rsidP="009D4888">
            <w:pPr>
              <w:rPr>
                <w:b/>
                <w:bCs/>
              </w:rPr>
            </w:pPr>
          </w:p>
        </w:tc>
        <w:tc>
          <w:tcPr>
            <w:tcW w:w="8505" w:type="dxa"/>
            <w:noWrap/>
            <w:hideMark/>
          </w:tcPr>
          <w:p w14:paraId="31B4DD91" w14:textId="77777777" w:rsidR="0053079A" w:rsidRPr="004225C6" w:rsidRDefault="0053079A" w:rsidP="009D4888">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NA</w:t>
            </w:r>
          </w:p>
        </w:tc>
      </w:tr>
      <w:tr w:rsidR="0053079A" w:rsidRPr="004225C6" w14:paraId="56E865AC" w14:textId="77777777" w:rsidTr="009D4888">
        <w:trPr>
          <w:trHeight w:val="280"/>
        </w:trPr>
        <w:tc>
          <w:tcPr>
            <w:tcW w:w="1526" w:type="dxa"/>
            <w:vMerge/>
            <w:noWrap/>
            <w:hideMark/>
          </w:tcPr>
          <w:p w14:paraId="055DB5F9" w14:textId="77777777" w:rsidR="0053079A" w:rsidRPr="004225C6" w:rsidRDefault="0053079A" w:rsidP="009D4888">
            <w:pPr>
              <w:rPr>
                <w:b/>
                <w:bCs/>
              </w:rPr>
            </w:pPr>
          </w:p>
        </w:tc>
        <w:tc>
          <w:tcPr>
            <w:tcW w:w="8505" w:type="dxa"/>
            <w:noWrap/>
            <w:hideMark/>
          </w:tcPr>
          <w:p w14:paraId="771AB6EC" w14:textId="77777777" w:rsidR="0053079A" w:rsidRPr="004225C6" w:rsidRDefault="0053079A" w:rsidP="009D4888">
            <w:pPr>
              <w:rPr>
                <w:b/>
                <w:bCs/>
              </w:rPr>
            </w:pPr>
            <w:r w:rsidRPr="004225C6">
              <w:rPr>
                <w:rFonts w:hint="eastAsia"/>
                <w:b/>
                <w:bCs/>
              </w:rPr>
              <w:t>Dose</w:t>
            </w:r>
            <w:r>
              <w:rPr>
                <w:rFonts w:hint="eastAsia"/>
                <w:b/>
                <w:bCs/>
              </w:rPr>
              <w:t xml:space="preserve">: </w:t>
            </w:r>
            <w:r w:rsidRPr="00E4609F">
              <w:t>110 mg</w:t>
            </w:r>
            <w:r>
              <w:rPr>
                <w:rFonts w:hint="eastAsia"/>
              </w:rPr>
              <w:t>, PO, QD</w:t>
            </w:r>
          </w:p>
        </w:tc>
      </w:tr>
      <w:tr w:rsidR="0053079A" w:rsidRPr="004225C6" w14:paraId="1F9AFD1E" w14:textId="77777777" w:rsidTr="009D4888">
        <w:trPr>
          <w:trHeight w:val="280"/>
        </w:trPr>
        <w:tc>
          <w:tcPr>
            <w:tcW w:w="1526" w:type="dxa"/>
            <w:vMerge/>
            <w:noWrap/>
            <w:hideMark/>
          </w:tcPr>
          <w:p w14:paraId="2C916269" w14:textId="77777777" w:rsidR="0053079A" w:rsidRPr="004225C6" w:rsidRDefault="0053079A" w:rsidP="009D4888">
            <w:pPr>
              <w:rPr>
                <w:b/>
                <w:bCs/>
              </w:rPr>
            </w:pPr>
          </w:p>
        </w:tc>
        <w:tc>
          <w:tcPr>
            <w:tcW w:w="8505" w:type="dxa"/>
            <w:noWrap/>
            <w:hideMark/>
          </w:tcPr>
          <w:p w14:paraId="60791156" w14:textId="77777777" w:rsidR="0053079A" w:rsidRPr="004225C6" w:rsidRDefault="0053079A" w:rsidP="009D4888">
            <w:pPr>
              <w:rPr>
                <w:b/>
                <w:bCs/>
              </w:rPr>
            </w:pPr>
            <w:r w:rsidRPr="004225C6">
              <w:rPr>
                <w:rFonts w:hint="eastAsia"/>
                <w:b/>
                <w:bCs/>
              </w:rPr>
              <w:t xml:space="preserve">Tx duration (day): </w:t>
            </w:r>
            <w:r>
              <w:rPr>
                <w:rFonts w:hint="eastAsia"/>
              </w:rPr>
              <w:t>24 months</w:t>
            </w:r>
          </w:p>
        </w:tc>
      </w:tr>
      <w:tr w:rsidR="0053079A" w:rsidRPr="004225C6" w14:paraId="2C1AC984" w14:textId="77777777" w:rsidTr="009D4888">
        <w:trPr>
          <w:trHeight w:val="280"/>
        </w:trPr>
        <w:tc>
          <w:tcPr>
            <w:tcW w:w="1526" w:type="dxa"/>
            <w:vMerge/>
            <w:noWrap/>
          </w:tcPr>
          <w:p w14:paraId="17ED1874" w14:textId="77777777" w:rsidR="0053079A" w:rsidRPr="004225C6" w:rsidRDefault="0053079A" w:rsidP="009D4888">
            <w:pPr>
              <w:rPr>
                <w:b/>
                <w:bCs/>
              </w:rPr>
            </w:pPr>
          </w:p>
        </w:tc>
        <w:tc>
          <w:tcPr>
            <w:tcW w:w="8505" w:type="dxa"/>
            <w:noWrap/>
          </w:tcPr>
          <w:p w14:paraId="7DCFE896" w14:textId="77777777" w:rsidR="0053079A" w:rsidRPr="0096579F" w:rsidRDefault="0053079A" w:rsidP="009D4888">
            <w:pPr>
              <w:rPr>
                <w:b/>
                <w:bCs/>
              </w:rPr>
            </w:pPr>
            <w:r>
              <w:rPr>
                <w:rFonts w:hint="eastAsia"/>
                <w:b/>
                <w:bCs/>
              </w:rPr>
              <w:t xml:space="preserve">Follow-up time: </w:t>
            </w:r>
            <w:r>
              <w:rPr>
                <w:rFonts w:hint="eastAsia"/>
              </w:rPr>
              <w:t>over 1 year</w:t>
            </w:r>
          </w:p>
        </w:tc>
      </w:tr>
      <w:tr w:rsidR="0053079A" w:rsidRPr="004225C6" w14:paraId="74316F4F" w14:textId="77777777" w:rsidTr="009D4888">
        <w:trPr>
          <w:trHeight w:val="280"/>
        </w:trPr>
        <w:tc>
          <w:tcPr>
            <w:tcW w:w="1526" w:type="dxa"/>
            <w:noWrap/>
            <w:hideMark/>
          </w:tcPr>
          <w:p w14:paraId="1AB18CB8" w14:textId="77777777" w:rsidR="0053079A" w:rsidRPr="004225C6" w:rsidRDefault="0053079A" w:rsidP="009D4888">
            <w:pPr>
              <w:rPr>
                <w:b/>
                <w:bCs/>
              </w:rPr>
            </w:pPr>
            <w:r w:rsidRPr="004225C6">
              <w:rPr>
                <w:rFonts w:hint="eastAsia"/>
                <w:b/>
                <w:bCs/>
              </w:rPr>
              <w:t>Outcomes</w:t>
            </w:r>
          </w:p>
        </w:tc>
        <w:tc>
          <w:tcPr>
            <w:tcW w:w="8505" w:type="dxa"/>
            <w:noWrap/>
            <w:hideMark/>
          </w:tcPr>
          <w:p w14:paraId="2870386D" w14:textId="77777777" w:rsidR="0053079A" w:rsidRPr="00F32561" w:rsidRDefault="0053079A" w:rsidP="009D4888">
            <w:r>
              <w:rPr>
                <w:rFonts w:hint="eastAsia"/>
              </w:rPr>
              <w:t xml:space="preserve">1-year DFS: 100%, RR=69.4%, </w:t>
            </w:r>
            <w:r w:rsidRPr="001939DD">
              <w:t>ORR</w:t>
            </w:r>
            <w:r>
              <w:rPr>
                <w:rFonts w:hint="eastAsia"/>
              </w:rPr>
              <w:t>=71.0% (GGN</w:t>
            </w:r>
            <w:r w:rsidRPr="001939DD">
              <w:t>≥8mm</w:t>
            </w:r>
            <w:r>
              <w:rPr>
                <w:rFonts w:hint="eastAsia"/>
              </w:rPr>
              <w:t xml:space="preserve">: </w:t>
            </w:r>
            <w:r w:rsidRPr="001939DD">
              <w:t>73.7%</w:t>
            </w:r>
            <w:r>
              <w:rPr>
                <w:rFonts w:hint="eastAsia"/>
              </w:rPr>
              <w:t>, GGN&lt;</w:t>
            </w:r>
            <w:r w:rsidRPr="001939DD">
              <w:t>8mm</w:t>
            </w:r>
            <w:r>
              <w:rPr>
                <w:rFonts w:hint="eastAsia"/>
              </w:rPr>
              <w:t xml:space="preserve">: </w:t>
            </w:r>
            <w:r w:rsidRPr="001939DD">
              <w:t>66.7%</w:t>
            </w:r>
            <w:r>
              <w:rPr>
                <w:rFonts w:hint="eastAsia"/>
              </w:rPr>
              <w:t>)</w:t>
            </w:r>
          </w:p>
        </w:tc>
      </w:tr>
      <w:tr w:rsidR="0053079A" w:rsidRPr="004225C6" w14:paraId="6914585A" w14:textId="77777777" w:rsidTr="009D4888">
        <w:trPr>
          <w:trHeight w:val="280"/>
        </w:trPr>
        <w:tc>
          <w:tcPr>
            <w:tcW w:w="1526" w:type="dxa"/>
            <w:noWrap/>
            <w:hideMark/>
          </w:tcPr>
          <w:p w14:paraId="27880F01" w14:textId="77777777" w:rsidR="0053079A" w:rsidRPr="004225C6" w:rsidRDefault="0053079A" w:rsidP="009D4888">
            <w:pPr>
              <w:rPr>
                <w:b/>
                <w:bCs/>
              </w:rPr>
            </w:pPr>
            <w:r w:rsidRPr="004225C6">
              <w:rPr>
                <w:rFonts w:hint="eastAsia"/>
                <w:b/>
                <w:bCs/>
              </w:rPr>
              <w:t>Abstract</w:t>
            </w:r>
          </w:p>
        </w:tc>
        <w:tc>
          <w:tcPr>
            <w:tcW w:w="8505" w:type="dxa"/>
            <w:noWrap/>
            <w:hideMark/>
          </w:tcPr>
          <w:p w14:paraId="29B46305" w14:textId="77777777" w:rsidR="0053079A" w:rsidRDefault="0053079A" w:rsidP="009D4888">
            <w:pPr>
              <w:widowControl/>
              <w:rPr>
                <w:color w:val="000000"/>
                <w:sz w:val="22"/>
              </w:rPr>
            </w:pPr>
            <w:r w:rsidRPr="001939DD">
              <w:rPr>
                <w:b/>
                <w:bCs/>
                <w:color w:val="000000"/>
                <w:sz w:val="22"/>
              </w:rPr>
              <w:t>Introduction:</w:t>
            </w:r>
            <w:r w:rsidRPr="001939DD">
              <w:rPr>
                <w:color w:val="000000"/>
                <w:sz w:val="22"/>
              </w:rPr>
              <w:t xml:space="preserve"> The efficacy of postoperative EGFR-TKIs in treating unresected residual ground glass nodules (GGN) </w:t>
            </w:r>
            <w:proofErr w:type="gramStart"/>
            <w:r w:rsidRPr="001939DD">
              <w:rPr>
                <w:color w:val="000000"/>
                <w:sz w:val="22"/>
              </w:rPr>
              <w:t>remains</w:t>
            </w:r>
            <w:proofErr w:type="gramEnd"/>
            <w:r w:rsidRPr="001939DD">
              <w:rPr>
                <w:color w:val="000000"/>
                <w:sz w:val="22"/>
              </w:rPr>
              <w:t xml:space="preserve"> controversial, especially in pts with synchronous multiple primary lung cancer (</w:t>
            </w:r>
            <w:proofErr w:type="spellStart"/>
            <w:r w:rsidRPr="001939DD">
              <w:rPr>
                <w:color w:val="000000"/>
                <w:sz w:val="22"/>
              </w:rPr>
              <w:t>sMPLC</w:t>
            </w:r>
            <w:proofErr w:type="spellEnd"/>
            <w:r w:rsidRPr="001939DD">
              <w:rPr>
                <w:color w:val="000000"/>
                <w:sz w:val="22"/>
              </w:rPr>
              <w:t>) who are at risk of disease progression.</w:t>
            </w:r>
            <w:r>
              <w:rPr>
                <w:rFonts w:hint="eastAsia"/>
                <w:color w:val="000000"/>
                <w:sz w:val="22"/>
              </w:rPr>
              <w:t xml:space="preserve"> </w:t>
            </w:r>
            <w:r w:rsidRPr="001939DD">
              <w:rPr>
                <w:color w:val="000000"/>
                <w:sz w:val="22"/>
              </w:rPr>
              <w:t xml:space="preserve">This study is a prospective, single-center, phase II clinical trial designed to assess the efficacy and safety of the third-generation EGFR TKI </w:t>
            </w:r>
            <w:proofErr w:type="spellStart"/>
            <w:r w:rsidRPr="001939DD">
              <w:rPr>
                <w:color w:val="000000"/>
                <w:sz w:val="22"/>
              </w:rPr>
              <w:t>aumolertinib</w:t>
            </w:r>
            <w:proofErr w:type="spellEnd"/>
            <w:r w:rsidRPr="001939DD">
              <w:rPr>
                <w:color w:val="000000"/>
                <w:sz w:val="22"/>
              </w:rPr>
              <w:t xml:space="preserve"> as adjuvant therapy. The </w:t>
            </w:r>
            <w:proofErr w:type="gramStart"/>
            <w:r w:rsidRPr="001939DD">
              <w:rPr>
                <w:color w:val="000000"/>
                <w:sz w:val="22"/>
              </w:rPr>
              <w:t>main focus</w:t>
            </w:r>
            <w:proofErr w:type="gramEnd"/>
            <w:r w:rsidRPr="001939DD">
              <w:rPr>
                <w:color w:val="000000"/>
                <w:sz w:val="22"/>
              </w:rPr>
              <w:t xml:space="preserve"> is to </w:t>
            </w:r>
            <w:r w:rsidRPr="001939DD">
              <w:rPr>
                <w:color w:val="000000"/>
                <w:sz w:val="22"/>
              </w:rPr>
              <w:lastRenderedPageBreak/>
              <w:t>evaluate its performance in treating unresected residual GGN lesions. (ChiCTR2200066768).</w:t>
            </w:r>
          </w:p>
          <w:p w14:paraId="08477F80" w14:textId="77777777" w:rsidR="0053079A" w:rsidRDefault="0053079A" w:rsidP="009D4888">
            <w:pPr>
              <w:widowControl/>
              <w:rPr>
                <w:color w:val="000000"/>
                <w:sz w:val="22"/>
              </w:rPr>
            </w:pPr>
            <w:r w:rsidRPr="001939DD">
              <w:rPr>
                <w:b/>
                <w:bCs/>
                <w:color w:val="000000"/>
                <w:sz w:val="22"/>
              </w:rPr>
              <w:t>Methods:</w:t>
            </w:r>
            <w:r w:rsidRPr="001939DD">
              <w:rPr>
                <w:color w:val="000000"/>
                <w:sz w:val="22"/>
              </w:rPr>
              <w:t xml:space="preserve"> Patients</w:t>
            </w:r>
            <w:r>
              <w:rPr>
                <w:rFonts w:hint="eastAsia"/>
                <w:color w:val="000000"/>
                <w:sz w:val="22"/>
              </w:rPr>
              <w:t xml:space="preserve"> </w:t>
            </w:r>
            <w:r w:rsidRPr="001939DD">
              <w:rPr>
                <w:color w:val="000000"/>
                <w:sz w:val="22"/>
              </w:rPr>
              <w:t xml:space="preserve">(Pts) with stage I EGFR-mutated NSCLC should have one or more residual GGN (&lt;3 cm) whose malignancy were conﬁrmed by both a radiologist and a thoracic surgeon after target lesions surgery. They received </w:t>
            </w:r>
            <w:proofErr w:type="spellStart"/>
            <w:r w:rsidRPr="001939DD">
              <w:rPr>
                <w:color w:val="000000"/>
                <w:sz w:val="22"/>
              </w:rPr>
              <w:t>aumolertinib</w:t>
            </w:r>
            <w:proofErr w:type="spellEnd"/>
            <w:r w:rsidRPr="001939DD">
              <w:rPr>
                <w:color w:val="000000"/>
                <w:sz w:val="22"/>
              </w:rPr>
              <w:t xml:space="preserve"> of 110 mg for 2 years. The primary endpoint is response rate of GGN lesions, while secondary endpoints include objective response rate, 3-year disease free survival, safety and tolerability. </w:t>
            </w:r>
          </w:p>
          <w:p w14:paraId="39F30C52" w14:textId="77777777" w:rsidR="0053079A" w:rsidRDefault="0053079A" w:rsidP="009D4888">
            <w:pPr>
              <w:widowControl/>
              <w:rPr>
                <w:color w:val="000000"/>
                <w:sz w:val="22"/>
              </w:rPr>
            </w:pPr>
            <w:r w:rsidRPr="001939DD">
              <w:rPr>
                <w:b/>
                <w:bCs/>
                <w:color w:val="000000"/>
                <w:sz w:val="22"/>
              </w:rPr>
              <w:t xml:space="preserve">Results: </w:t>
            </w:r>
            <w:r w:rsidRPr="001939DD">
              <w:rPr>
                <w:color w:val="000000"/>
                <w:sz w:val="22"/>
              </w:rPr>
              <w:t xml:space="preserve">From June 2021 to July 2023, a total of 31 pts with EGFR positive mutation (19Del or L858R) were enrolled, and 45.2% (14/31) of them had co-mutations. Most were invasive adenocarcinoma (93.5%,29/31). At the data cutoff, all pts were alive with no tumor recurrence, 23(74.2%) pts had been followed up for over 1 year, 13 (41.9%) pts were followed up for at least 18 months. The 1-year DFS rate is 100%. In terms of lesions, the response rate (RR) was 69.4% (25/36). Lesions shrinkage </w:t>
            </w:r>
            <w:proofErr w:type="gramStart"/>
            <w:r w:rsidRPr="001939DD">
              <w:rPr>
                <w:color w:val="000000"/>
                <w:sz w:val="22"/>
              </w:rPr>
              <w:t>were</w:t>
            </w:r>
            <w:proofErr w:type="gramEnd"/>
            <w:r w:rsidRPr="001939DD">
              <w:rPr>
                <w:color w:val="000000"/>
                <w:sz w:val="22"/>
              </w:rPr>
              <w:t xml:space="preserve"> observed in 22 pts, the preliminary overall ORR was 71.0% (22/31). The ORR of r</w:t>
            </w:r>
            <w:r w:rsidRPr="001939DD">
              <w:rPr>
                <w:rFonts w:hint="eastAsia"/>
                <w:color w:val="000000"/>
                <w:sz w:val="22"/>
              </w:rPr>
              <w:t xml:space="preserve">esidual GGN lesions </w:t>
            </w:r>
            <w:r w:rsidRPr="001939DD">
              <w:rPr>
                <w:rFonts w:hint="eastAsia"/>
                <w:color w:val="000000"/>
                <w:sz w:val="22"/>
              </w:rPr>
              <w:t>≥</w:t>
            </w:r>
            <w:r w:rsidRPr="001939DD">
              <w:rPr>
                <w:rFonts w:hint="eastAsia"/>
                <w:color w:val="000000"/>
                <w:sz w:val="22"/>
              </w:rPr>
              <w:t>8mm (n=19) or &lt;8mm (n=12) was 73.7% and 66.7% respectively. Notably, there were 7 pts with GGN completely disappeared including 2 pts with pure GGN (</w:t>
            </w:r>
            <w:proofErr w:type="spellStart"/>
            <w:r w:rsidRPr="001939DD">
              <w:rPr>
                <w:rFonts w:hint="eastAsia"/>
                <w:color w:val="000000"/>
                <w:sz w:val="22"/>
              </w:rPr>
              <w:t>pGGN</w:t>
            </w:r>
            <w:proofErr w:type="spellEnd"/>
            <w:r w:rsidRPr="001939DD">
              <w:rPr>
                <w:rFonts w:hint="eastAsia"/>
                <w:color w:val="000000"/>
                <w:sz w:val="22"/>
              </w:rPr>
              <w:t xml:space="preserve">) and 5 pts with part-solid nodule (PSN), all of which were L858R mutation. Among </w:t>
            </w:r>
            <w:r w:rsidRPr="001939DD">
              <w:rPr>
                <w:color w:val="000000"/>
                <w:sz w:val="22"/>
              </w:rPr>
              <w:t>the four pts with multiple GGNs, three achieved partial response (PR) remission, while the other maintained stable disease (SD).</w:t>
            </w:r>
            <w:r>
              <w:rPr>
                <w:rFonts w:hint="eastAsia"/>
                <w:color w:val="000000"/>
                <w:sz w:val="22"/>
              </w:rPr>
              <w:t xml:space="preserve"> </w:t>
            </w:r>
            <w:r w:rsidRPr="001939DD">
              <w:rPr>
                <w:color w:val="000000"/>
                <w:sz w:val="22"/>
              </w:rPr>
              <w:t xml:space="preserve">During </w:t>
            </w:r>
            <w:proofErr w:type="spellStart"/>
            <w:r w:rsidRPr="001939DD">
              <w:rPr>
                <w:color w:val="000000"/>
                <w:sz w:val="22"/>
              </w:rPr>
              <w:t>aumolertinib</w:t>
            </w:r>
            <w:proofErr w:type="spellEnd"/>
            <w:r w:rsidRPr="001939DD">
              <w:rPr>
                <w:color w:val="000000"/>
                <w:sz w:val="22"/>
              </w:rPr>
              <w:t xml:space="preserve"> therapy, rash (22.6%), pruritus (19.4%), diarrhea (9.7%), mouth ulcers (6.5%) and alopecia (3.2%) were common adverse events and no pts withdrew from therapy. </w:t>
            </w:r>
          </w:p>
          <w:p w14:paraId="3C2C6FD2" w14:textId="77777777" w:rsidR="0053079A" w:rsidRDefault="0053079A" w:rsidP="009D4888">
            <w:pPr>
              <w:widowControl/>
              <w:rPr>
                <w:color w:val="000000"/>
                <w:sz w:val="22"/>
              </w:rPr>
            </w:pPr>
            <w:r w:rsidRPr="001939DD">
              <w:rPr>
                <w:b/>
                <w:bCs/>
                <w:color w:val="000000"/>
                <w:sz w:val="22"/>
              </w:rPr>
              <w:t>Conclusions:</w:t>
            </w:r>
            <w:r w:rsidRPr="001939DD">
              <w:rPr>
                <w:color w:val="000000"/>
                <w:sz w:val="22"/>
              </w:rPr>
              <w:t xml:space="preserve"> Our study provides evidence for the efficacy of </w:t>
            </w:r>
            <w:proofErr w:type="spellStart"/>
            <w:r w:rsidRPr="001939DD">
              <w:rPr>
                <w:color w:val="000000"/>
                <w:sz w:val="22"/>
              </w:rPr>
              <w:t>aumolertinib</w:t>
            </w:r>
            <w:proofErr w:type="spellEnd"/>
            <w:r w:rsidRPr="001939DD">
              <w:rPr>
                <w:color w:val="000000"/>
                <w:sz w:val="22"/>
              </w:rPr>
              <w:t xml:space="preserve"> in the treatment of stage I EGFR-mutated NSCLC with GGN lesions remaining after surgery. The potential benefits for pts with more remaining lesions, mixed component lesions, and L858R mutation deserve further exploration. </w:t>
            </w:r>
          </w:p>
          <w:p w14:paraId="0FCA9073" w14:textId="77777777" w:rsidR="0053079A" w:rsidRPr="001939DD" w:rsidRDefault="0053079A" w:rsidP="009D4888">
            <w:pPr>
              <w:widowControl/>
              <w:rPr>
                <w:rFonts w:eastAsia="宋体"/>
                <w:color w:val="000000"/>
                <w:sz w:val="22"/>
              </w:rPr>
            </w:pPr>
            <w:r w:rsidRPr="008C362F">
              <w:rPr>
                <w:b/>
                <w:bCs/>
                <w:color w:val="000000"/>
                <w:sz w:val="22"/>
              </w:rPr>
              <w:t>Keywords:</w:t>
            </w:r>
            <w:r w:rsidRPr="001939DD">
              <w:rPr>
                <w:color w:val="000000"/>
                <w:sz w:val="22"/>
              </w:rPr>
              <w:t xml:space="preserve"> Ground-glass nodule, Adjuvant, </w:t>
            </w:r>
            <w:proofErr w:type="spellStart"/>
            <w:r w:rsidRPr="001939DD">
              <w:rPr>
                <w:color w:val="000000"/>
                <w:sz w:val="22"/>
              </w:rPr>
              <w:t>Aumolertinib</w:t>
            </w:r>
            <w:proofErr w:type="spellEnd"/>
          </w:p>
        </w:tc>
      </w:tr>
    </w:tbl>
    <w:p w14:paraId="4C8E66F6" w14:textId="77777777" w:rsidR="0053079A" w:rsidRPr="007C2870" w:rsidRDefault="0053079A" w:rsidP="0053079A"/>
    <w:p w14:paraId="1298E54F" w14:textId="4E9CA527" w:rsidR="0053079A" w:rsidRPr="008F2304" w:rsidRDefault="00EF2780" w:rsidP="0053079A">
      <w:pPr>
        <w:pStyle w:val="3"/>
      </w:pPr>
      <w:bookmarkStart w:id="13" w:name="_Toc219646479"/>
      <w:r>
        <w:rPr>
          <w:rFonts w:hint="eastAsia"/>
        </w:rPr>
        <w:t>2</w:t>
      </w:r>
      <w:r w:rsidR="0053079A">
        <w:rPr>
          <w:rFonts w:hint="eastAsia"/>
        </w:rPr>
        <w:t xml:space="preserve">.6 </w:t>
      </w:r>
      <w:proofErr w:type="spellStart"/>
      <w:r w:rsidR="0053079A" w:rsidRPr="00350CEC">
        <w:t>Janjigian</w:t>
      </w:r>
      <w:proofErr w:type="spellEnd"/>
      <w:r w:rsidR="0053079A">
        <w:rPr>
          <w:rFonts w:hint="eastAsia"/>
        </w:rPr>
        <w:t xml:space="preserve"> 2011</w:t>
      </w:r>
      <w:bookmarkEnd w:id="13"/>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6EE6E6E4" w14:textId="77777777" w:rsidTr="004C44BD">
        <w:trPr>
          <w:trHeight w:val="280"/>
        </w:trPr>
        <w:tc>
          <w:tcPr>
            <w:tcW w:w="10031" w:type="dxa"/>
            <w:gridSpan w:val="2"/>
            <w:noWrap/>
            <w:hideMark/>
          </w:tcPr>
          <w:p w14:paraId="0EA1C3F2" w14:textId="77777777" w:rsidR="0053079A" w:rsidRPr="004225C6" w:rsidRDefault="0053079A" w:rsidP="004C44BD">
            <w:pPr>
              <w:rPr>
                <w:b/>
                <w:bCs/>
              </w:rPr>
            </w:pPr>
            <w:proofErr w:type="spellStart"/>
            <w:r w:rsidRPr="00350CEC">
              <w:rPr>
                <w:b/>
                <w:bCs/>
              </w:rPr>
              <w:t>Janjigian</w:t>
            </w:r>
            <w:proofErr w:type="spellEnd"/>
            <w:r w:rsidRPr="00350CEC">
              <w:rPr>
                <w:b/>
                <w:bCs/>
              </w:rPr>
              <w:t xml:space="preserve"> 2011</w:t>
            </w:r>
          </w:p>
        </w:tc>
      </w:tr>
      <w:tr w:rsidR="0053079A" w:rsidRPr="004225C6" w14:paraId="1BF9AFB7" w14:textId="77777777" w:rsidTr="004C44BD">
        <w:trPr>
          <w:trHeight w:val="280"/>
        </w:trPr>
        <w:tc>
          <w:tcPr>
            <w:tcW w:w="10031" w:type="dxa"/>
            <w:gridSpan w:val="2"/>
            <w:noWrap/>
            <w:hideMark/>
          </w:tcPr>
          <w:p w14:paraId="2B3499B6" w14:textId="77777777" w:rsidR="0053079A" w:rsidRPr="00F10356" w:rsidRDefault="0053079A" w:rsidP="004C44BD">
            <w:r w:rsidRPr="004225C6">
              <w:rPr>
                <w:rFonts w:hint="eastAsia"/>
                <w:b/>
                <w:bCs/>
              </w:rPr>
              <w:t xml:space="preserve">Study Title: </w:t>
            </w:r>
            <w:r w:rsidRPr="00350CEC">
              <w:t>Impact on disease-free survival of adjuvant erlotinib or gefitinib in patients with resected lung adenocarcinomas that harbor EGFR mutations</w:t>
            </w:r>
          </w:p>
        </w:tc>
      </w:tr>
      <w:tr w:rsidR="0053079A" w:rsidRPr="004225C6" w14:paraId="327E3E31" w14:textId="77777777" w:rsidTr="004C44BD">
        <w:trPr>
          <w:trHeight w:val="280"/>
        </w:trPr>
        <w:tc>
          <w:tcPr>
            <w:tcW w:w="1526" w:type="dxa"/>
            <w:vMerge w:val="restart"/>
            <w:noWrap/>
            <w:hideMark/>
          </w:tcPr>
          <w:p w14:paraId="54D6B5BA" w14:textId="77777777" w:rsidR="0053079A" w:rsidRPr="004225C6" w:rsidRDefault="0053079A" w:rsidP="004C44BD">
            <w:pPr>
              <w:rPr>
                <w:b/>
                <w:bCs/>
              </w:rPr>
            </w:pPr>
            <w:r w:rsidRPr="004225C6">
              <w:rPr>
                <w:rFonts w:hint="eastAsia"/>
                <w:b/>
                <w:bCs/>
              </w:rPr>
              <w:t>Methods</w:t>
            </w:r>
          </w:p>
        </w:tc>
        <w:tc>
          <w:tcPr>
            <w:tcW w:w="8505" w:type="dxa"/>
            <w:noWrap/>
            <w:hideMark/>
          </w:tcPr>
          <w:p w14:paraId="4C068DE4" w14:textId="77777777" w:rsidR="0053079A" w:rsidRPr="004225C6" w:rsidRDefault="0053079A" w:rsidP="004C44BD">
            <w:pPr>
              <w:rPr>
                <w:b/>
                <w:bCs/>
              </w:rPr>
            </w:pPr>
            <w:r w:rsidRPr="004225C6">
              <w:rPr>
                <w:rFonts w:hint="eastAsia"/>
                <w:b/>
                <w:bCs/>
              </w:rPr>
              <w:t xml:space="preserve">Journal: </w:t>
            </w:r>
            <w:r w:rsidRPr="00350CEC">
              <w:rPr>
                <w:i/>
                <w:iCs/>
              </w:rPr>
              <w:t>Journal of Thoracic Oncology</w:t>
            </w:r>
          </w:p>
        </w:tc>
      </w:tr>
      <w:tr w:rsidR="0053079A" w:rsidRPr="004225C6" w14:paraId="61D9395C" w14:textId="77777777" w:rsidTr="004C44BD">
        <w:trPr>
          <w:trHeight w:val="280"/>
        </w:trPr>
        <w:tc>
          <w:tcPr>
            <w:tcW w:w="1526" w:type="dxa"/>
            <w:vMerge/>
            <w:noWrap/>
            <w:hideMark/>
          </w:tcPr>
          <w:p w14:paraId="3024B9E4" w14:textId="77777777" w:rsidR="0053079A" w:rsidRPr="004225C6" w:rsidRDefault="0053079A" w:rsidP="004C44BD">
            <w:pPr>
              <w:rPr>
                <w:b/>
                <w:bCs/>
              </w:rPr>
            </w:pPr>
          </w:p>
        </w:tc>
        <w:tc>
          <w:tcPr>
            <w:tcW w:w="8505" w:type="dxa"/>
            <w:noWrap/>
            <w:hideMark/>
          </w:tcPr>
          <w:p w14:paraId="0BFC1C60" w14:textId="77777777" w:rsidR="0053079A" w:rsidRPr="004225C6" w:rsidRDefault="0053079A" w:rsidP="004C44BD">
            <w:pPr>
              <w:rPr>
                <w:b/>
                <w:bCs/>
              </w:rPr>
            </w:pPr>
            <w:r w:rsidRPr="004225C6">
              <w:rPr>
                <w:rFonts w:hint="eastAsia"/>
                <w:b/>
                <w:bCs/>
              </w:rPr>
              <w:t xml:space="preserve">Publication type: </w:t>
            </w:r>
            <w:r>
              <w:rPr>
                <w:rFonts w:hint="eastAsia"/>
              </w:rPr>
              <w:t>article</w:t>
            </w:r>
          </w:p>
        </w:tc>
      </w:tr>
      <w:tr w:rsidR="0053079A" w:rsidRPr="004225C6" w14:paraId="57AA3F06" w14:textId="77777777" w:rsidTr="004C44BD">
        <w:trPr>
          <w:trHeight w:val="280"/>
        </w:trPr>
        <w:tc>
          <w:tcPr>
            <w:tcW w:w="1526" w:type="dxa"/>
            <w:vMerge/>
            <w:noWrap/>
            <w:hideMark/>
          </w:tcPr>
          <w:p w14:paraId="657A57E2" w14:textId="77777777" w:rsidR="0053079A" w:rsidRPr="004225C6" w:rsidRDefault="0053079A" w:rsidP="004C44BD">
            <w:pPr>
              <w:rPr>
                <w:b/>
                <w:bCs/>
              </w:rPr>
            </w:pPr>
          </w:p>
        </w:tc>
        <w:tc>
          <w:tcPr>
            <w:tcW w:w="8505" w:type="dxa"/>
            <w:noWrap/>
            <w:hideMark/>
          </w:tcPr>
          <w:p w14:paraId="218A74A9" w14:textId="77777777" w:rsidR="0053079A" w:rsidRPr="004225C6" w:rsidRDefault="0053079A" w:rsidP="004C44BD">
            <w:pPr>
              <w:rPr>
                <w:b/>
                <w:bCs/>
              </w:rPr>
            </w:pPr>
            <w:r w:rsidRPr="004225C6">
              <w:rPr>
                <w:rFonts w:hint="eastAsia"/>
                <w:b/>
                <w:bCs/>
              </w:rPr>
              <w:t xml:space="preserve">Publication year: </w:t>
            </w:r>
            <w:r w:rsidRPr="00BE49E9">
              <w:t>20</w:t>
            </w:r>
            <w:r>
              <w:rPr>
                <w:rFonts w:hint="eastAsia"/>
              </w:rPr>
              <w:t>11</w:t>
            </w:r>
          </w:p>
        </w:tc>
      </w:tr>
      <w:tr w:rsidR="0053079A" w:rsidRPr="004225C6" w14:paraId="3EFB9080" w14:textId="77777777" w:rsidTr="004C44BD">
        <w:trPr>
          <w:trHeight w:val="280"/>
        </w:trPr>
        <w:tc>
          <w:tcPr>
            <w:tcW w:w="1526" w:type="dxa"/>
            <w:vMerge/>
            <w:noWrap/>
            <w:hideMark/>
          </w:tcPr>
          <w:p w14:paraId="3940BBE5" w14:textId="77777777" w:rsidR="0053079A" w:rsidRPr="004225C6" w:rsidRDefault="0053079A" w:rsidP="004C44BD">
            <w:pPr>
              <w:rPr>
                <w:b/>
                <w:bCs/>
              </w:rPr>
            </w:pPr>
          </w:p>
        </w:tc>
        <w:tc>
          <w:tcPr>
            <w:tcW w:w="8505" w:type="dxa"/>
            <w:noWrap/>
            <w:hideMark/>
          </w:tcPr>
          <w:p w14:paraId="03751D8E" w14:textId="77777777" w:rsidR="0053079A" w:rsidRPr="004225C6" w:rsidRDefault="0053079A" w:rsidP="004C44BD">
            <w:pPr>
              <w:rPr>
                <w:b/>
                <w:bCs/>
              </w:rPr>
            </w:pPr>
            <w:r w:rsidRPr="004225C6">
              <w:rPr>
                <w:rFonts w:hint="eastAsia"/>
                <w:b/>
                <w:bCs/>
              </w:rPr>
              <w:t xml:space="preserve">Study design: </w:t>
            </w:r>
            <w:r w:rsidRPr="001A50D5">
              <w:t>single-center, retrospective, two-arm, real-world study</w:t>
            </w:r>
          </w:p>
        </w:tc>
      </w:tr>
      <w:tr w:rsidR="0053079A" w:rsidRPr="004225C6" w14:paraId="4CEF5192" w14:textId="77777777" w:rsidTr="004C44BD">
        <w:trPr>
          <w:trHeight w:val="280"/>
        </w:trPr>
        <w:tc>
          <w:tcPr>
            <w:tcW w:w="1526" w:type="dxa"/>
            <w:vMerge/>
            <w:noWrap/>
            <w:hideMark/>
          </w:tcPr>
          <w:p w14:paraId="53E35604" w14:textId="77777777" w:rsidR="0053079A" w:rsidRPr="004225C6" w:rsidRDefault="0053079A" w:rsidP="004C44BD">
            <w:pPr>
              <w:rPr>
                <w:b/>
                <w:bCs/>
              </w:rPr>
            </w:pPr>
          </w:p>
        </w:tc>
        <w:tc>
          <w:tcPr>
            <w:tcW w:w="8505" w:type="dxa"/>
            <w:noWrap/>
            <w:hideMark/>
          </w:tcPr>
          <w:p w14:paraId="5367B749" w14:textId="77777777" w:rsidR="0053079A" w:rsidRPr="004225C6" w:rsidRDefault="0053079A" w:rsidP="004C44BD">
            <w:pPr>
              <w:rPr>
                <w:b/>
                <w:bCs/>
              </w:rPr>
            </w:pPr>
            <w:r w:rsidRPr="004225C6">
              <w:rPr>
                <w:rFonts w:hint="eastAsia"/>
                <w:b/>
                <w:bCs/>
              </w:rPr>
              <w:t xml:space="preserve">Phase: </w:t>
            </w:r>
            <w:r>
              <w:rPr>
                <w:rFonts w:hint="eastAsia"/>
              </w:rPr>
              <w:t>NA</w:t>
            </w:r>
          </w:p>
        </w:tc>
      </w:tr>
      <w:tr w:rsidR="0053079A" w:rsidRPr="004225C6" w14:paraId="59748772" w14:textId="77777777" w:rsidTr="004C44BD">
        <w:trPr>
          <w:trHeight w:val="280"/>
        </w:trPr>
        <w:tc>
          <w:tcPr>
            <w:tcW w:w="1526" w:type="dxa"/>
            <w:vMerge/>
            <w:noWrap/>
            <w:hideMark/>
          </w:tcPr>
          <w:p w14:paraId="14193704" w14:textId="77777777" w:rsidR="0053079A" w:rsidRPr="004225C6" w:rsidRDefault="0053079A" w:rsidP="004C44BD">
            <w:pPr>
              <w:rPr>
                <w:b/>
                <w:bCs/>
              </w:rPr>
            </w:pPr>
          </w:p>
        </w:tc>
        <w:tc>
          <w:tcPr>
            <w:tcW w:w="8505" w:type="dxa"/>
            <w:noWrap/>
            <w:hideMark/>
          </w:tcPr>
          <w:p w14:paraId="26605A4A" w14:textId="77777777" w:rsidR="0053079A" w:rsidRPr="004225C6" w:rsidRDefault="0053079A" w:rsidP="004C44BD">
            <w:pPr>
              <w:rPr>
                <w:b/>
                <w:bCs/>
              </w:rPr>
            </w:pPr>
            <w:r w:rsidRPr="004225C6">
              <w:rPr>
                <w:rFonts w:hint="eastAsia"/>
                <w:b/>
                <w:bCs/>
              </w:rPr>
              <w:t xml:space="preserve">Study setting: </w:t>
            </w:r>
            <w:r>
              <w:rPr>
                <w:rFonts w:hint="eastAsia"/>
              </w:rPr>
              <w:t>America</w:t>
            </w:r>
          </w:p>
        </w:tc>
      </w:tr>
      <w:tr w:rsidR="0053079A" w:rsidRPr="004225C6" w14:paraId="4E8DE768" w14:textId="77777777" w:rsidTr="004C44BD">
        <w:trPr>
          <w:trHeight w:val="280"/>
        </w:trPr>
        <w:tc>
          <w:tcPr>
            <w:tcW w:w="1526" w:type="dxa"/>
            <w:vMerge/>
            <w:noWrap/>
            <w:hideMark/>
          </w:tcPr>
          <w:p w14:paraId="667D13F4" w14:textId="77777777" w:rsidR="0053079A" w:rsidRPr="004225C6" w:rsidRDefault="0053079A" w:rsidP="004C44BD">
            <w:pPr>
              <w:rPr>
                <w:b/>
                <w:bCs/>
              </w:rPr>
            </w:pPr>
          </w:p>
        </w:tc>
        <w:tc>
          <w:tcPr>
            <w:tcW w:w="8505" w:type="dxa"/>
            <w:noWrap/>
            <w:hideMark/>
          </w:tcPr>
          <w:p w14:paraId="677354ED" w14:textId="77777777" w:rsidR="0053079A" w:rsidRPr="004225C6" w:rsidRDefault="0053079A" w:rsidP="004C44BD">
            <w:pPr>
              <w:rPr>
                <w:b/>
                <w:bCs/>
              </w:rPr>
            </w:pPr>
            <w:r w:rsidRPr="004225C6">
              <w:rPr>
                <w:rFonts w:hint="eastAsia"/>
                <w:b/>
                <w:bCs/>
              </w:rPr>
              <w:t>Study data:</w:t>
            </w:r>
            <w:r w:rsidRPr="00BA2AB2">
              <w:rPr>
                <w:rFonts w:hint="eastAsia"/>
              </w:rPr>
              <w:t xml:space="preserve"> </w:t>
            </w:r>
            <w:r w:rsidRPr="00350CEC">
              <w:t xml:space="preserve">May 2002 </w:t>
            </w:r>
            <w:r>
              <w:rPr>
                <w:rFonts w:hint="eastAsia"/>
              </w:rPr>
              <w:t>to</w:t>
            </w:r>
            <w:r w:rsidRPr="00350CEC">
              <w:t xml:space="preserve"> August 2008</w:t>
            </w:r>
          </w:p>
        </w:tc>
      </w:tr>
      <w:tr w:rsidR="0053079A" w:rsidRPr="004225C6" w14:paraId="71EEBDA5" w14:textId="77777777" w:rsidTr="004C44BD">
        <w:trPr>
          <w:trHeight w:val="280"/>
        </w:trPr>
        <w:tc>
          <w:tcPr>
            <w:tcW w:w="1526" w:type="dxa"/>
            <w:vMerge w:val="restart"/>
            <w:noWrap/>
            <w:hideMark/>
          </w:tcPr>
          <w:p w14:paraId="34F35C6B" w14:textId="77777777" w:rsidR="0053079A" w:rsidRPr="004225C6" w:rsidRDefault="0053079A" w:rsidP="004C44BD">
            <w:pPr>
              <w:rPr>
                <w:b/>
                <w:bCs/>
              </w:rPr>
            </w:pPr>
            <w:r w:rsidRPr="004225C6">
              <w:rPr>
                <w:rFonts w:hint="eastAsia"/>
                <w:b/>
                <w:bCs/>
              </w:rPr>
              <w:t>Participants</w:t>
            </w:r>
          </w:p>
          <w:p w14:paraId="772D5454" w14:textId="77777777" w:rsidR="0053079A" w:rsidRPr="004225C6" w:rsidRDefault="0053079A" w:rsidP="004C44BD">
            <w:pPr>
              <w:rPr>
                <w:b/>
                <w:bCs/>
              </w:rPr>
            </w:pPr>
          </w:p>
        </w:tc>
        <w:tc>
          <w:tcPr>
            <w:tcW w:w="8505" w:type="dxa"/>
            <w:noWrap/>
            <w:hideMark/>
          </w:tcPr>
          <w:p w14:paraId="21090418" w14:textId="77777777" w:rsidR="0053079A" w:rsidRPr="004225C6" w:rsidRDefault="0053079A" w:rsidP="004C44BD">
            <w:pPr>
              <w:rPr>
                <w:b/>
                <w:bCs/>
              </w:rPr>
            </w:pPr>
            <w:r w:rsidRPr="004225C6">
              <w:rPr>
                <w:rFonts w:hint="eastAsia"/>
                <w:b/>
                <w:bCs/>
              </w:rPr>
              <w:t xml:space="preserve">Population description: </w:t>
            </w:r>
            <w:r w:rsidRPr="00350CEC">
              <w:t xml:space="preserve">patients with completely resected </w:t>
            </w:r>
            <w:r w:rsidRPr="00350CEC">
              <w:rPr>
                <w:highlight w:val="yellow"/>
              </w:rPr>
              <w:t>stages I to III</w:t>
            </w:r>
            <w:r w:rsidRPr="00350CEC">
              <w:t xml:space="preserve"> lung adenocarcinomas with EGFR mutations</w:t>
            </w:r>
          </w:p>
        </w:tc>
      </w:tr>
      <w:tr w:rsidR="0053079A" w:rsidRPr="004225C6" w14:paraId="671165C1" w14:textId="77777777" w:rsidTr="004C44BD">
        <w:trPr>
          <w:trHeight w:val="280"/>
        </w:trPr>
        <w:tc>
          <w:tcPr>
            <w:tcW w:w="1526" w:type="dxa"/>
            <w:vMerge/>
            <w:noWrap/>
            <w:hideMark/>
          </w:tcPr>
          <w:p w14:paraId="6EEE543B" w14:textId="77777777" w:rsidR="0053079A" w:rsidRPr="004225C6" w:rsidRDefault="0053079A" w:rsidP="004C44BD">
            <w:pPr>
              <w:rPr>
                <w:b/>
                <w:bCs/>
              </w:rPr>
            </w:pPr>
          </w:p>
        </w:tc>
        <w:tc>
          <w:tcPr>
            <w:tcW w:w="8505" w:type="dxa"/>
            <w:noWrap/>
            <w:hideMark/>
          </w:tcPr>
          <w:p w14:paraId="48224DD9" w14:textId="77777777" w:rsidR="0053079A" w:rsidRPr="004225C6" w:rsidRDefault="0053079A" w:rsidP="004C44BD">
            <w:pPr>
              <w:rPr>
                <w:b/>
                <w:bCs/>
              </w:rPr>
            </w:pPr>
            <w:r w:rsidRPr="004225C6">
              <w:rPr>
                <w:rFonts w:hint="eastAsia"/>
                <w:b/>
                <w:bCs/>
              </w:rPr>
              <w:t xml:space="preserve">Number: </w:t>
            </w:r>
            <w:r>
              <w:rPr>
                <w:rFonts w:hint="eastAsia"/>
              </w:rPr>
              <w:t>167</w:t>
            </w:r>
          </w:p>
        </w:tc>
      </w:tr>
      <w:tr w:rsidR="0053079A" w:rsidRPr="004225C6" w14:paraId="09613F7F" w14:textId="77777777" w:rsidTr="004C44BD">
        <w:trPr>
          <w:trHeight w:val="280"/>
        </w:trPr>
        <w:tc>
          <w:tcPr>
            <w:tcW w:w="1526" w:type="dxa"/>
            <w:vMerge/>
            <w:noWrap/>
            <w:hideMark/>
          </w:tcPr>
          <w:p w14:paraId="21799AD8" w14:textId="77777777" w:rsidR="0053079A" w:rsidRPr="004225C6" w:rsidRDefault="0053079A" w:rsidP="004C44BD">
            <w:pPr>
              <w:rPr>
                <w:b/>
                <w:bCs/>
              </w:rPr>
            </w:pPr>
          </w:p>
        </w:tc>
        <w:tc>
          <w:tcPr>
            <w:tcW w:w="8505" w:type="dxa"/>
            <w:noWrap/>
            <w:hideMark/>
          </w:tcPr>
          <w:p w14:paraId="5136225D" w14:textId="77777777" w:rsidR="0053079A" w:rsidRDefault="0053079A" w:rsidP="004C44BD">
            <w:pPr>
              <w:rPr>
                <w:b/>
                <w:bCs/>
              </w:rPr>
            </w:pPr>
            <w:r w:rsidRPr="004225C6">
              <w:rPr>
                <w:rFonts w:hint="eastAsia"/>
                <w:b/>
                <w:bCs/>
              </w:rPr>
              <w:t xml:space="preserve">Inclusion criteria: </w:t>
            </w:r>
          </w:p>
          <w:p w14:paraId="24D13815" w14:textId="77777777" w:rsidR="0053079A" w:rsidRPr="00416FFC" w:rsidRDefault="0053079A" w:rsidP="004C44BD">
            <w:r w:rsidRPr="00350CEC">
              <w:t>patients with completely resected stages I to III lung adenocarcinomas with EGFR mutations</w:t>
            </w:r>
          </w:p>
        </w:tc>
      </w:tr>
      <w:tr w:rsidR="0053079A" w:rsidRPr="004225C6" w14:paraId="14F3A976" w14:textId="77777777" w:rsidTr="004C44BD">
        <w:trPr>
          <w:trHeight w:val="280"/>
        </w:trPr>
        <w:tc>
          <w:tcPr>
            <w:tcW w:w="1526" w:type="dxa"/>
            <w:vMerge/>
            <w:noWrap/>
            <w:hideMark/>
          </w:tcPr>
          <w:p w14:paraId="72CD91A6" w14:textId="77777777" w:rsidR="0053079A" w:rsidRPr="004225C6" w:rsidRDefault="0053079A" w:rsidP="004C44BD">
            <w:pPr>
              <w:rPr>
                <w:b/>
                <w:bCs/>
              </w:rPr>
            </w:pPr>
          </w:p>
        </w:tc>
        <w:tc>
          <w:tcPr>
            <w:tcW w:w="8505" w:type="dxa"/>
            <w:noWrap/>
            <w:hideMark/>
          </w:tcPr>
          <w:p w14:paraId="53597514" w14:textId="77777777" w:rsidR="0053079A" w:rsidRDefault="0053079A" w:rsidP="004C44BD">
            <w:pPr>
              <w:rPr>
                <w:b/>
                <w:bCs/>
              </w:rPr>
            </w:pPr>
            <w:r w:rsidRPr="004225C6">
              <w:rPr>
                <w:rFonts w:hint="eastAsia"/>
                <w:b/>
                <w:bCs/>
              </w:rPr>
              <w:t xml:space="preserve">Exclusion criteria: </w:t>
            </w:r>
          </w:p>
          <w:p w14:paraId="29ED7023" w14:textId="77777777" w:rsidR="0053079A" w:rsidRPr="004225C6" w:rsidRDefault="0053079A" w:rsidP="004C44BD">
            <w:pPr>
              <w:rPr>
                <w:b/>
                <w:bCs/>
              </w:rPr>
            </w:pPr>
            <w:r w:rsidRPr="00DB1E9F">
              <w:t>Not meeting the inclusion criteria</w:t>
            </w:r>
          </w:p>
        </w:tc>
      </w:tr>
      <w:tr w:rsidR="0053079A" w:rsidRPr="004225C6" w14:paraId="4FF3123A" w14:textId="77777777" w:rsidTr="004C44BD">
        <w:trPr>
          <w:trHeight w:val="280"/>
        </w:trPr>
        <w:tc>
          <w:tcPr>
            <w:tcW w:w="1526" w:type="dxa"/>
            <w:vMerge/>
            <w:noWrap/>
            <w:hideMark/>
          </w:tcPr>
          <w:p w14:paraId="62B8D6ED" w14:textId="77777777" w:rsidR="0053079A" w:rsidRPr="004225C6" w:rsidRDefault="0053079A" w:rsidP="004C44BD">
            <w:pPr>
              <w:rPr>
                <w:b/>
                <w:bCs/>
              </w:rPr>
            </w:pPr>
          </w:p>
        </w:tc>
        <w:tc>
          <w:tcPr>
            <w:tcW w:w="8505" w:type="dxa"/>
            <w:noWrap/>
            <w:hideMark/>
          </w:tcPr>
          <w:p w14:paraId="681A31BD" w14:textId="77777777" w:rsidR="0053079A" w:rsidRPr="003838D4" w:rsidRDefault="0053079A" w:rsidP="004C44BD">
            <w:pPr>
              <w:rPr>
                <w:b/>
                <w:bCs/>
              </w:rPr>
            </w:pPr>
            <w:r w:rsidRPr="004225C6">
              <w:rPr>
                <w:rFonts w:hint="eastAsia"/>
                <w:b/>
                <w:bCs/>
              </w:rPr>
              <w:t xml:space="preserve">EGFR mutation: </w:t>
            </w:r>
            <w:r>
              <w:rPr>
                <w:rFonts w:hint="eastAsia"/>
              </w:rPr>
              <w:t>positive</w:t>
            </w:r>
          </w:p>
        </w:tc>
      </w:tr>
      <w:tr w:rsidR="0053079A" w:rsidRPr="004225C6" w14:paraId="1DB77E04" w14:textId="77777777" w:rsidTr="004C44BD">
        <w:trPr>
          <w:trHeight w:val="280"/>
        </w:trPr>
        <w:tc>
          <w:tcPr>
            <w:tcW w:w="1526" w:type="dxa"/>
            <w:vMerge/>
            <w:noWrap/>
          </w:tcPr>
          <w:p w14:paraId="3B0F0A7F" w14:textId="77777777" w:rsidR="0053079A" w:rsidRPr="004225C6" w:rsidRDefault="0053079A" w:rsidP="004C44BD">
            <w:pPr>
              <w:rPr>
                <w:b/>
                <w:bCs/>
              </w:rPr>
            </w:pPr>
          </w:p>
        </w:tc>
        <w:tc>
          <w:tcPr>
            <w:tcW w:w="8505" w:type="dxa"/>
            <w:noWrap/>
          </w:tcPr>
          <w:p w14:paraId="4B12724B" w14:textId="77777777" w:rsidR="0053079A" w:rsidRPr="004225C6" w:rsidRDefault="0053079A" w:rsidP="004C44BD">
            <w:pPr>
              <w:rPr>
                <w:b/>
                <w:bCs/>
              </w:rPr>
            </w:pPr>
            <w:r>
              <w:rPr>
                <w:rFonts w:hint="eastAsia"/>
                <w:b/>
                <w:bCs/>
              </w:rPr>
              <w:t xml:space="preserve">High-risks: </w:t>
            </w:r>
            <w:r>
              <w:rPr>
                <w:rFonts w:hint="eastAsia"/>
              </w:rPr>
              <w:t>NA</w:t>
            </w:r>
          </w:p>
        </w:tc>
      </w:tr>
      <w:tr w:rsidR="0053079A" w:rsidRPr="004225C6" w14:paraId="2D8518B8" w14:textId="77777777" w:rsidTr="004C44BD">
        <w:trPr>
          <w:trHeight w:val="280"/>
        </w:trPr>
        <w:tc>
          <w:tcPr>
            <w:tcW w:w="1526" w:type="dxa"/>
            <w:vMerge w:val="restart"/>
            <w:noWrap/>
          </w:tcPr>
          <w:p w14:paraId="236A1FF8" w14:textId="77777777" w:rsidR="0053079A" w:rsidRPr="004225C6" w:rsidRDefault="0053079A" w:rsidP="004C44BD">
            <w:pPr>
              <w:rPr>
                <w:b/>
                <w:bCs/>
              </w:rPr>
            </w:pPr>
            <w:r w:rsidRPr="004225C6">
              <w:rPr>
                <w:rFonts w:hint="eastAsia"/>
                <w:b/>
                <w:bCs/>
              </w:rPr>
              <w:lastRenderedPageBreak/>
              <w:t>Interventions</w:t>
            </w:r>
          </w:p>
        </w:tc>
        <w:tc>
          <w:tcPr>
            <w:tcW w:w="8505" w:type="dxa"/>
            <w:noWrap/>
          </w:tcPr>
          <w:p w14:paraId="39592FA1" w14:textId="77777777" w:rsidR="0053079A" w:rsidRPr="004225C6" w:rsidRDefault="0053079A" w:rsidP="004C44BD">
            <w:pPr>
              <w:rPr>
                <w:b/>
                <w:bCs/>
              </w:rPr>
            </w:pPr>
            <w:r>
              <w:rPr>
                <w:rFonts w:hint="eastAsia"/>
                <w:b/>
                <w:bCs/>
              </w:rPr>
              <w:t xml:space="preserve">EGFR-TKI: </w:t>
            </w:r>
            <w:r w:rsidRPr="00AB288A">
              <w:rPr>
                <w:rFonts w:hint="eastAsia"/>
              </w:rPr>
              <w:t>G</w:t>
            </w:r>
            <w:r w:rsidRPr="00AB288A">
              <w:t>efitinib</w:t>
            </w:r>
            <w:r>
              <w:rPr>
                <w:rFonts w:hint="eastAsia"/>
              </w:rPr>
              <w:t>/</w:t>
            </w:r>
            <w:r w:rsidRPr="00AB288A">
              <w:rPr>
                <w:rFonts w:hint="eastAsia"/>
              </w:rPr>
              <w:t>E</w:t>
            </w:r>
            <w:r w:rsidRPr="00AB288A">
              <w:t>rlotinib</w:t>
            </w:r>
          </w:p>
        </w:tc>
      </w:tr>
      <w:tr w:rsidR="0053079A" w:rsidRPr="004225C6" w14:paraId="0DBBBD11" w14:textId="77777777" w:rsidTr="004C44BD">
        <w:trPr>
          <w:trHeight w:val="280"/>
        </w:trPr>
        <w:tc>
          <w:tcPr>
            <w:tcW w:w="1526" w:type="dxa"/>
            <w:vMerge/>
            <w:noWrap/>
            <w:hideMark/>
          </w:tcPr>
          <w:p w14:paraId="66120D87" w14:textId="77777777" w:rsidR="0053079A" w:rsidRPr="004225C6" w:rsidRDefault="0053079A" w:rsidP="004C44BD">
            <w:pPr>
              <w:rPr>
                <w:b/>
                <w:bCs/>
              </w:rPr>
            </w:pPr>
          </w:p>
        </w:tc>
        <w:tc>
          <w:tcPr>
            <w:tcW w:w="8505" w:type="dxa"/>
            <w:noWrap/>
            <w:hideMark/>
          </w:tcPr>
          <w:p w14:paraId="5D9DE735" w14:textId="77777777" w:rsidR="0053079A" w:rsidRPr="004225C6" w:rsidRDefault="0053079A" w:rsidP="004C44BD">
            <w:pPr>
              <w:rPr>
                <w:b/>
                <w:bCs/>
              </w:rPr>
            </w:pPr>
            <w:r w:rsidRPr="004225C6">
              <w:rPr>
                <w:rFonts w:hint="eastAsia"/>
                <w:b/>
                <w:bCs/>
              </w:rPr>
              <w:t xml:space="preserve">Number: </w:t>
            </w:r>
            <w:r>
              <w:rPr>
                <w:rFonts w:hint="eastAsia"/>
              </w:rPr>
              <w:t>56</w:t>
            </w:r>
          </w:p>
        </w:tc>
      </w:tr>
      <w:tr w:rsidR="0053079A" w:rsidRPr="004225C6" w14:paraId="299BAD14" w14:textId="77777777" w:rsidTr="004C44BD">
        <w:trPr>
          <w:trHeight w:val="280"/>
        </w:trPr>
        <w:tc>
          <w:tcPr>
            <w:tcW w:w="1526" w:type="dxa"/>
            <w:vMerge/>
            <w:noWrap/>
            <w:hideMark/>
          </w:tcPr>
          <w:p w14:paraId="7650DC5C" w14:textId="77777777" w:rsidR="0053079A" w:rsidRPr="004225C6" w:rsidRDefault="0053079A" w:rsidP="004C44BD">
            <w:pPr>
              <w:rPr>
                <w:b/>
                <w:bCs/>
              </w:rPr>
            </w:pPr>
          </w:p>
        </w:tc>
        <w:tc>
          <w:tcPr>
            <w:tcW w:w="8505" w:type="dxa"/>
            <w:noWrap/>
            <w:hideMark/>
          </w:tcPr>
          <w:p w14:paraId="1722B58D" w14:textId="77777777" w:rsidR="0053079A" w:rsidRPr="004225C6" w:rsidRDefault="0053079A" w:rsidP="004C44BD">
            <w:pPr>
              <w:rPr>
                <w:b/>
                <w:bCs/>
              </w:rPr>
            </w:pPr>
            <w:r w:rsidRPr="004225C6">
              <w:rPr>
                <w:rFonts w:hint="eastAsia"/>
                <w:b/>
                <w:bCs/>
              </w:rPr>
              <w:t xml:space="preserve">TNM stage: </w:t>
            </w:r>
            <w:r>
              <w:rPr>
                <w:rFonts w:hint="eastAsia"/>
              </w:rPr>
              <w:t>I: 30, II: 11, III: 15</w:t>
            </w:r>
          </w:p>
        </w:tc>
      </w:tr>
      <w:tr w:rsidR="0053079A" w:rsidRPr="004225C6" w14:paraId="7EB5BF5B" w14:textId="77777777" w:rsidTr="004C44BD">
        <w:trPr>
          <w:trHeight w:val="280"/>
        </w:trPr>
        <w:tc>
          <w:tcPr>
            <w:tcW w:w="1526" w:type="dxa"/>
            <w:vMerge/>
            <w:noWrap/>
            <w:hideMark/>
          </w:tcPr>
          <w:p w14:paraId="544B9D59" w14:textId="77777777" w:rsidR="0053079A" w:rsidRPr="004225C6" w:rsidRDefault="0053079A" w:rsidP="004C44BD">
            <w:pPr>
              <w:rPr>
                <w:b/>
                <w:bCs/>
              </w:rPr>
            </w:pPr>
          </w:p>
        </w:tc>
        <w:tc>
          <w:tcPr>
            <w:tcW w:w="8505" w:type="dxa"/>
            <w:noWrap/>
            <w:hideMark/>
          </w:tcPr>
          <w:p w14:paraId="73E04B4D" w14:textId="77777777" w:rsidR="0053079A" w:rsidRPr="004225C6" w:rsidRDefault="0053079A" w:rsidP="004C44BD">
            <w:pPr>
              <w:rPr>
                <w:b/>
                <w:bCs/>
              </w:rPr>
            </w:pPr>
            <w:r w:rsidRPr="004225C6">
              <w:rPr>
                <w:rFonts w:hint="eastAsia"/>
                <w:b/>
                <w:bCs/>
              </w:rPr>
              <w:t xml:space="preserve">Age: </w:t>
            </w:r>
            <w:r>
              <w:rPr>
                <w:rFonts w:hint="eastAsia"/>
              </w:rPr>
              <w:t>60 (37-88) years</w:t>
            </w:r>
          </w:p>
        </w:tc>
      </w:tr>
      <w:tr w:rsidR="0053079A" w:rsidRPr="004225C6" w14:paraId="10F226CA" w14:textId="77777777" w:rsidTr="004C44BD">
        <w:trPr>
          <w:trHeight w:val="280"/>
        </w:trPr>
        <w:tc>
          <w:tcPr>
            <w:tcW w:w="1526" w:type="dxa"/>
            <w:vMerge/>
            <w:noWrap/>
            <w:hideMark/>
          </w:tcPr>
          <w:p w14:paraId="1D7B05F7" w14:textId="77777777" w:rsidR="0053079A" w:rsidRPr="004225C6" w:rsidRDefault="0053079A" w:rsidP="004C44BD">
            <w:pPr>
              <w:rPr>
                <w:b/>
                <w:bCs/>
              </w:rPr>
            </w:pPr>
          </w:p>
        </w:tc>
        <w:tc>
          <w:tcPr>
            <w:tcW w:w="8505" w:type="dxa"/>
            <w:noWrap/>
            <w:hideMark/>
          </w:tcPr>
          <w:p w14:paraId="13A08A9B" w14:textId="77777777" w:rsidR="0053079A" w:rsidRPr="004225C6" w:rsidRDefault="0053079A" w:rsidP="004C44BD">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 xml:space="preserve">15/41/56 </w:t>
            </w:r>
          </w:p>
        </w:tc>
      </w:tr>
      <w:tr w:rsidR="0053079A" w:rsidRPr="004225C6" w14:paraId="2A6BC0C7" w14:textId="77777777" w:rsidTr="004C44BD">
        <w:trPr>
          <w:trHeight w:val="280"/>
        </w:trPr>
        <w:tc>
          <w:tcPr>
            <w:tcW w:w="1526" w:type="dxa"/>
            <w:vMerge/>
            <w:noWrap/>
            <w:hideMark/>
          </w:tcPr>
          <w:p w14:paraId="34C6DBFD" w14:textId="77777777" w:rsidR="0053079A" w:rsidRPr="004225C6" w:rsidRDefault="0053079A" w:rsidP="004C44BD">
            <w:pPr>
              <w:rPr>
                <w:b/>
                <w:bCs/>
              </w:rPr>
            </w:pPr>
          </w:p>
        </w:tc>
        <w:tc>
          <w:tcPr>
            <w:tcW w:w="8505" w:type="dxa"/>
            <w:noWrap/>
            <w:hideMark/>
          </w:tcPr>
          <w:p w14:paraId="4BF25320" w14:textId="77777777" w:rsidR="0053079A" w:rsidRPr="004225C6" w:rsidRDefault="0053079A" w:rsidP="004C44BD">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NA</w:t>
            </w:r>
          </w:p>
        </w:tc>
      </w:tr>
      <w:tr w:rsidR="0053079A" w:rsidRPr="004225C6" w14:paraId="7999524B" w14:textId="77777777" w:rsidTr="004C44BD">
        <w:trPr>
          <w:trHeight w:val="280"/>
        </w:trPr>
        <w:tc>
          <w:tcPr>
            <w:tcW w:w="1526" w:type="dxa"/>
            <w:vMerge/>
            <w:noWrap/>
            <w:hideMark/>
          </w:tcPr>
          <w:p w14:paraId="02CF5715" w14:textId="77777777" w:rsidR="0053079A" w:rsidRPr="004225C6" w:rsidRDefault="0053079A" w:rsidP="004C44BD">
            <w:pPr>
              <w:rPr>
                <w:b/>
                <w:bCs/>
              </w:rPr>
            </w:pPr>
          </w:p>
        </w:tc>
        <w:tc>
          <w:tcPr>
            <w:tcW w:w="8505" w:type="dxa"/>
            <w:noWrap/>
            <w:hideMark/>
          </w:tcPr>
          <w:p w14:paraId="674C6A5D" w14:textId="77777777" w:rsidR="0053079A" w:rsidRPr="004225C6" w:rsidRDefault="0053079A" w:rsidP="004C44BD">
            <w:pPr>
              <w:rPr>
                <w:b/>
                <w:bCs/>
              </w:rPr>
            </w:pPr>
            <w:r w:rsidRPr="004225C6">
              <w:rPr>
                <w:rFonts w:hint="eastAsia"/>
                <w:b/>
                <w:bCs/>
              </w:rPr>
              <w:t>Dose</w:t>
            </w:r>
            <w:r>
              <w:rPr>
                <w:rFonts w:hint="eastAsia"/>
                <w:b/>
                <w:bCs/>
              </w:rPr>
              <w:t xml:space="preserve">: </w:t>
            </w:r>
            <w:r>
              <w:rPr>
                <w:rFonts w:hint="eastAsia"/>
              </w:rPr>
              <w:t>NA</w:t>
            </w:r>
          </w:p>
        </w:tc>
      </w:tr>
      <w:tr w:rsidR="0053079A" w:rsidRPr="004225C6" w14:paraId="321F53F3" w14:textId="77777777" w:rsidTr="004C44BD">
        <w:trPr>
          <w:trHeight w:val="280"/>
        </w:trPr>
        <w:tc>
          <w:tcPr>
            <w:tcW w:w="1526" w:type="dxa"/>
            <w:vMerge/>
            <w:noWrap/>
            <w:hideMark/>
          </w:tcPr>
          <w:p w14:paraId="09F6F64B" w14:textId="77777777" w:rsidR="0053079A" w:rsidRPr="004225C6" w:rsidRDefault="0053079A" w:rsidP="004C44BD">
            <w:pPr>
              <w:rPr>
                <w:b/>
                <w:bCs/>
              </w:rPr>
            </w:pPr>
          </w:p>
        </w:tc>
        <w:tc>
          <w:tcPr>
            <w:tcW w:w="8505" w:type="dxa"/>
            <w:noWrap/>
            <w:hideMark/>
          </w:tcPr>
          <w:p w14:paraId="62535637" w14:textId="77777777" w:rsidR="0053079A" w:rsidRPr="004225C6" w:rsidRDefault="0053079A" w:rsidP="004C44BD">
            <w:pPr>
              <w:rPr>
                <w:b/>
                <w:bCs/>
              </w:rPr>
            </w:pPr>
            <w:r w:rsidRPr="004225C6">
              <w:rPr>
                <w:rFonts w:hint="eastAsia"/>
                <w:b/>
                <w:bCs/>
              </w:rPr>
              <w:t xml:space="preserve">Tx duration (day): </w:t>
            </w:r>
            <w:r>
              <w:rPr>
                <w:rFonts w:hint="eastAsia"/>
              </w:rPr>
              <w:t>2</w:t>
            </w:r>
            <w:r w:rsidRPr="0090284A">
              <w:t xml:space="preserve"> months </w:t>
            </w:r>
            <w:r>
              <w:rPr>
                <w:rFonts w:hint="eastAsia"/>
              </w:rPr>
              <w:t>after surgery</w:t>
            </w:r>
          </w:p>
        </w:tc>
      </w:tr>
      <w:tr w:rsidR="0053079A" w:rsidRPr="004225C6" w14:paraId="0D7823A3" w14:textId="77777777" w:rsidTr="004C44BD">
        <w:trPr>
          <w:trHeight w:val="280"/>
        </w:trPr>
        <w:tc>
          <w:tcPr>
            <w:tcW w:w="1526" w:type="dxa"/>
            <w:vMerge/>
            <w:noWrap/>
          </w:tcPr>
          <w:p w14:paraId="76E44E31" w14:textId="77777777" w:rsidR="0053079A" w:rsidRPr="004225C6" w:rsidRDefault="0053079A" w:rsidP="004C44BD">
            <w:pPr>
              <w:rPr>
                <w:b/>
                <w:bCs/>
              </w:rPr>
            </w:pPr>
          </w:p>
        </w:tc>
        <w:tc>
          <w:tcPr>
            <w:tcW w:w="8505" w:type="dxa"/>
            <w:noWrap/>
          </w:tcPr>
          <w:p w14:paraId="2F98A17E" w14:textId="77777777" w:rsidR="0053079A" w:rsidRPr="0096579F" w:rsidRDefault="0053079A" w:rsidP="004C44BD">
            <w:pPr>
              <w:rPr>
                <w:b/>
                <w:bCs/>
              </w:rPr>
            </w:pPr>
            <w:r>
              <w:rPr>
                <w:rFonts w:hint="eastAsia"/>
                <w:b/>
                <w:bCs/>
              </w:rPr>
              <w:t xml:space="preserve">Follow-up time: </w:t>
            </w:r>
            <w:r w:rsidRPr="00350CEC">
              <w:t>20 months (0.3–51)</w:t>
            </w:r>
          </w:p>
        </w:tc>
      </w:tr>
      <w:tr w:rsidR="0053079A" w:rsidRPr="004225C6" w14:paraId="6FB045E4" w14:textId="77777777" w:rsidTr="004C44BD">
        <w:trPr>
          <w:trHeight w:val="280"/>
        </w:trPr>
        <w:tc>
          <w:tcPr>
            <w:tcW w:w="1526" w:type="dxa"/>
            <w:vMerge w:val="restart"/>
            <w:noWrap/>
          </w:tcPr>
          <w:p w14:paraId="54FBD4EB" w14:textId="77777777" w:rsidR="0053079A" w:rsidRPr="004225C6" w:rsidRDefault="0053079A" w:rsidP="004C44BD">
            <w:pPr>
              <w:rPr>
                <w:b/>
                <w:bCs/>
              </w:rPr>
            </w:pPr>
            <w:r w:rsidRPr="004225C6">
              <w:rPr>
                <w:rFonts w:hint="eastAsia"/>
                <w:b/>
                <w:bCs/>
              </w:rPr>
              <w:t>Control</w:t>
            </w:r>
          </w:p>
        </w:tc>
        <w:tc>
          <w:tcPr>
            <w:tcW w:w="8505" w:type="dxa"/>
            <w:noWrap/>
          </w:tcPr>
          <w:p w14:paraId="5C2417C2" w14:textId="77777777" w:rsidR="0053079A" w:rsidRPr="004225C6" w:rsidRDefault="0053079A" w:rsidP="004C44BD">
            <w:pPr>
              <w:rPr>
                <w:b/>
                <w:bCs/>
              </w:rPr>
            </w:pPr>
            <w:r>
              <w:rPr>
                <w:rFonts w:hint="eastAsia"/>
                <w:b/>
                <w:bCs/>
              </w:rPr>
              <w:t xml:space="preserve">EGFR-TKI: </w:t>
            </w:r>
            <w:r>
              <w:rPr>
                <w:rFonts w:hint="eastAsia"/>
              </w:rPr>
              <w:t xml:space="preserve">Without </w:t>
            </w:r>
            <w:r w:rsidRPr="00415DFF">
              <w:t>EGFR-TKI</w:t>
            </w:r>
            <w:r>
              <w:rPr>
                <w:rFonts w:hint="eastAsia"/>
              </w:rPr>
              <w:t xml:space="preserve"> </w:t>
            </w:r>
            <w:r w:rsidRPr="00AB288A">
              <w:rPr>
                <w:rFonts w:hint="eastAsia"/>
              </w:rPr>
              <w:t>(</w:t>
            </w:r>
            <w:r>
              <w:rPr>
                <w:rFonts w:hint="eastAsia"/>
              </w:rPr>
              <w:t>Observation or a</w:t>
            </w:r>
            <w:r w:rsidRPr="00111EE7">
              <w:t>djuvant chemotherapy</w:t>
            </w:r>
            <w:r w:rsidRPr="00AB288A">
              <w:rPr>
                <w:rFonts w:hint="eastAsia"/>
              </w:rPr>
              <w:t>)</w:t>
            </w:r>
          </w:p>
        </w:tc>
      </w:tr>
      <w:tr w:rsidR="0053079A" w:rsidRPr="004225C6" w14:paraId="1171D434" w14:textId="77777777" w:rsidTr="004C44BD">
        <w:trPr>
          <w:trHeight w:val="280"/>
        </w:trPr>
        <w:tc>
          <w:tcPr>
            <w:tcW w:w="1526" w:type="dxa"/>
            <w:vMerge/>
            <w:noWrap/>
            <w:hideMark/>
          </w:tcPr>
          <w:p w14:paraId="5876228E" w14:textId="77777777" w:rsidR="0053079A" w:rsidRPr="004225C6" w:rsidRDefault="0053079A" w:rsidP="004C44BD">
            <w:pPr>
              <w:rPr>
                <w:b/>
                <w:bCs/>
              </w:rPr>
            </w:pPr>
          </w:p>
        </w:tc>
        <w:tc>
          <w:tcPr>
            <w:tcW w:w="8505" w:type="dxa"/>
            <w:noWrap/>
            <w:hideMark/>
          </w:tcPr>
          <w:p w14:paraId="47187CA0" w14:textId="77777777" w:rsidR="0053079A" w:rsidRPr="004225C6" w:rsidRDefault="0053079A" w:rsidP="004C44BD">
            <w:pPr>
              <w:rPr>
                <w:b/>
                <w:bCs/>
              </w:rPr>
            </w:pPr>
            <w:r w:rsidRPr="004225C6">
              <w:rPr>
                <w:rFonts w:hint="eastAsia"/>
                <w:b/>
                <w:bCs/>
              </w:rPr>
              <w:t xml:space="preserve">Number: </w:t>
            </w:r>
            <w:r>
              <w:rPr>
                <w:rFonts w:hint="eastAsia"/>
              </w:rPr>
              <w:t>111</w:t>
            </w:r>
          </w:p>
        </w:tc>
      </w:tr>
      <w:tr w:rsidR="0053079A" w:rsidRPr="004225C6" w14:paraId="4B276397" w14:textId="77777777" w:rsidTr="004C44BD">
        <w:trPr>
          <w:trHeight w:val="280"/>
        </w:trPr>
        <w:tc>
          <w:tcPr>
            <w:tcW w:w="1526" w:type="dxa"/>
            <w:vMerge/>
            <w:noWrap/>
            <w:hideMark/>
          </w:tcPr>
          <w:p w14:paraId="56E68CB5" w14:textId="77777777" w:rsidR="0053079A" w:rsidRPr="004225C6" w:rsidRDefault="0053079A" w:rsidP="004C44BD">
            <w:pPr>
              <w:rPr>
                <w:b/>
                <w:bCs/>
              </w:rPr>
            </w:pPr>
          </w:p>
        </w:tc>
        <w:tc>
          <w:tcPr>
            <w:tcW w:w="8505" w:type="dxa"/>
            <w:noWrap/>
            <w:hideMark/>
          </w:tcPr>
          <w:p w14:paraId="65B0CFF9" w14:textId="77777777" w:rsidR="0053079A" w:rsidRPr="004225C6" w:rsidRDefault="0053079A" w:rsidP="004C44BD">
            <w:pPr>
              <w:rPr>
                <w:b/>
                <w:bCs/>
              </w:rPr>
            </w:pPr>
            <w:r w:rsidRPr="004225C6">
              <w:rPr>
                <w:rFonts w:hint="eastAsia"/>
                <w:b/>
                <w:bCs/>
              </w:rPr>
              <w:t xml:space="preserve">TNM stage: </w:t>
            </w:r>
            <w:r>
              <w:rPr>
                <w:rFonts w:hint="eastAsia"/>
              </w:rPr>
              <w:t>I: 87, II: 14, III: 10</w:t>
            </w:r>
          </w:p>
        </w:tc>
      </w:tr>
      <w:tr w:rsidR="0053079A" w:rsidRPr="004225C6" w14:paraId="1983BF1F" w14:textId="77777777" w:rsidTr="004C44BD">
        <w:trPr>
          <w:trHeight w:val="280"/>
        </w:trPr>
        <w:tc>
          <w:tcPr>
            <w:tcW w:w="1526" w:type="dxa"/>
            <w:vMerge/>
            <w:noWrap/>
            <w:hideMark/>
          </w:tcPr>
          <w:p w14:paraId="4124736B" w14:textId="77777777" w:rsidR="0053079A" w:rsidRPr="004225C6" w:rsidRDefault="0053079A" w:rsidP="004C44BD">
            <w:pPr>
              <w:rPr>
                <w:b/>
                <w:bCs/>
              </w:rPr>
            </w:pPr>
          </w:p>
        </w:tc>
        <w:tc>
          <w:tcPr>
            <w:tcW w:w="8505" w:type="dxa"/>
            <w:noWrap/>
            <w:hideMark/>
          </w:tcPr>
          <w:p w14:paraId="2E6CA85D" w14:textId="77777777" w:rsidR="0053079A" w:rsidRPr="004225C6" w:rsidRDefault="0053079A" w:rsidP="004C44BD">
            <w:pPr>
              <w:rPr>
                <w:b/>
                <w:bCs/>
              </w:rPr>
            </w:pPr>
            <w:r w:rsidRPr="004225C6">
              <w:rPr>
                <w:rFonts w:hint="eastAsia"/>
                <w:b/>
                <w:bCs/>
              </w:rPr>
              <w:t xml:space="preserve">Age: </w:t>
            </w:r>
            <w:r>
              <w:rPr>
                <w:rFonts w:hint="eastAsia"/>
              </w:rPr>
              <w:t>70 (35-89) years</w:t>
            </w:r>
          </w:p>
        </w:tc>
      </w:tr>
      <w:tr w:rsidR="0053079A" w:rsidRPr="004225C6" w14:paraId="69C3F1CA" w14:textId="77777777" w:rsidTr="004C44BD">
        <w:trPr>
          <w:trHeight w:val="280"/>
        </w:trPr>
        <w:tc>
          <w:tcPr>
            <w:tcW w:w="1526" w:type="dxa"/>
            <w:vMerge/>
            <w:noWrap/>
            <w:hideMark/>
          </w:tcPr>
          <w:p w14:paraId="6E47B8BD" w14:textId="77777777" w:rsidR="0053079A" w:rsidRPr="004225C6" w:rsidRDefault="0053079A" w:rsidP="004C44BD">
            <w:pPr>
              <w:rPr>
                <w:b/>
                <w:bCs/>
              </w:rPr>
            </w:pPr>
          </w:p>
        </w:tc>
        <w:tc>
          <w:tcPr>
            <w:tcW w:w="8505" w:type="dxa"/>
            <w:noWrap/>
            <w:hideMark/>
          </w:tcPr>
          <w:p w14:paraId="50871881" w14:textId="77777777" w:rsidR="0053079A" w:rsidRPr="004225C6" w:rsidRDefault="0053079A" w:rsidP="004C44BD">
            <w:pPr>
              <w:rPr>
                <w:b/>
                <w:bCs/>
              </w:rPr>
            </w:pPr>
            <w:r w:rsidRPr="004225C6">
              <w:rPr>
                <w:rFonts w:hint="eastAsia"/>
                <w:b/>
                <w:bCs/>
              </w:rPr>
              <w:t xml:space="preserve">Gender(male/female/all): </w:t>
            </w:r>
            <w:r>
              <w:rPr>
                <w:rFonts w:hint="eastAsia"/>
              </w:rPr>
              <w:t>31/80/111</w:t>
            </w:r>
          </w:p>
        </w:tc>
      </w:tr>
      <w:tr w:rsidR="0053079A" w:rsidRPr="004225C6" w14:paraId="71B7BB1F" w14:textId="77777777" w:rsidTr="004C44BD">
        <w:trPr>
          <w:trHeight w:val="280"/>
        </w:trPr>
        <w:tc>
          <w:tcPr>
            <w:tcW w:w="1526" w:type="dxa"/>
            <w:vMerge/>
            <w:noWrap/>
            <w:hideMark/>
          </w:tcPr>
          <w:p w14:paraId="1D1FC5ED" w14:textId="77777777" w:rsidR="0053079A" w:rsidRPr="004225C6" w:rsidRDefault="0053079A" w:rsidP="004C44BD">
            <w:pPr>
              <w:rPr>
                <w:b/>
                <w:bCs/>
              </w:rPr>
            </w:pPr>
          </w:p>
        </w:tc>
        <w:tc>
          <w:tcPr>
            <w:tcW w:w="8505" w:type="dxa"/>
            <w:noWrap/>
            <w:hideMark/>
          </w:tcPr>
          <w:p w14:paraId="66F8CC05" w14:textId="77777777" w:rsidR="0053079A" w:rsidRPr="004225C6" w:rsidRDefault="0053079A" w:rsidP="004C44BD">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NA</w:t>
            </w:r>
          </w:p>
        </w:tc>
      </w:tr>
      <w:tr w:rsidR="0053079A" w:rsidRPr="004225C6" w14:paraId="1EECC68E" w14:textId="77777777" w:rsidTr="004C44BD">
        <w:trPr>
          <w:trHeight w:val="280"/>
        </w:trPr>
        <w:tc>
          <w:tcPr>
            <w:tcW w:w="1526" w:type="dxa"/>
            <w:vMerge/>
            <w:noWrap/>
            <w:hideMark/>
          </w:tcPr>
          <w:p w14:paraId="30929643" w14:textId="77777777" w:rsidR="0053079A" w:rsidRPr="004225C6" w:rsidRDefault="0053079A" w:rsidP="004C44BD">
            <w:pPr>
              <w:rPr>
                <w:b/>
                <w:bCs/>
              </w:rPr>
            </w:pPr>
          </w:p>
        </w:tc>
        <w:tc>
          <w:tcPr>
            <w:tcW w:w="8505" w:type="dxa"/>
            <w:noWrap/>
            <w:hideMark/>
          </w:tcPr>
          <w:p w14:paraId="029B67E1" w14:textId="77777777" w:rsidR="0053079A" w:rsidRPr="004225C6" w:rsidRDefault="0053079A" w:rsidP="004C44BD">
            <w:pPr>
              <w:rPr>
                <w:b/>
                <w:bCs/>
              </w:rPr>
            </w:pPr>
            <w:r w:rsidRPr="004225C6">
              <w:rPr>
                <w:rFonts w:hint="eastAsia"/>
                <w:b/>
                <w:bCs/>
              </w:rPr>
              <w:t xml:space="preserve">Dose: </w:t>
            </w:r>
            <w:r w:rsidRPr="008D401A">
              <w:rPr>
                <w:rFonts w:hint="eastAsia"/>
              </w:rPr>
              <w:t>NA</w:t>
            </w:r>
          </w:p>
        </w:tc>
      </w:tr>
      <w:tr w:rsidR="0053079A" w:rsidRPr="004225C6" w14:paraId="6DA260AA" w14:textId="77777777" w:rsidTr="004C44BD">
        <w:trPr>
          <w:trHeight w:val="280"/>
        </w:trPr>
        <w:tc>
          <w:tcPr>
            <w:tcW w:w="1526" w:type="dxa"/>
            <w:vMerge/>
            <w:noWrap/>
            <w:hideMark/>
          </w:tcPr>
          <w:p w14:paraId="7C8A08AE" w14:textId="77777777" w:rsidR="0053079A" w:rsidRPr="004225C6" w:rsidRDefault="0053079A" w:rsidP="004C44BD">
            <w:pPr>
              <w:rPr>
                <w:b/>
                <w:bCs/>
              </w:rPr>
            </w:pPr>
          </w:p>
        </w:tc>
        <w:tc>
          <w:tcPr>
            <w:tcW w:w="8505" w:type="dxa"/>
            <w:noWrap/>
            <w:hideMark/>
          </w:tcPr>
          <w:p w14:paraId="567BFCE9" w14:textId="77777777" w:rsidR="0053079A" w:rsidRPr="004225C6" w:rsidRDefault="0053079A" w:rsidP="004C44BD">
            <w:pPr>
              <w:rPr>
                <w:b/>
                <w:bCs/>
              </w:rPr>
            </w:pPr>
            <w:r w:rsidRPr="004225C6">
              <w:rPr>
                <w:rFonts w:hint="eastAsia"/>
                <w:b/>
                <w:bCs/>
              </w:rPr>
              <w:t xml:space="preserve">Tx duration (day): </w:t>
            </w:r>
            <w:r w:rsidRPr="008D401A">
              <w:rPr>
                <w:rFonts w:hint="eastAsia"/>
              </w:rPr>
              <w:t>NA</w:t>
            </w:r>
          </w:p>
        </w:tc>
      </w:tr>
      <w:tr w:rsidR="0053079A" w:rsidRPr="004225C6" w14:paraId="37D71990" w14:textId="77777777" w:rsidTr="004C44BD">
        <w:trPr>
          <w:trHeight w:val="280"/>
        </w:trPr>
        <w:tc>
          <w:tcPr>
            <w:tcW w:w="1526" w:type="dxa"/>
            <w:vMerge/>
            <w:noWrap/>
          </w:tcPr>
          <w:p w14:paraId="09635ACA" w14:textId="77777777" w:rsidR="0053079A" w:rsidRPr="004225C6" w:rsidRDefault="0053079A" w:rsidP="004C44BD">
            <w:pPr>
              <w:rPr>
                <w:b/>
                <w:bCs/>
              </w:rPr>
            </w:pPr>
          </w:p>
        </w:tc>
        <w:tc>
          <w:tcPr>
            <w:tcW w:w="8505" w:type="dxa"/>
            <w:noWrap/>
          </w:tcPr>
          <w:p w14:paraId="439EA2C4" w14:textId="77777777" w:rsidR="0053079A" w:rsidRPr="0096579F" w:rsidRDefault="0053079A" w:rsidP="004C44BD">
            <w:pPr>
              <w:rPr>
                <w:b/>
                <w:bCs/>
              </w:rPr>
            </w:pPr>
            <w:r>
              <w:rPr>
                <w:rFonts w:hint="eastAsia"/>
                <w:b/>
                <w:bCs/>
              </w:rPr>
              <w:t xml:space="preserve">Follow-up time: </w:t>
            </w:r>
            <w:r>
              <w:rPr>
                <w:rFonts w:hint="eastAsia"/>
              </w:rPr>
              <w:t>NA</w:t>
            </w:r>
          </w:p>
        </w:tc>
      </w:tr>
      <w:tr w:rsidR="0053079A" w:rsidRPr="004225C6" w14:paraId="6F1D78C7" w14:textId="77777777" w:rsidTr="004C44BD">
        <w:trPr>
          <w:trHeight w:val="280"/>
        </w:trPr>
        <w:tc>
          <w:tcPr>
            <w:tcW w:w="1526" w:type="dxa"/>
            <w:noWrap/>
            <w:hideMark/>
          </w:tcPr>
          <w:p w14:paraId="51FC736A" w14:textId="77777777" w:rsidR="0053079A" w:rsidRPr="004225C6" w:rsidRDefault="0053079A" w:rsidP="004C44BD">
            <w:pPr>
              <w:rPr>
                <w:b/>
                <w:bCs/>
              </w:rPr>
            </w:pPr>
            <w:r w:rsidRPr="004225C6">
              <w:rPr>
                <w:rFonts w:hint="eastAsia"/>
                <w:b/>
                <w:bCs/>
              </w:rPr>
              <w:t>Outcomes</w:t>
            </w:r>
          </w:p>
        </w:tc>
        <w:tc>
          <w:tcPr>
            <w:tcW w:w="8505" w:type="dxa"/>
            <w:noWrap/>
            <w:hideMark/>
          </w:tcPr>
          <w:p w14:paraId="5CE49BFF" w14:textId="77777777" w:rsidR="0053079A" w:rsidRDefault="0053079A" w:rsidP="004C44BD">
            <w:r>
              <w:rPr>
                <w:rFonts w:hint="eastAsia"/>
              </w:rPr>
              <w:t xml:space="preserve">2-year DFS: 89% vs. 72%, HR=0.53, 95%CI: </w:t>
            </w:r>
            <w:r w:rsidRPr="00FA75F4">
              <w:t>0.28–1.03;</w:t>
            </w:r>
            <w:r>
              <w:rPr>
                <w:rFonts w:hint="eastAsia"/>
              </w:rPr>
              <w:t xml:space="preserve"> (</w:t>
            </w:r>
            <w:r w:rsidRPr="00FA75F4">
              <w:rPr>
                <w:i/>
                <w:iCs/>
              </w:rPr>
              <w:t>p</w:t>
            </w:r>
            <w:r w:rsidRPr="00FA75F4">
              <w:t>= 0.06</w:t>
            </w:r>
            <w:r>
              <w:rPr>
                <w:rFonts w:hint="eastAsia"/>
              </w:rPr>
              <w:t>);</w:t>
            </w:r>
          </w:p>
          <w:p w14:paraId="49417475" w14:textId="77777777" w:rsidR="0053079A" w:rsidRPr="00F32561" w:rsidRDefault="0053079A" w:rsidP="004C44BD">
            <w:r>
              <w:rPr>
                <w:rFonts w:hint="eastAsia"/>
              </w:rPr>
              <w:t xml:space="preserve">2-year OS: 96% vs. 90%, HR=0.62, 95%CI: </w:t>
            </w:r>
            <w:r w:rsidRPr="00FA75F4">
              <w:t>0.2</w:t>
            </w:r>
            <w:r>
              <w:rPr>
                <w:rFonts w:hint="eastAsia"/>
              </w:rPr>
              <w:t>6</w:t>
            </w:r>
            <w:r w:rsidRPr="00FA75F4">
              <w:t>–1.</w:t>
            </w:r>
            <w:r>
              <w:rPr>
                <w:rFonts w:hint="eastAsia"/>
              </w:rPr>
              <w:t>51</w:t>
            </w:r>
            <w:r w:rsidRPr="00FA75F4">
              <w:t>;</w:t>
            </w:r>
            <w:r>
              <w:rPr>
                <w:rFonts w:hint="eastAsia"/>
              </w:rPr>
              <w:t xml:space="preserve"> (</w:t>
            </w:r>
            <w:r w:rsidRPr="00FA75F4">
              <w:rPr>
                <w:i/>
                <w:iCs/>
              </w:rPr>
              <w:t>p</w:t>
            </w:r>
            <w:r w:rsidRPr="00FA75F4">
              <w:t>= 0.</w:t>
            </w:r>
            <w:r>
              <w:rPr>
                <w:rFonts w:hint="eastAsia"/>
              </w:rPr>
              <w:t>29</w:t>
            </w:r>
            <w:r w:rsidRPr="00FA75F4">
              <w:t>6</w:t>
            </w:r>
            <w:r>
              <w:rPr>
                <w:rFonts w:hint="eastAsia"/>
              </w:rPr>
              <w:t>);</w:t>
            </w:r>
          </w:p>
        </w:tc>
      </w:tr>
      <w:tr w:rsidR="0053079A" w:rsidRPr="004225C6" w14:paraId="6F89A240" w14:textId="77777777" w:rsidTr="004C44BD">
        <w:trPr>
          <w:trHeight w:val="280"/>
        </w:trPr>
        <w:tc>
          <w:tcPr>
            <w:tcW w:w="1526" w:type="dxa"/>
            <w:noWrap/>
            <w:hideMark/>
          </w:tcPr>
          <w:p w14:paraId="58AF670C" w14:textId="77777777" w:rsidR="0053079A" w:rsidRPr="004225C6" w:rsidRDefault="0053079A" w:rsidP="004C44BD">
            <w:pPr>
              <w:rPr>
                <w:b/>
                <w:bCs/>
              </w:rPr>
            </w:pPr>
            <w:r w:rsidRPr="004225C6">
              <w:rPr>
                <w:rFonts w:hint="eastAsia"/>
                <w:b/>
                <w:bCs/>
              </w:rPr>
              <w:t>Abstract</w:t>
            </w:r>
          </w:p>
        </w:tc>
        <w:tc>
          <w:tcPr>
            <w:tcW w:w="8505" w:type="dxa"/>
            <w:noWrap/>
            <w:hideMark/>
          </w:tcPr>
          <w:p w14:paraId="5C1121D5" w14:textId="77777777" w:rsidR="0053079A" w:rsidRPr="005C4E4C" w:rsidRDefault="0053079A" w:rsidP="004C44BD">
            <w:pPr>
              <w:widowControl/>
              <w:rPr>
                <w:color w:val="000000"/>
                <w:sz w:val="22"/>
              </w:rPr>
            </w:pPr>
            <w:r w:rsidRPr="005C4E4C">
              <w:rPr>
                <w:b/>
                <w:bCs/>
                <w:color w:val="000000"/>
                <w:sz w:val="22"/>
              </w:rPr>
              <w:t>Background:</w:t>
            </w:r>
            <w:r w:rsidRPr="005C4E4C">
              <w:rPr>
                <w:rFonts w:hint="eastAsia"/>
                <w:b/>
                <w:bCs/>
                <w:color w:val="000000"/>
                <w:sz w:val="22"/>
              </w:rPr>
              <w:t xml:space="preserve"> </w:t>
            </w:r>
            <w:r w:rsidRPr="005C4E4C">
              <w:rPr>
                <w:color w:val="000000"/>
                <w:sz w:val="22"/>
              </w:rPr>
              <w:t>Patients with stage IV lung adenocarcinoma and epidermal growth factor receptor (EGFR) mutation derive clinical benefit from treatment with EGFR tyrosine kinase inhibitors (TKIs). Whether treatment with TKI improves outcomes in patients with resected lung adenocarcinoma and EGFR mutation is unknown.</w:t>
            </w:r>
          </w:p>
          <w:p w14:paraId="184BC67E" w14:textId="77777777" w:rsidR="0053079A" w:rsidRPr="005C4E4C" w:rsidRDefault="0053079A" w:rsidP="004C44BD">
            <w:pPr>
              <w:widowControl/>
              <w:rPr>
                <w:color w:val="000000"/>
                <w:sz w:val="22"/>
              </w:rPr>
            </w:pPr>
            <w:r w:rsidRPr="005C4E4C">
              <w:rPr>
                <w:b/>
                <w:bCs/>
                <w:color w:val="000000"/>
                <w:sz w:val="22"/>
              </w:rPr>
              <w:t>Methods:</w:t>
            </w:r>
            <w:r w:rsidRPr="005C4E4C">
              <w:rPr>
                <w:rFonts w:hint="eastAsia"/>
                <w:b/>
                <w:bCs/>
                <w:color w:val="000000"/>
                <w:sz w:val="22"/>
              </w:rPr>
              <w:t xml:space="preserve"> </w:t>
            </w:r>
            <w:r w:rsidRPr="005C4E4C">
              <w:rPr>
                <w:color w:val="000000"/>
                <w:sz w:val="22"/>
              </w:rPr>
              <w:t>Data were analyzed from a surgical database of patients with resected lung adenocarcinoma harboring EGFR exon 19 or 21 mutations. In a multivariate analysis, we evaluated the impact of treatment with adjuvant TKI.</w:t>
            </w:r>
          </w:p>
          <w:p w14:paraId="2E0A88A5" w14:textId="77777777" w:rsidR="0053079A" w:rsidRPr="005C4E4C" w:rsidRDefault="0053079A" w:rsidP="004C44BD">
            <w:pPr>
              <w:widowControl/>
              <w:rPr>
                <w:color w:val="000000"/>
                <w:sz w:val="22"/>
              </w:rPr>
            </w:pPr>
            <w:r w:rsidRPr="005C4E4C">
              <w:rPr>
                <w:b/>
                <w:bCs/>
                <w:color w:val="000000"/>
                <w:sz w:val="22"/>
              </w:rPr>
              <w:t>Results:</w:t>
            </w:r>
            <w:r w:rsidRPr="005C4E4C">
              <w:rPr>
                <w:rFonts w:hint="eastAsia"/>
                <w:b/>
                <w:bCs/>
                <w:color w:val="000000"/>
                <w:sz w:val="22"/>
              </w:rPr>
              <w:t xml:space="preserve"> </w:t>
            </w:r>
            <w:r w:rsidRPr="005C4E4C">
              <w:rPr>
                <w:color w:val="000000"/>
                <w:sz w:val="22"/>
              </w:rPr>
              <w:t>The cohort consists of 167 patients with completely resected stages I to III lung adenocarcinoma. Ninety-three patients (56%) had exon 19 del, 74 patients (44%) had exon 21 mutations, and 56 patients (33%) received perioperative TKI. In a multivariate analysis controlling for sex, stage, type of surgery, and adjuvant platinum chemotherapy, the 2-year disease-free survival (DFS) was 89% for patients treated with adjuvant TKI compared with 72% in control group (hazard ratio = 0.53; 95% confidence interval: 0.28-1.03; p = 0.06). The 2-year overall survival was 96% with adjuvant EGFR TKI and 90% in the group that did not receive TKI (hazard ratio: 0.62; 95% confidence interval: 0.26-1.51; p = 0.296).</w:t>
            </w:r>
          </w:p>
          <w:p w14:paraId="6528F69C" w14:textId="77777777" w:rsidR="0053079A" w:rsidRPr="009E3C97" w:rsidRDefault="0053079A" w:rsidP="004C44BD">
            <w:pPr>
              <w:widowControl/>
              <w:rPr>
                <w:rFonts w:eastAsia="宋体"/>
                <w:color w:val="000000"/>
                <w:sz w:val="22"/>
              </w:rPr>
            </w:pPr>
            <w:r w:rsidRPr="005C4E4C">
              <w:rPr>
                <w:b/>
                <w:bCs/>
                <w:color w:val="000000"/>
                <w:sz w:val="22"/>
              </w:rPr>
              <w:t>Conclusions:</w:t>
            </w:r>
            <w:r w:rsidRPr="005C4E4C">
              <w:rPr>
                <w:rFonts w:hint="eastAsia"/>
                <w:b/>
                <w:bCs/>
                <w:color w:val="000000"/>
                <w:sz w:val="22"/>
              </w:rPr>
              <w:t xml:space="preserve"> </w:t>
            </w:r>
            <w:r w:rsidRPr="005C4E4C">
              <w:rPr>
                <w:color w:val="000000"/>
                <w:sz w:val="22"/>
              </w:rPr>
              <w:t>Compared with patients who did not receive adjuvant TKI, we observed a trend toward improvement in DFS among individuals with resected stages I to III lung adenocarcinomas harboring mutations in EGFR exon 19 or 21 who received these agents as adjuvant therapy. Based on these data, 320 patients are needed for a randomized trial to prospectively validate this DFS benefit.</w:t>
            </w:r>
          </w:p>
        </w:tc>
      </w:tr>
    </w:tbl>
    <w:p w14:paraId="0E225A74" w14:textId="77777777" w:rsidR="0053079A" w:rsidRDefault="0053079A" w:rsidP="0053079A"/>
    <w:p w14:paraId="346AEF43" w14:textId="306B9CE7" w:rsidR="0053079A" w:rsidRPr="008F2304" w:rsidRDefault="00EF2780" w:rsidP="0053079A">
      <w:pPr>
        <w:pStyle w:val="3"/>
      </w:pPr>
      <w:bookmarkStart w:id="14" w:name="_Toc219646480"/>
      <w:r>
        <w:rPr>
          <w:rFonts w:hint="eastAsia"/>
        </w:rPr>
        <w:t>2</w:t>
      </w:r>
      <w:r w:rsidR="0053079A">
        <w:rPr>
          <w:rFonts w:hint="eastAsia"/>
        </w:rPr>
        <w:t xml:space="preserve">.7 </w:t>
      </w:r>
      <w:r w:rsidR="0053079A" w:rsidRPr="00B370FB">
        <w:t>Lee</w:t>
      </w:r>
      <w:r w:rsidR="0053079A" w:rsidRPr="008F2304">
        <w:rPr>
          <w:rFonts w:hint="eastAsia"/>
        </w:rPr>
        <w:t xml:space="preserve"> 20</w:t>
      </w:r>
      <w:r w:rsidR="0053079A">
        <w:rPr>
          <w:rFonts w:hint="eastAsia"/>
        </w:rPr>
        <w:t>2</w:t>
      </w:r>
      <w:r w:rsidR="0053079A" w:rsidRPr="008F2304">
        <w:rPr>
          <w:rFonts w:hint="eastAsia"/>
        </w:rPr>
        <w:t>5</w:t>
      </w:r>
      <w:bookmarkEnd w:id="14"/>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3F4FA34E" w14:textId="77777777" w:rsidTr="00F9275F">
        <w:trPr>
          <w:trHeight w:val="280"/>
        </w:trPr>
        <w:tc>
          <w:tcPr>
            <w:tcW w:w="10031" w:type="dxa"/>
            <w:gridSpan w:val="2"/>
            <w:noWrap/>
            <w:hideMark/>
          </w:tcPr>
          <w:p w14:paraId="05699A43" w14:textId="77777777" w:rsidR="0053079A" w:rsidRPr="004225C6" w:rsidRDefault="0053079A" w:rsidP="00F9275F">
            <w:pPr>
              <w:rPr>
                <w:b/>
                <w:bCs/>
              </w:rPr>
            </w:pPr>
            <w:r w:rsidRPr="00B370FB">
              <w:rPr>
                <w:b/>
                <w:bCs/>
              </w:rPr>
              <w:t>Lee 2025</w:t>
            </w:r>
          </w:p>
        </w:tc>
      </w:tr>
      <w:tr w:rsidR="0053079A" w:rsidRPr="004225C6" w14:paraId="3232D13B" w14:textId="77777777" w:rsidTr="00F9275F">
        <w:trPr>
          <w:trHeight w:val="280"/>
        </w:trPr>
        <w:tc>
          <w:tcPr>
            <w:tcW w:w="10031" w:type="dxa"/>
            <w:gridSpan w:val="2"/>
            <w:noWrap/>
            <w:hideMark/>
          </w:tcPr>
          <w:p w14:paraId="6D38AC31" w14:textId="77777777" w:rsidR="0053079A" w:rsidRPr="00F10356" w:rsidRDefault="0053079A" w:rsidP="00F9275F">
            <w:r w:rsidRPr="004225C6">
              <w:rPr>
                <w:rFonts w:hint="eastAsia"/>
                <w:b/>
                <w:bCs/>
              </w:rPr>
              <w:t xml:space="preserve">Study Title: </w:t>
            </w:r>
            <w:r w:rsidRPr="00B370FB">
              <w:t>Neoadjuvant and Adjuvant Osimertinib in Stage IA to IIIA, EGFR-Mutant NSCLC (NORA)</w:t>
            </w:r>
          </w:p>
        </w:tc>
      </w:tr>
      <w:tr w:rsidR="0053079A" w:rsidRPr="004225C6" w14:paraId="322463E6" w14:textId="77777777" w:rsidTr="00F9275F">
        <w:trPr>
          <w:trHeight w:val="280"/>
        </w:trPr>
        <w:tc>
          <w:tcPr>
            <w:tcW w:w="1526" w:type="dxa"/>
            <w:vMerge w:val="restart"/>
            <w:noWrap/>
            <w:hideMark/>
          </w:tcPr>
          <w:p w14:paraId="6291A0F8" w14:textId="77777777" w:rsidR="0053079A" w:rsidRPr="004225C6" w:rsidRDefault="0053079A" w:rsidP="00F9275F">
            <w:pPr>
              <w:rPr>
                <w:b/>
                <w:bCs/>
              </w:rPr>
            </w:pPr>
            <w:r w:rsidRPr="004225C6">
              <w:rPr>
                <w:rFonts w:hint="eastAsia"/>
                <w:b/>
                <w:bCs/>
              </w:rPr>
              <w:lastRenderedPageBreak/>
              <w:t>Methods</w:t>
            </w:r>
          </w:p>
        </w:tc>
        <w:tc>
          <w:tcPr>
            <w:tcW w:w="8505" w:type="dxa"/>
            <w:noWrap/>
            <w:hideMark/>
          </w:tcPr>
          <w:p w14:paraId="07D93073" w14:textId="77777777" w:rsidR="0053079A" w:rsidRPr="004225C6" w:rsidRDefault="0053079A" w:rsidP="00F9275F">
            <w:pPr>
              <w:rPr>
                <w:b/>
                <w:bCs/>
              </w:rPr>
            </w:pPr>
            <w:r w:rsidRPr="004225C6">
              <w:rPr>
                <w:rFonts w:hint="eastAsia"/>
                <w:b/>
                <w:bCs/>
              </w:rPr>
              <w:t xml:space="preserve">Journal: </w:t>
            </w:r>
            <w:r w:rsidRPr="00B370FB">
              <w:rPr>
                <w:i/>
                <w:iCs/>
              </w:rPr>
              <w:t>Journal of Thoracic Oncology</w:t>
            </w:r>
          </w:p>
        </w:tc>
      </w:tr>
      <w:tr w:rsidR="0053079A" w:rsidRPr="004225C6" w14:paraId="165C4C72" w14:textId="77777777" w:rsidTr="00F9275F">
        <w:trPr>
          <w:trHeight w:val="280"/>
        </w:trPr>
        <w:tc>
          <w:tcPr>
            <w:tcW w:w="1526" w:type="dxa"/>
            <w:vMerge/>
            <w:noWrap/>
            <w:hideMark/>
          </w:tcPr>
          <w:p w14:paraId="39194A45" w14:textId="77777777" w:rsidR="0053079A" w:rsidRPr="004225C6" w:rsidRDefault="0053079A" w:rsidP="00F9275F">
            <w:pPr>
              <w:rPr>
                <w:b/>
                <w:bCs/>
              </w:rPr>
            </w:pPr>
          </w:p>
        </w:tc>
        <w:tc>
          <w:tcPr>
            <w:tcW w:w="8505" w:type="dxa"/>
            <w:noWrap/>
            <w:hideMark/>
          </w:tcPr>
          <w:p w14:paraId="1A42F922" w14:textId="77777777" w:rsidR="0053079A" w:rsidRPr="004225C6" w:rsidRDefault="0053079A" w:rsidP="00F9275F">
            <w:pPr>
              <w:rPr>
                <w:b/>
                <w:bCs/>
              </w:rPr>
            </w:pPr>
            <w:r w:rsidRPr="004225C6">
              <w:rPr>
                <w:rFonts w:hint="eastAsia"/>
                <w:b/>
                <w:bCs/>
              </w:rPr>
              <w:t xml:space="preserve">Publication type: </w:t>
            </w:r>
            <w:r>
              <w:rPr>
                <w:rFonts w:hint="eastAsia"/>
              </w:rPr>
              <w:t>article</w:t>
            </w:r>
          </w:p>
        </w:tc>
      </w:tr>
      <w:tr w:rsidR="0053079A" w:rsidRPr="004225C6" w14:paraId="3690AF2C" w14:textId="77777777" w:rsidTr="00F9275F">
        <w:trPr>
          <w:trHeight w:val="280"/>
        </w:trPr>
        <w:tc>
          <w:tcPr>
            <w:tcW w:w="1526" w:type="dxa"/>
            <w:vMerge/>
            <w:noWrap/>
            <w:hideMark/>
          </w:tcPr>
          <w:p w14:paraId="6DED62A4" w14:textId="77777777" w:rsidR="0053079A" w:rsidRPr="004225C6" w:rsidRDefault="0053079A" w:rsidP="00F9275F">
            <w:pPr>
              <w:rPr>
                <w:b/>
                <w:bCs/>
              </w:rPr>
            </w:pPr>
          </w:p>
        </w:tc>
        <w:tc>
          <w:tcPr>
            <w:tcW w:w="8505" w:type="dxa"/>
            <w:noWrap/>
            <w:hideMark/>
          </w:tcPr>
          <w:p w14:paraId="46EE1461" w14:textId="77777777" w:rsidR="0053079A" w:rsidRPr="004225C6" w:rsidRDefault="0053079A" w:rsidP="00F9275F">
            <w:pPr>
              <w:rPr>
                <w:b/>
                <w:bCs/>
              </w:rPr>
            </w:pPr>
            <w:r w:rsidRPr="004225C6">
              <w:rPr>
                <w:rFonts w:hint="eastAsia"/>
                <w:b/>
                <w:bCs/>
              </w:rPr>
              <w:t xml:space="preserve">Publication year: </w:t>
            </w:r>
            <w:r w:rsidRPr="00BE49E9">
              <w:t>20</w:t>
            </w:r>
            <w:r>
              <w:rPr>
                <w:rFonts w:hint="eastAsia"/>
              </w:rPr>
              <w:t>25</w:t>
            </w:r>
          </w:p>
        </w:tc>
      </w:tr>
      <w:tr w:rsidR="0053079A" w:rsidRPr="004225C6" w14:paraId="7335F4E3" w14:textId="77777777" w:rsidTr="00F9275F">
        <w:trPr>
          <w:trHeight w:val="280"/>
        </w:trPr>
        <w:tc>
          <w:tcPr>
            <w:tcW w:w="1526" w:type="dxa"/>
            <w:vMerge/>
            <w:noWrap/>
            <w:hideMark/>
          </w:tcPr>
          <w:p w14:paraId="679CEDF8" w14:textId="77777777" w:rsidR="0053079A" w:rsidRPr="004225C6" w:rsidRDefault="0053079A" w:rsidP="00F9275F">
            <w:pPr>
              <w:rPr>
                <w:b/>
                <w:bCs/>
              </w:rPr>
            </w:pPr>
          </w:p>
        </w:tc>
        <w:tc>
          <w:tcPr>
            <w:tcW w:w="8505" w:type="dxa"/>
            <w:noWrap/>
            <w:hideMark/>
          </w:tcPr>
          <w:p w14:paraId="0A622BC6" w14:textId="77777777" w:rsidR="0053079A" w:rsidRPr="004225C6" w:rsidRDefault="0053079A" w:rsidP="00F9275F">
            <w:pPr>
              <w:rPr>
                <w:b/>
                <w:bCs/>
              </w:rPr>
            </w:pPr>
            <w:r w:rsidRPr="004225C6">
              <w:rPr>
                <w:rFonts w:hint="eastAsia"/>
                <w:b/>
                <w:bCs/>
              </w:rPr>
              <w:t xml:space="preserve">Study design: </w:t>
            </w:r>
            <w:r w:rsidRPr="001A50D5">
              <w:t xml:space="preserve">single-center, </w:t>
            </w:r>
            <w:r>
              <w:rPr>
                <w:rFonts w:hint="eastAsia"/>
              </w:rPr>
              <w:t>pro</w:t>
            </w:r>
            <w:r w:rsidRPr="001A50D5">
              <w:t xml:space="preserve">spective, </w:t>
            </w:r>
            <w:r>
              <w:rPr>
                <w:rFonts w:hint="eastAsia"/>
              </w:rPr>
              <w:t>single</w:t>
            </w:r>
            <w:r w:rsidRPr="001A50D5">
              <w:t xml:space="preserve">-arm, </w:t>
            </w:r>
            <w:r w:rsidRPr="009E6719">
              <w:t>pilot</w:t>
            </w:r>
            <w:r w:rsidRPr="001A50D5">
              <w:t xml:space="preserve"> study</w:t>
            </w:r>
          </w:p>
        </w:tc>
      </w:tr>
      <w:tr w:rsidR="0053079A" w:rsidRPr="004225C6" w14:paraId="31DB89D4" w14:textId="77777777" w:rsidTr="00F9275F">
        <w:trPr>
          <w:trHeight w:val="280"/>
        </w:trPr>
        <w:tc>
          <w:tcPr>
            <w:tcW w:w="1526" w:type="dxa"/>
            <w:vMerge/>
            <w:noWrap/>
            <w:hideMark/>
          </w:tcPr>
          <w:p w14:paraId="78009DE0" w14:textId="77777777" w:rsidR="0053079A" w:rsidRPr="004225C6" w:rsidRDefault="0053079A" w:rsidP="00F9275F">
            <w:pPr>
              <w:rPr>
                <w:b/>
                <w:bCs/>
              </w:rPr>
            </w:pPr>
          </w:p>
        </w:tc>
        <w:tc>
          <w:tcPr>
            <w:tcW w:w="8505" w:type="dxa"/>
            <w:noWrap/>
            <w:hideMark/>
          </w:tcPr>
          <w:p w14:paraId="4AB58C7E" w14:textId="77777777" w:rsidR="0053079A" w:rsidRPr="004225C6" w:rsidRDefault="0053079A" w:rsidP="00F9275F">
            <w:pPr>
              <w:rPr>
                <w:b/>
                <w:bCs/>
              </w:rPr>
            </w:pPr>
            <w:r w:rsidRPr="004225C6">
              <w:rPr>
                <w:rFonts w:hint="eastAsia"/>
                <w:b/>
                <w:bCs/>
              </w:rPr>
              <w:t xml:space="preserve">Phase: </w:t>
            </w:r>
            <w:r>
              <w:rPr>
                <w:rFonts w:hint="eastAsia"/>
              </w:rPr>
              <w:t>NA</w:t>
            </w:r>
          </w:p>
        </w:tc>
      </w:tr>
      <w:tr w:rsidR="0053079A" w:rsidRPr="004225C6" w14:paraId="5177345B" w14:textId="77777777" w:rsidTr="00F9275F">
        <w:trPr>
          <w:trHeight w:val="280"/>
        </w:trPr>
        <w:tc>
          <w:tcPr>
            <w:tcW w:w="1526" w:type="dxa"/>
            <w:vMerge/>
            <w:noWrap/>
            <w:hideMark/>
          </w:tcPr>
          <w:p w14:paraId="4E434B81" w14:textId="77777777" w:rsidR="0053079A" w:rsidRPr="004225C6" w:rsidRDefault="0053079A" w:rsidP="00F9275F">
            <w:pPr>
              <w:rPr>
                <w:b/>
                <w:bCs/>
              </w:rPr>
            </w:pPr>
          </w:p>
        </w:tc>
        <w:tc>
          <w:tcPr>
            <w:tcW w:w="8505" w:type="dxa"/>
            <w:noWrap/>
            <w:hideMark/>
          </w:tcPr>
          <w:p w14:paraId="06B46444" w14:textId="77777777" w:rsidR="0053079A" w:rsidRPr="004225C6" w:rsidRDefault="0053079A" w:rsidP="00F9275F">
            <w:pPr>
              <w:rPr>
                <w:b/>
                <w:bCs/>
              </w:rPr>
            </w:pPr>
            <w:r w:rsidRPr="004225C6">
              <w:rPr>
                <w:rFonts w:hint="eastAsia"/>
                <w:b/>
                <w:bCs/>
              </w:rPr>
              <w:t xml:space="preserve">Study setting: </w:t>
            </w:r>
            <w:r w:rsidRPr="00B370FB">
              <w:t>Republic of Korea</w:t>
            </w:r>
          </w:p>
        </w:tc>
      </w:tr>
      <w:tr w:rsidR="0053079A" w:rsidRPr="004225C6" w14:paraId="5F1B4A28" w14:textId="77777777" w:rsidTr="00F9275F">
        <w:trPr>
          <w:trHeight w:val="280"/>
        </w:trPr>
        <w:tc>
          <w:tcPr>
            <w:tcW w:w="1526" w:type="dxa"/>
            <w:vMerge/>
            <w:noWrap/>
            <w:hideMark/>
          </w:tcPr>
          <w:p w14:paraId="652074FA" w14:textId="77777777" w:rsidR="0053079A" w:rsidRPr="004225C6" w:rsidRDefault="0053079A" w:rsidP="00F9275F">
            <w:pPr>
              <w:rPr>
                <w:b/>
                <w:bCs/>
              </w:rPr>
            </w:pPr>
          </w:p>
        </w:tc>
        <w:tc>
          <w:tcPr>
            <w:tcW w:w="8505" w:type="dxa"/>
            <w:noWrap/>
            <w:hideMark/>
          </w:tcPr>
          <w:p w14:paraId="29348692" w14:textId="77777777" w:rsidR="0053079A" w:rsidRPr="004225C6" w:rsidRDefault="0053079A" w:rsidP="00F9275F">
            <w:pPr>
              <w:rPr>
                <w:b/>
                <w:bCs/>
              </w:rPr>
            </w:pPr>
            <w:r w:rsidRPr="004225C6">
              <w:rPr>
                <w:rFonts w:hint="eastAsia"/>
                <w:b/>
                <w:bCs/>
              </w:rPr>
              <w:t>Study data:</w:t>
            </w:r>
            <w:r w:rsidRPr="00BA2AB2">
              <w:rPr>
                <w:rFonts w:hint="eastAsia"/>
              </w:rPr>
              <w:t xml:space="preserve"> </w:t>
            </w:r>
            <w:r w:rsidRPr="009E6719">
              <w:t>June 2021 to March 2022</w:t>
            </w:r>
          </w:p>
        </w:tc>
      </w:tr>
      <w:tr w:rsidR="0053079A" w:rsidRPr="004225C6" w14:paraId="53EE881A" w14:textId="77777777" w:rsidTr="00F9275F">
        <w:trPr>
          <w:trHeight w:val="280"/>
        </w:trPr>
        <w:tc>
          <w:tcPr>
            <w:tcW w:w="1526" w:type="dxa"/>
            <w:vMerge w:val="restart"/>
            <w:noWrap/>
            <w:hideMark/>
          </w:tcPr>
          <w:p w14:paraId="34F8C66F" w14:textId="77777777" w:rsidR="0053079A" w:rsidRPr="004225C6" w:rsidRDefault="0053079A" w:rsidP="00F9275F">
            <w:pPr>
              <w:rPr>
                <w:b/>
                <w:bCs/>
              </w:rPr>
            </w:pPr>
            <w:r w:rsidRPr="004225C6">
              <w:rPr>
                <w:rFonts w:hint="eastAsia"/>
                <w:b/>
                <w:bCs/>
              </w:rPr>
              <w:t>Participants</w:t>
            </w:r>
          </w:p>
          <w:p w14:paraId="46E16B5D" w14:textId="77777777" w:rsidR="0053079A" w:rsidRPr="004225C6" w:rsidRDefault="0053079A" w:rsidP="00F9275F">
            <w:pPr>
              <w:rPr>
                <w:b/>
                <w:bCs/>
              </w:rPr>
            </w:pPr>
          </w:p>
        </w:tc>
        <w:tc>
          <w:tcPr>
            <w:tcW w:w="8505" w:type="dxa"/>
            <w:noWrap/>
            <w:hideMark/>
          </w:tcPr>
          <w:p w14:paraId="50E09CDC" w14:textId="77777777" w:rsidR="0053079A" w:rsidRPr="004225C6" w:rsidRDefault="0053079A" w:rsidP="00F9275F">
            <w:pPr>
              <w:rPr>
                <w:b/>
                <w:bCs/>
              </w:rPr>
            </w:pPr>
            <w:r w:rsidRPr="004225C6">
              <w:rPr>
                <w:rFonts w:hint="eastAsia"/>
                <w:b/>
                <w:bCs/>
              </w:rPr>
              <w:t xml:space="preserve">Population description: </w:t>
            </w:r>
            <w:r w:rsidRPr="00B370FB">
              <w:rPr>
                <w:rFonts w:hint="eastAsia"/>
              </w:rPr>
              <w:t>p</w:t>
            </w:r>
            <w:r w:rsidRPr="00B370FB">
              <w:t xml:space="preserve">atients who were histologically or cytologically confirmed to have surgically </w:t>
            </w:r>
            <w:proofErr w:type="spellStart"/>
            <w:r w:rsidRPr="00B370FB">
              <w:t>resectable</w:t>
            </w:r>
            <w:proofErr w:type="spellEnd"/>
            <w:r w:rsidRPr="00B370FB">
              <w:t xml:space="preserve"> clinical </w:t>
            </w:r>
            <w:r w:rsidRPr="00B370FB">
              <w:rPr>
                <w:highlight w:val="yellow"/>
              </w:rPr>
              <w:t>stage IA to IIIA</w:t>
            </w:r>
            <w:r w:rsidRPr="00B370FB">
              <w:t xml:space="preserve"> NSCLC harboring activating EGFR mutations (Exon 19 deletion, L858R)</w:t>
            </w:r>
          </w:p>
        </w:tc>
      </w:tr>
      <w:tr w:rsidR="0053079A" w:rsidRPr="004225C6" w14:paraId="5EF24464" w14:textId="77777777" w:rsidTr="00F9275F">
        <w:trPr>
          <w:trHeight w:val="280"/>
        </w:trPr>
        <w:tc>
          <w:tcPr>
            <w:tcW w:w="1526" w:type="dxa"/>
            <w:vMerge/>
            <w:noWrap/>
            <w:hideMark/>
          </w:tcPr>
          <w:p w14:paraId="00E821AB" w14:textId="77777777" w:rsidR="0053079A" w:rsidRPr="004225C6" w:rsidRDefault="0053079A" w:rsidP="00F9275F">
            <w:pPr>
              <w:rPr>
                <w:b/>
                <w:bCs/>
              </w:rPr>
            </w:pPr>
          </w:p>
        </w:tc>
        <w:tc>
          <w:tcPr>
            <w:tcW w:w="8505" w:type="dxa"/>
            <w:noWrap/>
            <w:hideMark/>
          </w:tcPr>
          <w:p w14:paraId="646056E4" w14:textId="77777777" w:rsidR="0053079A" w:rsidRPr="004225C6" w:rsidRDefault="0053079A" w:rsidP="00F9275F">
            <w:pPr>
              <w:rPr>
                <w:b/>
                <w:bCs/>
              </w:rPr>
            </w:pPr>
            <w:r w:rsidRPr="004225C6">
              <w:rPr>
                <w:rFonts w:hint="eastAsia"/>
                <w:b/>
                <w:bCs/>
              </w:rPr>
              <w:t xml:space="preserve">Number: </w:t>
            </w:r>
            <w:r w:rsidRPr="009E6719">
              <w:t>25</w:t>
            </w:r>
          </w:p>
        </w:tc>
      </w:tr>
      <w:tr w:rsidR="0053079A" w:rsidRPr="004225C6" w14:paraId="60DED1D0" w14:textId="77777777" w:rsidTr="00F9275F">
        <w:trPr>
          <w:trHeight w:val="280"/>
        </w:trPr>
        <w:tc>
          <w:tcPr>
            <w:tcW w:w="1526" w:type="dxa"/>
            <w:vMerge/>
            <w:noWrap/>
            <w:hideMark/>
          </w:tcPr>
          <w:p w14:paraId="0F369449" w14:textId="77777777" w:rsidR="0053079A" w:rsidRPr="004225C6" w:rsidRDefault="0053079A" w:rsidP="00F9275F">
            <w:pPr>
              <w:rPr>
                <w:b/>
                <w:bCs/>
              </w:rPr>
            </w:pPr>
          </w:p>
        </w:tc>
        <w:tc>
          <w:tcPr>
            <w:tcW w:w="8505" w:type="dxa"/>
            <w:noWrap/>
            <w:hideMark/>
          </w:tcPr>
          <w:p w14:paraId="3BE373D6" w14:textId="77777777" w:rsidR="0053079A" w:rsidRDefault="0053079A" w:rsidP="00F9275F">
            <w:pPr>
              <w:rPr>
                <w:b/>
                <w:bCs/>
              </w:rPr>
            </w:pPr>
            <w:r w:rsidRPr="004225C6">
              <w:rPr>
                <w:rFonts w:hint="eastAsia"/>
                <w:b/>
                <w:bCs/>
              </w:rPr>
              <w:t xml:space="preserve">Inclusion criteria: </w:t>
            </w:r>
          </w:p>
          <w:p w14:paraId="1FDF9EE1" w14:textId="77777777" w:rsidR="0053079A" w:rsidRPr="00416FFC" w:rsidRDefault="0053079A" w:rsidP="00F9275F">
            <w:r w:rsidRPr="00FC567A">
              <w:t xml:space="preserve">Patients who were histologically or cytologically confirmed to have surgically </w:t>
            </w:r>
            <w:proofErr w:type="spellStart"/>
            <w:r w:rsidRPr="00FC567A">
              <w:t>resectable</w:t>
            </w:r>
            <w:proofErr w:type="spellEnd"/>
            <w:r w:rsidRPr="00FC567A">
              <w:t xml:space="preserve"> clinical stage IA to IIIA NSCLC harboring activating EGFR mutations (Exon 19 deletion, L858R) were enrolled. For patients with stage III disease, tumor staging with pathological evaluation of mediastinal lymph nodes by endobronchial ultrasound was mandatory. General eligibility criteria included ages 18 years and above, Eastern Cooperative Oncology Group performance status of 0 or 1, adequate bone marrow and organ function, and measurable disease as per Response Evaluation Criteria in Solid Tumor version 1.1 (RECIST v1.1) criteria. Patients with underlying interstitial lung disease, active second malignancy, and uncontrolled systemic disease were excluded.</w:t>
            </w:r>
          </w:p>
        </w:tc>
      </w:tr>
      <w:tr w:rsidR="0053079A" w:rsidRPr="004225C6" w14:paraId="7BD0F88D" w14:textId="77777777" w:rsidTr="00F9275F">
        <w:trPr>
          <w:trHeight w:val="280"/>
        </w:trPr>
        <w:tc>
          <w:tcPr>
            <w:tcW w:w="1526" w:type="dxa"/>
            <w:vMerge/>
            <w:noWrap/>
            <w:hideMark/>
          </w:tcPr>
          <w:p w14:paraId="5F23FB9E" w14:textId="77777777" w:rsidR="0053079A" w:rsidRPr="004225C6" w:rsidRDefault="0053079A" w:rsidP="00F9275F">
            <w:pPr>
              <w:rPr>
                <w:b/>
                <w:bCs/>
              </w:rPr>
            </w:pPr>
          </w:p>
        </w:tc>
        <w:tc>
          <w:tcPr>
            <w:tcW w:w="8505" w:type="dxa"/>
            <w:noWrap/>
            <w:hideMark/>
          </w:tcPr>
          <w:p w14:paraId="0278BB30" w14:textId="77777777" w:rsidR="0053079A" w:rsidRDefault="0053079A" w:rsidP="00F9275F">
            <w:pPr>
              <w:rPr>
                <w:b/>
                <w:bCs/>
              </w:rPr>
            </w:pPr>
            <w:r w:rsidRPr="004225C6">
              <w:rPr>
                <w:rFonts w:hint="eastAsia"/>
                <w:b/>
                <w:bCs/>
              </w:rPr>
              <w:t xml:space="preserve">Exclusion criteria: </w:t>
            </w:r>
          </w:p>
          <w:p w14:paraId="6CB1CB4B" w14:textId="77777777" w:rsidR="0053079A" w:rsidRPr="004225C6" w:rsidRDefault="0053079A" w:rsidP="00F9275F">
            <w:pPr>
              <w:rPr>
                <w:b/>
                <w:bCs/>
              </w:rPr>
            </w:pPr>
            <w:r w:rsidRPr="00DB1E9F">
              <w:t>Not meeting the inclusion criteria</w:t>
            </w:r>
          </w:p>
        </w:tc>
      </w:tr>
      <w:tr w:rsidR="0053079A" w:rsidRPr="004225C6" w14:paraId="1038939C" w14:textId="77777777" w:rsidTr="00F9275F">
        <w:trPr>
          <w:trHeight w:val="280"/>
        </w:trPr>
        <w:tc>
          <w:tcPr>
            <w:tcW w:w="1526" w:type="dxa"/>
            <w:vMerge/>
            <w:noWrap/>
            <w:hideMark/>
          </w:tcPr>
          <w:p w14:paraId="1ADC372E" w14:textId="77777777" w:rsidR="0053079A" w:rsidRPr="004225C6" w:rsidRDefault="0053079A" w:rsidP="00F9275F">
            <w:pPr>
              <w:rPr>
                <w:b/>
                <w:bCs/>
              </w:rPr>
            </w:pPr>
          </w:p>
        </w:tc>
        <w:tc>
          <w:tcPr>
            <w:tcW w:w="8505" w:type="dxa"/>
            <w:noWrap/>
            <w:hideMark/>
          </w:tcPr>
          <w:p w14:paraId="0D3DA03A" w14:textId="77777777" w:rsidR="0053079A" w:rsidRPr="003838D4" w:rsidRDefault="0053079A" w:rsidP="00F9275F">
            <w:pPr>
              <w:rPr>
                <w:b/>
                <w:bCs/>
              </w:rPr>
            </w:pPr>
            <w:r w:rsidRPr="004225C6">
              <w:rPr>
                <w:rFonts w:hint="eastAsia"/>
                <w:b/>
                <w:bCs/>
              </w:rPr>
              <w:t xml:space="preserve">EGFR mutation: </w:t>
            </w:r>
            <w:r w:rsidRPr="005545D0">
              <w:t>Ex19del</w:t>
            </w:r>
            <w:r>
              <w:rPr>
                <w:rFonts w:hint="eastAsia"/>
              </w:rPr>
              <w:t xml:space="preserve"> or </w:t>
            </w:r>
            <w:r w:rsidRPr="005545D0">
              <w:t>L858R</w:t>
            </w:r>
          </w:p>
        </w:tc>
      </w:tr>
      <w:tr w:rsidR="0053079A" w:rsidRPr="004225C6" w14:paraId="35242B17" w14:textId="77777777" w:rsidTr="00F9275F">
        <w:trPr>
          <w:trHeight w:val="280"/>
        </w:trPr>
        <w:tc>
          <w:tcPr>
            <w:tcW w:w="1526" w:type="dxa"/>
            <w:vMerge/>
            <w:noWrap/>
          </w:tcPr>
          <w:p w14:paraId="65838689" w14:textId="77777777" w:rsidR="0053079A" w:rsidRPr="004225C6" w:rsidRDefault="0053079A" w:rsidP="00F9275F">
            <w:pPr>
              <w:rPr>
                <w:b/>
                <w:bCs/>
              </w:rPr>
            </w:pPr>
          </w:p>
        </w:tc>
        <w:tc>
          <w:tcPr>
            <w:tcW w:w="8505" w:type="dxa"/>
            <w:noWrap/>
          </w:tcPr>
          <w:p w14:paraId="01CD1ED3" w14:textId="77777777" w:rsidR="0053079A" w:rsidRPr="004225C6" w:rsidRDefault="0053079A" w:rsidP="00F9275F">
            <w:pPr>
              <w:rPr>
                <w:b/>
                <w:bCs/>
              </w:rPr>
            </w:pPr>
            <w:r>
              <w:rPr>
                <w:rFonts w:hint="eastAsia"/>
                <w:b/>
                <w:bCs/>
              </w:rPr>
              <w:t xml:space="preserve">High-risks: </w:t>
            </w:r>
            <w:r>
              <w:rPr>
                <w:rFonts w:hint="eastAsia"/>
              </w:rPr>
              <w:t>NA</w:t>
            </w:r>
          </w:p>
        </w:tc>
      </w:tr>
      <w:tr w:rsidR="0053079A" w:rsidRPr="004225C6" w14:paraId="40831143" w14:textId="77777777" w:rsidTr="00F9275F">
        <w:trPr>
          <w:trHeight w:val="280"/>
        </w:trPr>
        <w:tc>
          <w:tcPr>
            <w:tcW w:w="1526" w:type="dxa"/>
            <w:vMerge w:val="restart"/>
            <w:noWrap/>
          </w:tcPr>
          <w:p w14:paraId="4795F22A" w14:textId="77777777" w:rsidR="0053079A" w:rsidRPr="004225C6" w:rsidRDefault="0053079A" w:rsidP="00F9275F">
            <w:pPr>
              <w:rPr>
                <w:b/>
                <w:bCs/>
              </w:rPr>
            </w:pPr>
            <w:r w:rsidRPr="004225C6">
              <w:rPr>
                <w:rFonts w:hint="eastAsia"/>
                <w:b/>
                <w:bCs/>
              </w:rPr>
              <w:t>Interventions</w:t>
            </w:r>
          </w:p>
        </w:tc>
        <w:tc>
          <w:tcPr>
            <w:tcW w:w="8505" w:type="dxa"/>
            <w:noWrap/>
          </w:tcPr>
          <w:p w14:paraId="5E7819CF" w14:textId="77777777" w:rsidR="0053079A" w:rsidRPr="004225C6" w:rsidRDefault="0053079A" w:rsidP="00F9275F">
            <w:pPr>
              <w:rPr>
                <w:b/>
                <w:bCs/>
              </w:rPr>
            </w:pPr>
            <w:r>
              <w:rPr>
                <w:rFonts w:hint="eastAsia"/>
                <w:b/>
                <w:bCs/>
              </w:rPr>
              <w:t xml:space="preserve">EGFR-TKI: </w:t>
            </w:r>
            <w:r w:rsidRPr="009E6719">
              <w:rPr>
                <w:rFonts w:hint="eastAsia"/>
              </w:rPr>
              <w:t>O</w:t>
            </w:r>
            <w:r w:rsidRPr="009E6719">
              <w:t>simertinib</w:t>
            </w:r>
            <w:r>
              <w:rPr>
                <w:rFonts w:hint="eastAsia"/>
              </w:rPr>
              <w:t xml:space="preserve"> </w:t>
            </w:r>
          </w:p>
        </w:tc>
      </w:tr>
      <w:tr w:rsidR="0053079A" w:rsidRPr="004225C6" w14:paraId="09E3FEF4" w14:textId="77777777" w:rsidTr="00F9275F">
        <w:trPr>
          <w:trHeight w:val="280"/>
        </w:trPr>
        <w:tc>
          <w:tcPr>
            <w:tcW w:w="1526" w:type="dxa"/>
            <w:vMerge/>
            <w:noWrap/>
            <w:hideMark/>
          </w:tcPr>
          <w:p w14:paraId="7F3A02DD" w14:textId="77777777" w:rsidR="0053079A" w:rsidRPr="004225C6" w:rsidRDefault="0053079A" w:rsidP="00F9275F">
            <w:pPr>
              <w:rPr>
                <w:b/>
                <w:bCs/>
              </w:rPr>
            </w:pPr>
          </w:p>
        </w:tc>
        <w:tc>
          <w:tcPr>
            <w:tcW w:w="8505" w:type="dxa"/>
            <w:noWrap/>
            <w:hideMark/>
          </w:tcPr>
          <w:p w14:paraId="6F8CDC15" w14:textId="77777777" w:rsidR="0053079A" w:rsidRPr="004225C6" w:rsidRDefault="0053079A" w:rsidP="00F9275F">
            <w:pPr>
              <w:rPr>
                <w:b/>
                <w:bCs/>
              </w:rPr>
            </w:pPr>
            <w:r w:rsidRPr="004225C6">
              <w:rPr>
                <w:rFonts w:hint="eastAsia"/>
                <w:b/>
                <w:bCs/>
              </w:rPr>
              <w:t xml:space="preserve">Number: </w:t>
            </w:r>
            <w:r w:rsidRPr="0080689C">
              <w:rPr>
                <w:rFonts w:hint="eastAsia"/>
              </w:rPr>
              <w:t>25</w:t>
            </w:r>
          </w:p>
        </w:tc>
      </w:tr>
      <w:tr w:rsidR="0053079A" w:rsidRPr="004225C6" w14:paraId="1346738F" w14:textId="77777777" w:rsidTr="00F9275F">
        <w:trPr>
          <w:trHeight w:val="280"/>
        </w:trPr>
        <w:tc>
          <w:tcPr>
            <w:tcW w:w="1526" w:type="dxa"/>
            <w:vMerge/>
            <w:noWrap/>
            <w:hideMark/>
          </w:tcPr>
          <w:p w14:paraId="0AB88AB8" w14:textId="77777777" w:rsidR="0053079A" w:rsidRPr="004225C6" w:rsidRDefault="0053079A" w:rsidP="00F9275F">
            <w:pPr>
              <w:rPr>
                <w:b/>
                <w:bCs/>
              </w:rPr>
            </w:pPr>
          </w:p>
        </w:tc>
        <w:tc>
          <w:tcPr>
            <w:tcW w:w="8505" w:type="dxa"/>
            <w:noWrap/>
            <w:hideMark/>
          </w:tcPr>
          <w:p w14:paraId="64AE7189" w14:textId="77777777" w:rsidR="0053079A" w:rsidRPr="004225C6" w:rsidRDefault="0053079A" w:rsidP="00F9275F">
            <w:pPr>
              <w:rPr>
                <w:b/>
                <w:bCs/>
              </w:rPr>
            </w:pPr>
            <w:r w:rsidRPr="004225C6">
              <w:rPr>
                <w:rFonts w:hint="eastAsia"/>
                <w:b/>
                <w:bCs/>
              </w:rPr>
              <w:t xml:space="preserve">TNM stage: </w:t>
            </w:r>
            <w:r>
              <w:rPr>
                <w:rFonts w:hint="eastAsia"/>
              </w:rPr>
              <w:t>IA: 8, IB: 7; IIA: 4; IIB: 4; IIIA: 2</w:t>
            </w:r>
          </w:p>
        </w:tc>
      </w:tr>
      <w:tr w:rsidR="0053079A" w:rsidRPr="004225C6" w14:paraId="1137F208" w14:textId="77777777" w:rsidTr="00F9275F">
        <w:trPr>
          <w:trHeight w:val="280"/>
        </w:trPr>
        <w:tc>
          <w:tcPr>
            <w:tcW w:w="1526" w:type="dxa"/>
            <w:vMerge/>
            <w:noWrap/>
            <w:hideMark/>
          </w:tcPr>
          <w:p w14:paraId="10CBDFD0" w14:textId="77777777" w:rsidR="0053079A" w:rsidRPr="004225C6" w:rsidRDefault="0053079A" w:rsidP="00F9275F">
            <w:pPr>
              <w:rPr>
                <w:b/>
                <w:bCs/>
              </w:rPr>
            </w:pPr>
          </w:p>
        </w:tc>
        <w:tc>
          <w:tcPr>
            <w:tcW w:w="8505" w:type="dxa"/>
            <w:noWrap/>
            <w:hideMark/>
          </w:tcPr>
          <w:p w14:paraId="7855DE24" w14:textId="77777777" w:rsidR="0053079A" w:rsidRPr="004225C6" w:rsidRDefault="0053079A" w:rsidP="00F9275F">
            <w:pPr>
              <w:rPr>
                <w:b/>
                <w:bCs/>
              </w:rPr>
            </w:pPr>
            <w:r w:rsidRPr="004225C6">
              <w:rPr>
                <w:rFonts w:hint="eastAsia"/>
                <w:b/>
                <w:bCs/>
              </w:rPr>
              <w:t xml:space="preserve">Age: </w:t>
            </w:r>
            <w:r w:rsidRPr="00FC567A">
              <w:t xml:space="preserve">64 </w:t>
            </w:r>
            <w:r>
              <w:rPr>
                <w:rFonts w:hint="eastAsia"/>
              </w:rPr>
              <w:t xml:space="preserve">years </w:t>
            </w:r>
            <w:r w:rsidRPr="00FC567A">
              <w:t>(59–66)</w:t>
            </w:r>
          </w:p>
        </w:tc>
      </w:tr>
      <w:tr w:rsidR="0053079A" w:rsidRPr="004225C6" w14:paraId="2684F375" w14:textId="77777777" w:rsidTr="00F9275F">
        <w:trPr>
          <w:trHeight w:val="280"/>
        </w:trPr>
        <w:tc>
          <w:tcPr>
            <w:tcW w:w="1526" w:type="dxa"/>
            <w:vMerge/>
            <w:noWrap/>
            <w:hideMark/>
          </w:tcPr>
          <w:p w14:paraId="2A4CE690" w14:textId="77777777" w:rsidR="0053079A" w:rsidRPr="004225C6" w:rsidRDefault="0053079A" w:rsidP="00F9275F">
            <w:pPr>
              <w:rPr>
                <w:b/>
                <w:bCs/>
              </w:rPr>
            </w:pPr>
          </w:p>
        </w:tc>
        <w:tc>
          <w:tcPr>
            <w:tcW w:w="8505" w:type="dxa"/>
            <w:noWrap/>
            <w:hideMark/>
          </w:tcPr>
          <w:p w14:paraId="6335EAFE" w14:textId="77777777" w:rsidR="0053079A" w:rsidRPr="004225C6" w:rsidRDefault="0053079A" w:rsidP="00F9275F">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8/17/25</w:t>
            </w:r>
          </w:p>
        </w:tc>
      </w:tr>
      <w:tr w:rsidR="0053079A" w:rsidRPr="004225C6" w14:paraId="2A5A340A" w14:textId="77777777" w:rsidTr="00F9275F">
        <w:trPr>
          <w:trHeight w:val="280"/>
        </w:trPr>
        <w:tc>
          <w:tcPr>
            <w:tcW w:w="1526" w:type="dxa"/>
            <w:vMerge/>
            <w:noWrap/>
            <w:hideMark/>
          </w:tcPr>
          <w:p w14:paraId="557C9988" w14:textId="77777777" w:rsidR="0053079A" w:rsidRPr="004225C6" w:rsidRDefault="0053079A" w:rsidP="00F9275F">
            <w:pPr>
              <w:rPr>
                <w:b/>
                <w:bCs/>
              </w:rPr>
            </w:pPr>
          </w:p>
        </w:tc>
        <w:tc>
          <w:tcPr>
            <w:tcW w:w="8505" w:type="dxa"/>
            <w:noWrap/>
            <w:hideMark/>
          </w:tcPr>
          <w:p w14:paraId="281AE1EE" w14:textId="77777777" w:rsidR="0053079A" w:rsidRPr="004225C6" w:rsidRDefault="0053079A" w:rsidP="00F9275F">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6/19/25</w:t>
            </w:r>
          </w:p>
        </w:tc>
      </w:tr>
      <w:tr w:rsidR="0053079A" w:rsidRPr="004225C6" w14:paraId="53A83637" w14:textId="77777777" w:rsidTr="00F9275F">
        <w:trPr>
          <w:trHeight w:val="280"/>
        </w:trPr>
        <w:tc>
          <w:tcPr>
            <w:tcW w:w="1526" w:type="dxa"/>
            <w:vMerge/>
            <w:noWrap/>
            <w:hideMark/>
          </w:tcPr>
          <w:p w14:paraId="618B2F89" w14:textId="77777777" w:rsidR="0053079A" w:rsidRPr="004225C6" w:rsidRDefault="0053079A" w:rsidP="00F9275F">
            <w:pPr>
              <w:rPr>
                <w:b/>
                <w:bCs/>
              </w:rPr>
            </w:pPr>
          </w:p>
        </w:tc>
        <w:tc>
          <w:tcPr>
            <w:tcW w:w="8505" w:type="dxa"/>
            <w:noWrap/>
            <w:hideMark/>
          </w:tcPr>
          <w:p w14:paraId="33AB74AF" w14:textId="77777777" w:rsidR="0053079A" w:rsidRPr="004225C6" w:rsidRDefault="0053079A" w:rsidP="00F9275F">
            <w:pPr>
              <w:rPr>
                <w:b/>
                <w:bCs/>
              </w:rPr>
            </w:pPr>
            <w:r w:rsidRPr="004225C6">
              <w:rPr>
                <w:rFonts w:hint="eastAsia"/>
                <w:b/>
                <w:bCs/>
              </w:rPr>
              <w:t>Dose</w:t>
            </w:r>
            <w:r>
              <w:rPr>
                <w:rFonts w:hint="eastAsia"/>
                <w:b/>
                <w:bCs/>
              </w:rPr>
              <w:t xml:space="preserve">: </w:t>
            </w:r>
            <w:r>
              <w:rPr>
                <w:rFonts w:hint="eastAsia"/>
              </w:rPr>
              <w:t>80mg PO QD</w:t>
            </w:r>
          </w:p>
        </w:tc>
      </w:tr>
      <w:tr w:rsidR="0053079A" w:rsidRPr="004225C6" w14:paraId="535A1D80" w14:textId="77777777" w:rsidTr="00F9275F">
        <w:trPr>
          <w:trHeight w:val="280"/>
        </w:trPr>
        <w:tc>
          <w:tcPr>
            <w:tcW w:w="1526" w:type="dxa"/>
            <w:vMerge/>
            <w:noWrap/>
            <w:hideMark/>
          </w:tcPr>
          <w:p w14:paraId="7734B13F" w14:textId="77777777" w:rsidR="0053079A" w:rsidRPr="004225C6" w:rsidRDefault="0053079A" w:rsidP="00F9275F">
            <w:pPr>
              <w:rPr>
                <w:b/>
                <w:bCs/>
              </w:rPr>
            </w:pPr>
          </w:p>
        </w:tc>
        <w:tc>
          <w:tcPr>
            <w:tcW w:w="8505" w:type="dxa"/>
            <w:noWrap/>
            <w:hideMark/>
          </w:tcPr>
          <w:p w14:paraId="3B80B2DA" w14:textId="77777777" w:rsidR="0053079A" w:rsidRPr="004225C6" w:rsidRDefault="0053079A" w:rsidP="00F9275F">
            <w:pPr>
              <w:rPr>
                <w:b/>
                <w:bCs/>
              </w:rPr>
            </w:pPr>
            <w:r w:rsidRPr="004225C6">
              <w:rPr>
                <w:rFonts w:hint="eastAsia"/>
                <w:b/>
                <w:bCs/>
              </w:rPr>
              <w:t xml:space="preserve">Tx duration (day): </w:t>
            </w:r>
            <w:r>
              <w:rPr>
                <w:rFonts w:hint="eastAsia"/>
              </w:rPr>
              <w:t>2 cycles (28 days) before surgery</w:t>
            </w:r>
          </w:p>
        </w:tc>
      </w:tr>
      <w:tr w:rsidR="0053079A" w:rsidRPr="004225C6" w14:paraId="1858DF55" w14:textId="77777777" w:rsidTr="00F9275F">
        <w:trPr>
          <w:trHeight w:val="280"/>
        </w:trPr>
        <w:tc>
          <w:tcPr>
            <w:tcW w:w="1526" w:type="dxa"/>
            <w:vMerge/>
            <w:noWrap/>
          </w:tcPr>
          <w:p w14:paraId="432A9C34" w14:textId="77777777" w:rsidR="0053079A" w:rsidRPr="004225C6" w:rsidRDefault="0053079A" w:rsidP="00F9275F">
            <w:pPr>
              <w:rPr>
                <w:b/>
                <w:bCs/>
              </w:rPr>
            </w:pPr>
          </w:p>
        </w:tc>
        <w:tc>
          <w:tcPr>
            <w:tcW w:w="8505" w:type="dxa"/>
            <w:noWrap/>
          </w:tcPr>
          <w:p w14:paraId="54B75586" w14:textId="77777777" w:rsidR="0053079A" w:rsidRPr="0096579F" w:rsidRDefault="0053079A" w:rsidP="00F9275F">
            <w:pPr>
              <w:rPr>
                <w:b/>
                <w:bCs/>
              </w:rPr>
            </w:pPr>
            <w:r>
              <w:rPr>
                <w:rFonts w:hint="eastAsia"/>
                <w:b/>
                <w:bCs/>
              </w:rPr>
              <w:t xml:space="preserve">Follow-up time: </w:t>
            </w:r>
            <w:r>
              <w:rPr>
                <w:rFonts w:hint="eastAsia"/>
              </w:rPr>
              <w:t>2 cycles (28 days)</w:t>
            </w:r>
          </w:p>
        </w:tc>
      </w:tr>
      <w:tr w:rsidR="0053079A" w:rsidRPr="004225C6" w14:paraId="308E4BFC" w14:textId="77777777" w:rsidTr="00F9275F">
        <w:trPr>
          <w:trHeight w:val="280"/>
        </w:trPr>
        <w:tc>
          <w:tcPr>
            <w:tcW w:w="1526" w:type="dxa"/>
            <w:noWrap/>
            <w:hideMark/>
          </w:tcPr>
          <w:p w14:paraId="247C77B4" w14:textId="77777777" w:rsidR="0053079A" w:rsidRPr="004225C6" w:rsidRDefault="0053079A" w:rsidP="00F9275F">
            <w:pPr>
              <w:rPr>
                <w:b/>
                <w:bCs/>
              </w:rPr>
            </w:pPr>
            <w:r w:rsidRPr="004225C6">
              <w:rPr>
                <w:rFonts w:hint="eastAsia"/>
                <w:b/>
                <w:bCs/>
              </w:rPr>
              <w:t>Outcomes</w:t>
            </w:r>
          </w:p>
        </w:tc>
        <w:tc>
          <w:tcPr>
            <w:tcW w:w="8505" w:type="dxa"/>
            <w:noWrap/>
            <w:hideMark/>
          </w:tcPr>
          <w:p w14:paraId="5608F43A" w14:textId="56E58490" w:rsidR="0053079A" w:rsidRPr="00F32561" w:rsidRDefault="0053079A" w:rsidP="00F9275F">
            <w:r>
              <w:rPr>
                <w:rFonts w:hint="eastAsia"/>
              </w:rPr>
              <w:t>ORR: 44%; MPR: 24%</w:t>
            </w:r>
            <w:r w:rsidR="00C14509">
              <w:rPr>
                <w:rFonts w:hint="eastAsia"/>
              </w:rPr>
              <w:t xml:space="preserve">; </w:t>
            </w:r>
            <w:r w:rsidR="00C14509" w:rsidRPr="00132227">
              <w:t>R0 resection</w:t>
            </w:r>
            <w:r w:rsidR="00C14509">
              <w:rPr>
                <w:rFonts w:hint="eastAsia"/>
              </w:rPr>
              <w:t>: 100%</w:t>
            </w:r>
          </w:p>
        </w:tc>
      </w:tr>
      <w:tr w:rsidR="0053079A" w:rsidRPr="004225C6" w14:paraId="2D9C6D94" w14:textId="77777777" w:rsidTr="00F9275F">
        <w:trPr>
          <w:trHeight w:val="280"/>
        </w:trPr>
        <w:tc>
          <w:tcPr>
            <w:tcW w:w="1526" w:type="dxa"/>
            <w:noWrap/>
            <w:hideMark/>
          </w:tcPr>
          <w:p w14:paraId="5E05C023" w14:textId="77777777" w:rsidR="0053079A" w:rsidRPr="004225C6" w:rsidRDefault="0053079A" w:rsidP="00F9275F">
            <w:pPr>
              <w:rPr>
                <w:b/>
                <w:bCs/>
              </w:rPr>
            </w:pPr>
            <w:r w:rsidRPr="004225C6">
              <w:rPr>
                <w:rFonts w:hint="eastAsia"/>
                <w:b/>
                <w:bCs/>
              </w:rPr>
              <w:t>Abstract</w:t>
            </w:r>
          </w:p>
        </w:tc>
        <w:tc>
          <w:tcPr>
            <w:tcW w:w="8505" w:type="dxa"/>
            <w:noWrap/>
            <w:hideMark/>
          </w:tcPr>
          <w:p w14:paraId="1DA8E465" w14:textId="77777777" w:rsidR="0053079A" w:rsidRPr="0080689C" w:rsidRDefault="0053079A" w:rsidP="00F9275F">
            <w:pPr>
              <w:widowControl/>
              <w:rPr>
                <w:color w:val="000000"/>
                <w:sz w:val="22"/>
              </w:rPr>
            </w:pPr>
            <w:r w:rsidRPr="0080689C">
              <w:rPr>
                <w:b/>
                <w:bCs/>
                <w:color w:val="000000"/>
                <w:sz w:val="22"/>
              </w:rPr>
              <w:t>Introduction:</w:t>
            </w:r>
            <w:r w:rsidRPr="0080689C">
              <w:rPr>
                <w:rFonts w:hint="eastAsia"/>
                <w:b/>
                <w:bCs/>
                <w:color w:val="000000"/>
                <w:sz w:val="22"/>
              </w:rPr>
              <w:t xml:space="preserve"> </w:t>
            </w:r>
            <w:r w:rsidRPr="0080689C">
              <w:rPr>
                <w:color w:val="000000"/>
                <w:sz w:val="22"/>
              </w:rPr>
              <w:t xml:space="preserve">Treatment with adjuvant </w:t>
            </w:r>
            <w:proofErr w:type="spellStart"/>
            <w:r w:rsidRPr="0080689C">
              <w:rPr>
                <w:color w:val="000000"/>
                <w:sz w:val="22"/>
              </w:rPr>
              <w:t>osimertinib</w:t>
            </w:r>
            <w:proofErr w:type="spellEnd"/>
            <w:r w:rsidRPr="0080689C">
              <w:rPr>
                <w:color w:val="000000"/>
                <w:sz w:val="22"/>
              </w:rPr>
              <w:t xml:space="preserve"> for three years is the standard-of-care for resected stage IB to IIIA NSCLC harboring EGFR mutations. The role of neoadjuvant </w:t>
            </w:r>
            <w:proofErr w:type="spellStart"/>
            <w:r w:rsidRPr="0080689C">
              <w:rPr>
                <w:color w:val="000000"/>
                <w:sz w:val="22"/>
              </w:rPr>
              <w:t>osimertinib</w:t>
            </w:r>
            <w:proofErr w:type="spellEnd"/>
            <w:r w:rsidRPr="0080689C">
              <w:rPr>
                <w:color w:val="000000"/>
                <w:sz w:val="22"/>
              </w:rPr>
              <w:t xml:space="preserve"> in the perioperative setting is yet to be elucidated in the </w:t>
            </w:r>
            <w:proofErr w:type="spellStart"/>
            <w:r w:rsidRPr="0080689C">
              <w:rPr>
                <w:color w:val="000000"/>
                <w:sz w:val="22"/>
              </w:rPr>
              <w:t>NeoADAURA</w:t>
            </w:r>
            <w:proofErr w:type="spellEnd"/>
            <w:r w:rsidRPr="0080689C">
              <w:rPr>
                <w:color w:val="000000"/>
                <w:sz w:val="22"/>
              </w:rPr>
              <w:t xml:space="preserve"> study (NCT04351555).</w:t>
            </w:r>
          </w:p>
          <w:p w14:paraId="734EBCD2" w14:textId="77777777" w:rsidR="0053079A" w:rsidRPr="0080689C" w:rsidRDefault="0053079A" w:rsidP="00F9275F">
            <w:pPr>
              <w:widowControl/>
              <w:rPr>
                <w:color w:val="000000"/>
                <w:sz w:val="22"/>
              </w:rPr>
            </w:pPr>
            <w:r w:rsidRPr="0080689C">
              <w:rPr>
                <w:b/>
                <w:bCs/>
                <w:color w:val="000000"/>
                <w:sz w:val="22"/>
              </w:rPr>
              <w:t>Methods:</w:t>
            </w:r>
            <w:r>
              <w:rPr>
                <w:rFonts w:hint="eastAsia"/>
                <w:color w:val="000000"/>
                <w:sz w:val="22"/>
              </w:rPr>
              <w:t xml:space="preserve"> </w:t>
            </w:r>
            <w:r w:rsidRPr="0080689C">
              <w:rPr>
                <w:color w:val="000000"/>
                <w:sz w:val="22"/>
              </w:rPr>
              <w:t xml:space="preserve">This is a single-center, pilot study of patients with clinical stage IA to IIIA NSCLC (American Joint Committee on Cancer eighth edition) harboring an activating EGFR mutation (Exon 19 deletion, L858R) (NCT04816838). Patients were treated with two 28-day cycles of neoadjuvant </w:t>
            </w:r>
            <w:proofErr w:type="spellStart"/>
            <w:r w:rsidRPr="0080689C">
              <w:rPr>
                <w:color w:val="000000"/>
                <w:sz w:val="22"/>
              </w:rPr>
              <w:t>osimertinib</w:t>
            </w:r>
            <w:proofErr w:type="spellEnd"/>
            <w:r w:rsidRPr="0080689C">
              <w:rPr>
                <w:color w:val="000000"/>
                <w:sz w:val="22"/>
              </w:rPr>
              <w:t xml:space="preserve"> followed by surgical resection and three years of adjuvant </w:t>
            </w:r>
            <w:proofErr w:type="spellStart"/>
            <w:r w:rsidRPr="0080689C">
              <w:rPr>
                <w:color w:val="000000"/>
                <w:sz w:val="22"/>
              </w:rPr>
              <w:t>osimertinib</w:t>
            </w:r>
            <w:proofErr w:type="spellEnd"/>
            <w:r w:rsidRPr="0080689C">
              <w:rPr>
                <w:color w:val="000000"/>
                <w:sz w:val="22"/>
              </w:rPr>
              <w:t>. The primary endpoint was the objective response rate after two cycles of neoadjuvant treatment. Secondary endpoints included the pathologic complete response rate and major pathologic response rate. Exploratory objectives included the correlation of longitudinal circulating tumor DNA testing (</w:t>
            </w:r>
            <w:proofErr w:type="spellStart"/>
            <w:r w:rsidRPr="0080689C">
              <w:rPr>
                <w:color w:val="000000"/>
                <w:sz w:val="22"/>
              </w:rPr>
              <w:t>Signatera</w:t>
            </w:r>
            <w:proofErr w:type="spellEnd"/>
            <w:r w:rsidRPr="0080689C">
              <w:rPr>
                <w:color w:val="000000"/>
                <w:sz w:val="22"/>
              </w:rPr>
              <w:t xml:space="preserve">) and response to neoadjuvant </w:t>
            </w:r>
            <w:proofErr w:type="spellStart"/>
            <w:r w:rsidRPr="0080689C">
              <w:rPr>
                <w:color w:val="000000"/>
                <w:sz w:val="22"/>
              </w:rPr>
              <w:lastRenderedPageBreak/>
              <w:t>osimertinib</w:t>
            </w:r>
            <w:proofErr w:type="spellEnd"/>
            <w:r w:rsidRPr="0080689C">
              <w:rPr>
                <w:color w:val="000000"/>
                <w:sz w:val="22"/>
              </w:rPr>
              <w:t>.</w:t>
            </w:r>
          </w:p>
          <w:p w14:paraId="2EAEC518" w14:textId="77777777" w:rsidR="0053079A" w:rsidRPr="0080689C" w:rsidRDefault="0053079A" w:rsidP="00F9275F">
            <w:pPr>
              <w:widowControl/>
              <w:rPr>
                <w:color w:val="000000"/>
                <w:sz w:val="22"/>
              </w:rPr>
            </w:pPr>
            <w:r w:rsidRPr="0080689C">
              <w:rPr>
                <w:b/>
                <w:bCs/>
                <w:color w:val="000000"/>
                <w:sz w:val="22"/>
              </w:rPr>
              <w:t>Results:</w:t>
            </w:r>
            <w:r w:rsidRPr="0080689C">
              <w:rPr>
                <w:rFonts w:hint="eastAsia"/>
                <w:b/>
                <w:bCs/>
                <w:color w:val="000000"/>
                <w:sz w:val="22"/>
              </w:rPr>
              <w:t xml:space="preserve"> </w:t>
            </w:r>
            <w:r w:rsidRPr="0080689C">
              <w:rPr>
                <w:color w:val="000000"/>
                <w:sz w:val="22"/>
              </w:rPr>
              <w:t xml:space="preserve">A total of 25 patients were enrolled and treated with neoadjuvant </w:t>
            </w:r>
            <w:proofErr w:type="spellStart"/>
            <w:r w:rsidRPr="0080689C">
              <w:rPr>
                <w:color w:val="000000"/>
                <w:sz w:val="22"/>
              </w:rPr>
              <w:t>osimertinib</w:t>
            </w:r>
            <w:proofErr w:type="spellEnd"/>
            <w:r w:rsidRPr="0080689C">
              <w:rPr>
                <w:color w:val="000000"/>
                <w:sz w:val="22"/>
              </w:rPr>
              <w:t xml:space="preserve">, and all patients received surgical resection with R0 resection. The objective response rate was 44% (n = 11) all of which were partial responses. Fourteen patients (56%) reported stable disease after neoadjuvant </w:t>
            </w:r>
            <w:proofErr w:type="spellStart"/>
            <w:r w:rsidRPr="0080689C">
              <w:rPr>
                <w:color w:val="000000"/>
                <w:sz w:val="22"/>
              </w:rPr>
              <w:t>osimertinib</w:t>
            </w:r>
            <w:proofErr w:type="spellEnd"/>
            <w:r w:rsidRPr="0080689C">
              <w:rPr>
                <w:color w:val="000000"/>
                <w:sz w:val="22"/>
              </w:rPr>
              <w:t xml:space="preserve">. The major pathologic response and pathologic complete response rates were 24% (n = 6) and 0%, respectively. None of the patients received adjuvant chemotherapy. The median disease-free survival was not reached at a median follow-up of 31 months (range: 13.8-38.6 </w:t>
            </w:r>
            <w:proofErr w:type="spellStart"/>
            <w:r w:rsidRPr="0080689C">
              <w:rPr>
                <w:color w:val="000000"/>
                <w:sz w:val="22"/>
              </w:rPr>
              <w:t>mo</w:t>
            </w:r>
            <w:proofErr w:type="spellEnd"/>
            <w:r w:rsidRPr="0080689C">
              <w:rPr>
                <w:color w:val="000000"/>
                <w:sz w:val="22"/>
              </w:rPr>
              <w:t xml:space="preserve">). Six patients (30%) were circulating tumor DNA-positive at baseline and achieved clearance after 1 cycle of neoadjuvant </w:t>
            </w:r>
            <w:proofErr w:type="spellStart"/>
            <w:r w:rsidRPr="0080689C">
              <w:rPr>
                <w:color w:val="000000"/>
                <w:sz w:val="22"/>
              </w:rPr>
              <w:t>osimertinib</w:t>
            </w:r>
            <w:proofErr w:type="spellEnd"/>
            <w:r w:rsidRPr="0080689C">
              <w:rPr>
                <w:color w:val="000000"/>
                <w:sz w:val="22"/>
              </w:rPr>
              <w:t xml:space="preserve">. There </w:t>
            </w:r>
            <w:proofErr w:type="gramStart"/>
            <w:r w:rsidRPr="0080689C">
              <w:rPr>
                <w:color w:val="000000"/>
                <w:sz w:val="22"/>
              </w:rPr>
              <w:t>were</w:t>
            </w:r>
            <w:proofErr w:type="gramEnd"/>
            <w:r w:rsidRPr="0080689C">
              <w:rPr>
                <w:color w:val="000000"/>
                <w:sz w:val="22"/>
              </w:rPr>
              <w:t xml:space="preserve"> no grade 3 adverse events during neoadjuvant treatment.</w:t>
            </w:r>
          </w:p>
          <w:p w14:paraId="01CBE67D" w14:textId="77777777" w:rsidR="0053079A" w:rsidRPr="0080689C" w:rsidRDefault="0053079A" w:rsidP="00F9275F">
            <w:pPr>
              <w:widowControl/>
              <w:rPr>
                <w:color w:val="000000"/>
                <w:sz w:val="22"/>
              </w:rPr>
            </w:pPr>
            <w:r w:rsidRPr="0080689C">
              <w:rPr>
                <w:b/>
                <w:bCs/>
                <w:color w:val="000000"/>
                <w:sz w:val="22"/>
              </w:rPr>
              <w:t>Conclusions:</w:t>
            </w:r>
            <w:r w:rsidRPr="0080689C">
              <w:rPr>
                <w:rFonts w:hint="eastAsia"/>
                <w:b/>
                <w:bCs/>
                <w:color w:val="000000"/>
                <w:sz w:val="22"/>
              </w:rPr>
              <w:t xml:space="preserve"> </w:t>
            </w:r>
            <w:r w:rsidRPr="0080689C">
              <w:rPr>
                <w:color w:val="000000"/>
                <w:sz w:val="22"/>
              </w:rPr>
              <w:t xml:space="preserve">Two cycles of neoadjuvant </w:t>
            </w:r>
            <w:proofErr w:type="spellStart"/>
            <w:r w:rsidRPr="0080689C">
              <w:rPr>
                <w:color w:val="000000"/>
                <w:sz w:val="22"/>
              </w:rPr>
              <w:t>osimertinib</w:t>
            </w:r>
            <w:proofErr w:type="spellEnd"/>
            <w:r w:rsidRPr="0080689C">
              <w:rPr>
                <w:color w:val="000000"/>
                <w:sz w:val="22"/>
              </w:rPr>
              <w:t xml:space="preserve"> did not meet its primary endpoint of ORR. Neoadjuvant </w:t>
            </w:r>
            <w:proofErr w:type="spellStart"/>
            <w:r w:rsidRPr="0080689C">
              <w:rPr>
                <w:color w:val="000000"/>
                <w:sz w:val="22"/>
              </w:rPr>
              <w:t>osimertinib</w:t>
            </w:r>
            <w:proofErr w:type="spellEnd"/>
            <w:r w:rsidRPr="0080689C">
              <w:rPr>
                <w:color w:val="000000"/>
                <w:sz w:val="22"/>
              </w:rPr>
              <w:t xml:space="preserve"> is a feasible approach with a manageable safety profile in </w:t>
            </w:r>
            <w:proofErr w:type="spellStart"/>
            <w:r w:rsidRPr="0080689C">
              <w:rPr>
                <w:color w:val="000000"/>
                <w:sz w:val="22"/>
              </w:rPr>
              <w:t>resectable</w:t>
            </w:r>
            <w:proofErr w:type="spellEnd"/>
            <w:r w:rsidRPr="0080689C">
              <w:rPr>
                <w:color w:val="000000"/>
                <w:sz w:val="22"/>
              </w:rPr>
              <w:t xml:space="preserve"> EGFR-mutant NSCLC.</w:t>
            </w:r>
          </w:p>
          <w:p w14:paraId="065608CE" w14:textId="77777777" w:rsidR="0053079A" w:rsidRPr="0080689C" w:rsidRDefault="0053079A" w:rsidP="00F9275F">
            <w:pPr>
              <w:widowControl/>
              <w:rPr>
                <w:rFonts w:eastAsia="宋体"/>
                <w:color w:val="000000"/>
                <w:sz w:val="22"/>
              </w:rPr>
            </w:pPr>
            <w:r w:rsidRPr="0080689C">
              <w:rPr>
                <w:b/>
                <w:bCs/>
                <w:color w:val="000000"/>
                <w:sz w:val="22"/>
              </w:rPr>
              <w:t xml:space="preserve">Keywords: </w:t>
            </w:r>
            <w:r w:rsidRPr="0080689C">
              <w:rPr>
                <w:color w:val="000000"/>
                <w:sz w:val="22"/>
              </w:rPr>
              <w:t>Adjuvant; Neoadjuvant; Non-small cell lung cancer; Osimertinib; Stage IA-IIIA.</w:t>
            </w:r>
          </w:p>
        </w:tc>
      </w:tr>
    </w:tbl>
    <w:p w14:paraId="65248DB6" w14:textId="77777777" w:rsidR="0053079A" w:rsidRDefault="0053079A" w:rsidP="0053079A"/>
    <w:p w14:paraId="0C5CC8FE" w14:textId="5D3DCEE1" w:rsidR="0053079A" w:rsidRPr="00AC51B3" w:rsidRDefault="00EF2780" w:rsidP="0053079A">
      <w:pPr>
        <w:pStyle w:val="3"/>
      </w:pPr>
      <w:bookmarkStart w:id="15" w:name="_Toc219646481"/>
      <w:r>
        <w:rPr>
          <w:rFonts w:hint="eastAsia"/>
        </w:rPr>
        <w:t>2</w:t>
      </w:r>
      <w:r w:rsidR="0053079A">
        <w:rPr>
          <w:rFonts w:hint="eastAsia"/>
        </w:rPr>
        <w:t xml:space="preserve">.8 </w:t>
      </w:r>
      <w:r w:rsidR="0053079A" w:rsidRPr="00AC51B3">
        <w:rPr>
          <w:rFonts w:hint="eastAsia"/>
        </w:rPr>
        <w:t>L</w:t>
      </w:r>
      <w:r w:rsidR="0053079A">
        <w:rPr>
          <w:rFonts w:hint="eastAsia"/>
        </w:rPr>
        <w:t>eng</w:t>
      </w:r>
      <w:r w:rsidR="0053079A" w:rsidRPr="00AC51B3">
        <w:t xml:space="preserve"> 202</w:t>
      </w:r>
      <w:r w:rsidR="0053079A">
        <w:rPr>
          <w:rFonts w:hint="eastAsia"/>
        </w:rPr>
        <w:t>1</w:t>
      </w:r>
      <w:bookmarkEnd w:id="15"/>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728630FD" w14:textId="77777777" w:rsidTr="00C9132E">
        <w:trPr>
          <w:trHeight w:val="280"/>
        </w:trPr>
        <w:tc>
          <w:tcPr>
            <w:tcW w:w="10031" w:type="dxa"/>
            <w:gridSpan w:val="2"/>
            <w:noWrap/>
            <w:hideMark/>
          </w:tcPr>
          <w:p w14:paraId="5E976EE5" w14:textId="77777777" w:rsidR="0053079A" w:rsidRPr="004225C6" w:rsidRDefault="0053079A" w:rsidP="00C9132E">
            <w:pPr>
              <w:rPr>
                <w:b/>
                <w:bCs/>
              </w:rPr>
            </w:pPr>
            <w:r w:rsidRPr="00CE72E0">
              <w:rPr>
                <w:b/>
                <w:bCs/>
              </w:rPr>
              <w:t>Leng 2021</w:t>
            </w:r>
          </w:p>
        </w:tc>
      </w:tr>
      <w:tr w:rsidR="0053079A" w:rsidRPr="004225C6" w14:paraId="55157EF1" w14:textId="77777777" w:rsidTr="00C9132E">
        <w:trPr>
          <w:trHeight w:val="280"/>
        </w:trPr>
        <w:tc>
          <w:tcPr>
            <w:tcW w:w="10031" w:type="dxa"/>
            <w:gridSpan w:val="2"/>
            <w:noWrap/>
            <w:hideMark/>
          </w:tcPr>
          <w:p w14:paraId="21124609" w14:textId="77777777" w:rsidR="0053079A" w:rsidRPr="00392650" w:rsidRDefault="0053079A" w:rsidP="00C9132E">
            <w:r w:rsidRPr="004225C6">
              <w:rPr>
                <w:rFonts w:hint="eastAsia"/>
                <w:b/>
                <w:bCs/>
              </w:rPr>
              <w:t xml:space="preserve">Study Title: </w:t>
            </w:r>
            <w:r w:rsidRPr="00CE72E0">
              <w:t xml:space="preserve">Osimertinib as Neoadjuvant Therapy for </w:t>
            </w:r>
            <w:proofErr w:type="spellStart"/>
            <w:r w:rsidRPr="00CE72E0">
              <w:t>Resectable</w:t>
            </w:r>
            <w:proofErr w:type="spellEnd"/>
            <w:r w:rsidRPr="00CE72E0">
              <w:t xml:space="preserve"> EGFR Mutant Non-small Cell Lung Cancer: A Real-World Multicenter Retrospective Study</w:t>
            </w:r>
          </w:p>
        </w:tc>
      </w:tr>
      <w:tr w:rsidR="0053079A" w:rsidRPr="004225C6" w14:paraId="1F9C64B0" w14:textId="77777777" w:rsidTr="00C9132E">
        <w:trPr>
          <w:trHeight w:val="280"/>
        </w:trPr>
        <w:tc>
          <w:tcPr>
            <w:tcW w:w="1526" w:type="dxa"/>
            <w:vMerge w:val="restart"/>
            <w:noWrap/>
            <w:hideMark/>
          </w:tcPr>
          <w:p w14:paraId="34B3BBD1" w14:textId="77777777" w:rsidR="0053079A" w:rsidRPr="004225C6" w:rsidRDefault="0053079A" w:rsidP="00C9132E">
            <w:pPr>
              <w:rPr>
                <w:b/>
                <w:bCs/>
              </w:rPr>
            </w:pPr>
            <w:r w:rsidRPr="004225C6">
              <w:rPr>
                <w:rFonts w:hint="eastAsia"/>
                <w:b/>
                <w:bCs/>
              </w:rPr>
              <w:t>Methods</w:t>
            </w:r>
          </w:p>
        </w:tc>
        <w:tc>
          <w:tcPr>
            <w:tcW w:w="8505" w:type="dxa"/>
            <w:noWrap/>
            <w:hideMark/>
          </w:tcPr>
          <w:p w14:paraId="6E3919B7" w14:textId="77777777" w:rsidR="0053079A" w:rsidRPr="004225C6" w:rsidRDefault="0053079A" w:rsidP="00C9132E">
            <w:pPr>
              <w:rPr>
                <w:b/>
                <w:bCs/>
              </w:rPr>
            </w:pPr>
            <w:r w:rsidRPr="004225C6">
              <w:rPr>
                <w:rFonts w:hint="eastAsia"/>
                <w:b/>
                <w:bCs/>
              </w:rPr>
              <w:t xml:space="preserve">Journal: </w:t>
            </w:r>
            <w:r w:rsidRPr="00CE72E0">
              <w:rPr>
                <w:i/>
                <w:iCs/>
              </w:rPr>
              <w:t>Journal of Thoracic Oncology Supplement</w:t>
            </w:r>
          </w:p>
        </w:tc>
      </w:tr>
      <w:tr w:rsidR="0053079A" w:rsidRPr="004225C6" w14:paraId="546C3D8C" w14:textId="77777777" w:rsidTr="00C9132E">
        <w:trPr>
          <w:trHeight w:val="280"/>
        </w:trPr>
        <w:tc>
          <w:tcPr>
            <w:tcW w:w="1526" w:type="dxa"/>
            <w:vMerge/>
            <w:noWrap/>
            <w:hideMark/>
          </w:tcPr>
          <w:p w14:paraId="4DCF7A4B" w14:textId="77777777" w:rsidR="0053079A" w:rsidRPr="004225C6" w:rsidRDefault="0053079A" w:rsidP="00C9132E">
            <w:pPr>
              <w:rPr>
                <w:b/>
                <w:bCs/>
              </w:rPr>
            </w:pPr>
          </w:p>
        </w:tc>
        <w:tc>
          <w:tcPr>
            <w:tcW w:w="8505" w:type="dxa"/>
            <w:noWrap/>
            <w:hideMark/>
          </w:tcPr>
          <w:p w14:paraId="2B937E97" w14:textId="77777777" w:rsidR="0053079A" w:rsidRPr="004225C6" w:rsidRDefault="0053079A" w:rsidP="00C9132E">
            <w:pPr>
              <w:rPr>
                <w:b/>
                <w:bCs/>
              </w:rPr>
            </w:pPr>
            <w:r w:rsidRPr="004225C6">
              <w:rPr>
                <w:rFonts w:hint="eastAsia"/>
                <w:b/>
                <w:bCs/>
              </w:rPr>
              <w:t xml:space="preserve">Publication type: </w:t>
            </w:r>
            <w:r>
              <w:rPr>
                <w:rFonts w:hint="eastAsia"/>
              </w:rPr>
              <w:t>conference</w:t>
            </w:r>
          </w:p>
        </w:tc>
      </w:tr>
      <w:tr w:rsidR="0053079A" w:rsidRPr="004225C6" w14:paraId="2F066690" w14:textId="77777777" w:rsidTr="00C9132E">
        <w:trPr>
          <w:trHeight w:val="280"/>
        </w:trPr>
        <w:tc>
          <w:tcPr>
            <w:tcW w:w="1526" w:type="dxa"/>
            <w:vMerge/>
            <w:noWrap/>
            <w:hideMark/>
          </w:tcPr>
          <w:p w14:paraId="578203C4" w14:textId="77777777" w:rsidR="0053079A" w:rsidRPr="004225C6" w:rsidRDefault="0053079A" w:rsidP="00C9132E">
            <w:pPr>
              <w:rPr>
                <w:b/>
                <w:bCs/>
              </w:rPr>
            </w:pPr>
          </w:p>
        </w:tc>
        <w:tc>
          <w:tcPr>
            <w:tcW w:w="8505" w:type="dxa"/>
            <w:noWrap/>
            <w:hideMark/>
          </w:tcPr>
          <w:p w14:paraId="31D7633A" w14:textId="77777777" w:rsidR="0053079A" w:rsidRPr="004225C6" w:rsidRDefault="0053079A" w:rsidP="00C9132E">
            <w:pPr>
              <w:rPr>
                <w:b/>
                <w:bCs/>
              </w:rPr>
            </w:pPr>
            <w:r w:rsidRPr="004225C6">
              <w:rPr>
                <w:rFonts w:hint="eastAsia"/>
                <w:b/>
                <w:bCs/>
              </w:rPr>
              <w:t xml:space="preserve">Publication year: </w:t>
            </w:r>
            <w:r>
              <w:rPr>
                <w:rFonts w:hint="eastAsia"/>
              </w:rPr>
              <w:t>2021</w:t>
            </w:r>
          </w:p>
        </w:tc>
      </w:tr>
      <w:tr w:rsidR="0053079A" w:rsidRPr="004225C6" w14:paraId="22087325" w14:textId="77777777" w:rsidTr="00C9132E">
        <w:trPr>
          <w:trHeight w:val="280"/>
        </w:trPr>
        <w:tc>
          <w:tcPr>
            <w:tcW w:w="1526" w:type="dxa"/>
            <w:vMerge/>
            <w:noWrap/>
            <w:hideMark/>
          </w:tcPr>
          <w:p w14:paraId="23996886" w14:textId="77777777" w:rsidR="0053079A" w:rsidRPr="004225C6" w:rsidRDefault="0053079A" w:rsidP="00C9132E">
            <w:pPr>
              <w:rPr>
                <w:b/>
                <w:bCs/>
              </w:rPr>
            </w:pPr>
          </w:p>
        </w:tc>
        <w:tc>
          <w:tcPr>
            <w:tcW w:w="8505" w:type="dxa"/>
            <w:noWrap/>
            <w:hideMark/>
          </w:tcPr>
          <w:p w14:paraId="4F4B97B9" w14:textId="77777777" w:rsidR="0053079A" w:rsidRPr="004225C6" w:rsidRDefault="0053079A" w:rsidP="00C9132E">
            <w:pPr>
              <w:rPr>
                <w:b/>
                <w:bCs/>
              </w:rPr>
            </w:pPr>
            <w:r w:rsidRPr="004225C6">
              <w:rPr>
                <w:rFonts w:hint="eastAsia"/>
                <w:b/>
                <w:bCs/>
              </w:rPr>
              <w:t xml:space="preserve">Study design: </w:t>
            </w:r>
            <w:r w:rsidRPr="00CE72E0">
              <w:rPr>
                <w:rFonts w:hint="eastAsia"/>
              </w:rPr>
              <w:t>m</w:t>
            </w:r>
            <w:r w:rsidRPr="00CE72E0">
              <w:t>ulti</w:t>
            </w:r>
            <w:r w:rsidRPr="006218ED">
              <w:t xml:space="preserve">-center, retrospective, </w:t>
            </w:r>
            <w:r>
              <w:rPr>
                <w:rFonts w:hint="eastAsia"/>
              </w:rPr>
              <w:t xml:space="preserve">single-arm, </w:t>
            </w:r>
            <w:r w:rsidRPr="006218ED">
              <w:t>real-world study</w:t>
            </w:r>
          </w:p>
        </w:tc>
      </w:tr>
      <w:tr w:rsidR="0053079A" w:rsidRPr="004225C6" w14:paraId="3A7A0FA0" w14:textId="77777777" w:rsidTr="00C9132E">
        <w:trPr>
          <w:trHeight w:val="280"/>
        </w:trPr>
        <w:tc>
          <w:tcPr>
            <w:tcW w:w="1526" w:type="dxa"/>
            <w:vMerge/>
            <w:noWrap/>
            <w:hideMark/>
          </w:tcPr>
          <w:p w14:paraId="39360B3D" w14:textId="77777777" w:rsidR="0053079A" w:rsidRPr="004225C6" w:rsidRDefault="0053079A" w:rsidP="00C9132E">
            <w:pPr>
              <w:rPr>
                <w:b/>
                <w:bCs/>
              </w:rPr>
            </w:pPr>
          </w:p>
        </w:tc>
        <w:tc>
          <w:tcPr>
            <w:tcW w:w="8505" w:type="dxa"/>
            <w:noWrap/>
            <w:hideMark/>
          </w:tcPr>
          <w:p w14:paraId="6959F0DC" w14:textId="77777777" w:rsidR="0053079A" w:rsidRPr="004225C6" w:rsidRDefault="0053079A" w:rsidP="00C9132E">
            <w:pPr>
              <w:rPr>
                <w:b/>
                <w:bCs/>
              </w:rPr>
            </w:pPr>
            <w:r w:rsidRPr="004225C6">
              <w:rPr>
                <w:rFonts w:hint="eastAsia"/>
                <w:b/>
                <w:bCs/>
              </w:rPr>
              <w:t xml:space="preserve">Phase: </w:t>
            </w:r>
            <w:r w:rsidRPr="006218ED">
              <w:rPr>
                <w:rFonts w:hint="eastAsia"/>
              </w:rPr>
              <w:t>NA</w:t>
            </w:r>
          </w:p>
        </w:tc>
      </w:tr>
      <w:tr w:rsidR="0053079A" w:rsidRPr="004225C6" w14:paraId="45CE9212" w14:textId="77777777" w:rsidTr="00C9132E">
        <w:trPr>
          <w:trHeight w:val="280"/>
        </w:trPr>
        <w:tc>
          <w:tcPr>
            <w:tcW w:w="1526" w:type="dxa"/>
            <w:vMerge/>
            <w:noWrap/>
            <w:hideMark/>
          </w:tcPr>
          <w:p w14:paraId="77B62F95" w14:textId="77777777" w:rsidR="0053079A" w:rsidRPr="004225C6" w:rsidRDefault="0053079A" w:rsidP="00C9132E">
            <w:pPr>
              <w:rPr>
                <w:b/>
                <w:bCs/>
              </w:rPr>
            </w:pPr>
          </w:p>
        </w:tc>
        <w:tc>
          <w:tcPr>
            <w:tcW w:w="8505" w:type="dxa"/>
            <w:noWrap/>
            <w:hideMark/>
          </w:tcPr>
          <w:p w14:paraId="234C6BC1" w14:textId="77777777" w:rsidR="0053079A" w:rsidRPr="004225C6" w:rsidRDefault="0053079A" w:rsidP="00C9132E">
            <w:pPr>
              <w:rPr>
                <w:b/>
                <w:bCs/>
              </w:rPr>
            </w:pPr>
            <w:r w:rsidRPr="004225C6">
              <w:rPr>
                <w:rFonts w:hint="eastAsia"/>
                <w:b/>
                <w:bCs/>
              </w:rPr>
              <w:t xml:space="preserve">Study setting: </w:t>
            </w:r>
            <w:r w:rsidRPr="00AB288A">
              <w:rPr>
                <w:rFonts w:hint="eastAsia"/>
              </w:rPr>
              <w:t>China</w:t>
            </w:r>
          </w:p>
        </w:tc>
      </w:tr>
      <w:tr w:rsidR="0053079A" w:rsidRPr="004225C6" w14:paraId="4A122145" w14:textId="77777777" w:rsidTr="00C9132E">
        <w:trPr>
          <w:trHeight w:val="280"/>
        </w:trPr>
        <w:tc>
          <w:tcPr>
            <w:tcW w:w="1526" w:type="dxa"/>
            <w:vMerge/>
            <w:noWrap/>
            <w:hideMark/>
          </w:tcPr>
          <w:p w14:paraId="20C696E8" w14:textId="77777777" w:rsidR="0053079A" w:rsidRPr="004225C6" w:rsidRDefault="0053079A" w:rsidP="00C9132E">
            <w:pPr>
              <w:rPr>
                <w:b/>
                <w:bCs/>
              </w:rPr>
            </w:pPr>
          </w:p>
        </w:tc>
        <w:tc>
          <w:tcPr>
            <w:tcW w:w="8505" w:type="dxa"/>
            <w:noWrap/>
            <w:hideMark/>
          </w:tcPr>
          <w:p w14:paraId="7D97F800" w14:textId="77777777" w:rsidR="0053079A" w:rsidRPr="004225C6" w:rsidRDefault="0053079A" w:rsidP="00C9132E">
            <w:pPr>
              <w:rPr>
                <w:b/>
                <w:bCs/>
              </w:rPr>
            </w:pPr>
            <w:r w:rsidRPr="004225C6">
              <w:rPr>
                <w:rFonts w:hint="eastAsia"/>
                <w:b/>
                <w:bCs/>
              </w:rPr>
              <w:t>Study data:</w:t>
            </w:r>
            <w:r w:rsidRPr="00BA2AB2">
              <w:rPr>
                <w:rFonts w:hint="eastAsia"/>
              </w:rPr>
              <w:t xml:space="preserve"> </w:t>
            </w:r>
            <w:r>
              <w:rPr>
                <w:rFonts w:hint="eastAsia"/>
              </w:rPr>
              <w:t>NA</w:t>
            </w:r>
          </w:p>
        </w:tc>
      </w:tr>
      <w:tr w:rsidR="0053079A" w:rsidRPr="004225C6" w14:paraId="035CC8CE" w14:textId="77777777" w:rsidTr="00C9132E">
        <w:trPr>
          <w:trHeight w:val="280"/>
        </w:trPr>
        <w:tc>
          <w:tcPr>
            <w:tcW w:w="1526" w:type="dxa"/>
            <w:vMerge w:val="restart"/>
            <w:noWrap/>
            <w:hideMark/>
          </w:tcPr>
          <w:p w14:paraId="349324EA" w14:textId="77777777" w:rsidR="0053079A" w:rsidRPr="004225C6" w:rsidRDefault="0053079A" w:rsidP="00C9132E">
            <w:pPr>
              <w:rPr>
                <w:b/>
                <w:bCs/>
              </w:rPr>
            </w:pPr>
            <w:r w:rsidRPr="004225C6">
              <w:rPr>
                <w:rFonts w:hint="eastAsia"/>
                <w:b/>
                <w:bCs/>
              </w:rPr>
              <w:t>Participants</w:t>
            </w:r>
          </w:p>
          <w:p w14:paraId="0BFBFE7A" w14:textId="77777777" w:rsidR="0053079A" w:rsidRPr="004225C6" w:rsidRDefault="0053079A" w:rsidP="00C9132E">
            <w:pPr>
              <w:rPr>
                <w:b/>
                <w:bCs/>
              </w:rPr>
            </w:pPr>
          </w:p>
        </w:tc>
        <w:tc>
          <w:tcPr>
            <w:tcW w:w="8505" w:type="dxa"/>
            <w:noWrap/>
            <w:hideMark/>
          </w:tcPr>
          <w:p w14:paraId="5D5E3D26" w14:textId="77777777" w:rsidR="0053079A" w:rsidRPr="004225C6" w:rsidRDefault="0053079A" w:rsidP="00C9132E">
            <w:pPr>
              <w:rPr>
                <w:b/>
                <w:bCs/>
              </w:rPr>
            </w:pPr>
            <w:r w:rsidRPr="004225C6">
              <w:rPr>
                <w:rFonts w:hint="eastAsia"/>
                <w:b/>
                <w:bCs/>
              </w:rPr>
              <w:t xml:space="preserve">Population description: </w:t>
            </w:r>
            <w:proofErr w:type="spellStart"/>
            <w:r w:rsidRPr="00CE72E0">
              <w:t>resectable</w:t>
            </w:r>
            <w:proofErr w:type="spellEnd"/>
            <w:r w:rsidRPr="00CE72E0">
              <w:t xml:space="preserve"> IA-IIIB EGFR mutant NSCLC patients undergoing surgery after one to three months of </w:t>
            </w:r>
            <w:proofErr w:type="spellStart"/>
            <w:r w:rsidRPr="00CE72E0">
              <w:t>osimertinib</w:t>
            </w:r>
            <w:proofErr w:type="spellEnd"/>
            <w:r w:rsidRPr="00CE72E0">
              <w:t xml:space="preserve"> neoadjuvant therapy (80mg orally daily) </w:t>
            </w:r>
          </w:p>
        </w:tc>
      </w:tr>
      <w:tr w:rsidR="0053079A" w:rsidRPr="004225C6" w14:paraId="6B4CF15D" w14:textId="77777777" w:rsidTr="00C9132E">
        <w:trPr>
          <w:trHeight w:val="280"/>
        </w:trPr>
        <w:tc>
          <w:tcPr>
            <w:tcW w:w="1526" w:type="dxa"/>
            <w:vMerge/>
            <w:noWrap/>
            <w:hideMark/>
          </w:tcPr>
          <w:p w14:paraId="19902CD4" w14:textId="77777777" w:rsidR="0053079A" w:rsidRPr="004225C6" w:rsidRDefault="0053079A" w:rsidP="00C9132E">
            <w:pPr>
              <w:rPr>
                <w:b/>
                <w:bCs/>
              </w:rPr>
            </w:pPr>
          </w:p>
        </w:tc>
        <w:tc>
          <w:tcPr>
            <w:tcW w:w="8505" w:type="dxa"/>
            <w:noWrap/>
            <w:hideMark/>
          </w:tcPr>
          <w:p w14:paraId="4B147803" w14:textId="77777777" w:rsidR="0053079A" w:rsidRPr="004225C6" w:rsidRDefault="0053079A" w:rsidP="00C9132E">
            <w:pPr>
              <w:rPr>
                <w:b/>
                <w:bCs/>
              </w:rPr>
            </w:pPr>
            <w:r w:rsidRPr="004225C6">
              <w:rPr>
                <w:rFonts w:hint="eastAsia"/>
                <w:b/>
                <w:bCs/>
              </w:rPr>
              <w:t xml:space="preserve">Number: </w:t>
            </w:r>
            <w:r>
              <w:rPr>
                <w:rFonts w:hint="eastAsia"/>
              </w:rPr>
              <w:t>13</w:t>
            </w:r>
          </w:p>
        </w:tc>
      </w:tr>
      <w:tr w:rsidR="0053079A" w:rsidRPr="004225C6" w14:paraId="5B42B542" w14:textId="77777777" w:rsidTr="00C9132E">
        <w:trPr>
          <w:trHeight w:val="280"/>
        </w:trPr>
        <w:tc>
          <w:tcPr>
            <w:tcW w:w="1526" w:type="dxa"/>
            <w:vMerge/>
            <w:noWrap/>
            <w:hideMark/>
          </w:tcPr>
          <w:p w14:paraId="01D47AAB" w14:textId="77777777" w:rsidR="0053079A" w:rsidRPr="004225C6" w:rsidRDefault="0053079A" w:rsidP="00C9132E">
            <w:pPr>
              <w:rPr>
                <w:b/>
                <w:bCs/>
              </w:rPr>
            </w:pPr>
          </w:p>
        </w:tc>
        <w:tc>
          <w:tcPr>
            <w:tcW w:w="8505" w:type="dxa"/>
            <w:noWrap/>
            <w:hideMark/>
          </w:tcPr>
          <w:p w14:paraId="4F72AB97" w14:textId="77777777" w:rsidR="0053079A" w:rsidRDefault="0053079A" w:rsidP="00C9132E">
            <w:pPr>
              <w:rPr>
                <w:b/>
                <w:bCs/>
              </w:rPr>
            </w:pPr>
            <w:r w:rsidRPr="004225C6">
              <w:rPr>
                <w:rFonts w:hint="eastAsia"/>
                <w:b/>
                <w:bCs/>
              </w:rPr>
              <w:t xml:space="preserve">Inclusion criteria: </w:t>
            </w:r>
          </w:p>
          <w:p w14:paraId="7D2DA5E8" w14:textId="77777777" w:rsidR="0053079A" w:rsidRPr="00416FFC" w:rsidRDefault="0053079A" w:rsidP="00C9132E">
            <w:proofErr w:type="spellStart"/>
            <w:r w:rsidRPr="00CE72E0">
              <w:t>resectable</w:t>
            </w:r>
            <w:proofErr w:type="spellEnd"/>
            <w:r w:rsidRPr="00CE72E0">
              <w:t xml:space="preserve"> IA-IIIB EGFR mutant NSCLC patients undergoing surgery after one to three months of </w:t>
            </w:r>
            <w:proofErr w:type="spellStart"/>
            <w:r w:rsidRPr="00CE72E0">
              <w:t>osimertinib</w:t>
            </w:r>
            <w:proofErr w:type="spellEnd"/>
            <w:r w:rsidRPr="00CE72E0">
              <w:t xml:space="preserve"> neoadjuvant therapy (80mg orally daily)</w:t>
            </w:r>
          </w:p>
        </w:tc>
      </w:tr>
      <w:tr w:rsidR="0053079A" w:rsidRPr="004225C6" w14:paraId="726CD6D3" w14:textId="77777777" w:rsidTr="00C9132E">
        <w:trPr>
          <w:trHeight w:val="280"/>
        </w:trPr>
        <w:tc>
          <w:tcPr>
            <w:tcW w:w="1526" w:type="dxa"/>
            <w:vMerge/>
            <w:noWrap/>
            <w:hideMark/>
          </w:tcPr>
          <w:p w14:paraId="2930881C" w14:textId="77777777" w:rsidR="0053079A" w:rsidRPr="004225C6" w:rsidRDefault="0053079A" w:rsidP="00C9132E">
            <w:pPr>
              <w:rPr>
                <w:b/>
                <w:bCs/>
              </w:rPr>
            </w:pPr>
          </w:p>
        </w:tc>
        <w:tc>
          <w:tcPr>
            <w:tcW w:w="8505" w:type="dxa"/>
            <w:noWrap/>
            <w:hideMark/>
          </w:tcPr>
          <w:p w14:paraId="45E25990" w14:textId="77777777" w:rsidR="0053079A" w:rsidRDefault="0053079A" w:rsidP="00C9132E">
            <w:pPr>
              <w:rPr>
                <w:b/>
                <w:bCs/>
              </w:rPr>
            </w:pPr>
            <w:r w:rsidRPr="004225C6">
              <w:rPr>
                <w:rFonts w:hint="eastAsia"/>
                <w:b/>
                <w:bCs/>
              </w:rPr>
              <w:t xml:space="preserve">Exclusion criteria: </w:t>
            </w:r>
          </w:p>
          <w:p w14:paraId="1792B66B" w14:textId="77777777" w:rsidR="0053079A" w:rsidRPr="004225C6" w:rsidRDefault="0053079A" w:rsidP="00C9132E">
            <w:pPr>
              <w:rPr>
                <w:b/>
                <w:bCs/>
              </w:rPr>
            </w:pPr>
            <w:r w:rsidRPr="007F18E6">
              <w:t>Not meeting the inclusion criteria</w:t>
            </w:r>
          </w:p>
        </w:tc>
      </w:tr>
      <w:tr w:rsidR="0053079A" w:rsidRPr="004225C6" w14:paraId="253E2DAE" w14:textId="77777777" w:rsidTr="00C9132E">
        <w:trPr>
          <w:trHeight w:val="280"/>
        </w:trPr>
        <w:tc>
          <w:tcPr>
            <w:tcW w:w="1526" w:type="dxa"/>
            <w:vMerge/>
            <w:noWrap/>
            <w:hideMark/>
          </w:tcPr>
          <w:p w14:paraId="547A4015" w14:textId="77777777" w:rsidR="0053079A" w:rsidRPr="004225C6" w:rsidRDefault="0053079A" w:rsidP="00C9132E">
            <w:pPr>
              <w:rPr>
                <w:b/>
                <w:bCs/>
              </w:rPr>
            </w:pPr>
          </w:p>
        </w:tc>
        <w:tc>
          <w:tcPr>
            <w:tcW w:w="8505" w:type="dxa"/>
            <w:noWrap/>
            <w:hideMark/>
          </w:tcPr>
          <w:p w14:paraId="70F940F7" w14:textId="77777777" w:rsidR="0053079A" w:rsidRPr="003838D4" w:rsidRDefault="0053079A" w:rsidP="00C9132E">
            <w:pPr>
              <w:rPr>
                <w:b/>
                <w:bCs/>
              </w:rPr>
            </w:pPr>
            <w:r w:rsidRPr="004225C6">
              <w:rPr>
                <w:rFonts w:hint="eastAsia"/>
                <w:b/>
                <w:bCs/>
              </w:rPr>
              <w:t xml:space="preserve">EGFR mutation: </w:t>
            </w:r>
            <w:r>
              <w:rPr>
                <w:rFonts w:hint="eastAsia"/>
              </w:rPr>
              <w:t>positive</w:t>
            </w:r>
          </w:p>
        </w:tc>
      </w:tr>
      <w:tr w:rsidR="0053079A" w:rsidRPr="004225C6" w14:paraId="70780ED3" w14:textId="77777777" w:rsidTr="00C9132E">
        <w:trPr>
          <w:trHeight w:val="280"/>
        </w:trPr>
        <w:tc>
          <w:tcPr>
            <w:tcW w:w="1526" w:type="dxa"/>
            <w:vMerge/>
            <w:noWrap/>
          </w:tcPr>
          <w:p w14:paraId="5D6B400E" w14:textId="77777777" w:rsidR="0053079A" w:rsidRPr="004225C6" w:rsidRDefault="0053079A" w:rsidP="00C9132E">
            <w:pPr>
              <w:rPr>
                <w:b/>
                <w:bCs/>
              </w:rPr>
            </w:pPr>
          </w:p>
        </w:tc>
        <w:tc>
          <w:tcPr>
            <w:tcW w:w="8505" w:type="dxa"/>
            <w:noWrap/>
          </w:tcPr>
          <w:p w14:paraId="76853CBD" w14:textId="77777777" w:rsidR="0053079A" w:rsidRPr="004225C6" w:rsidRDefault="0053079A" w:rsidP="00C9132E">
            <w:pPr>
              <w:rPr>
                <w:b/>
                <w:bCs/>
              </w:rPr>
            </w:pPr>
            <w:r>
              <w:rPr>
                <w:rFonts w:hint="eastAsia"/>
                <w:b/>
                <w:bCs/>
              </w:rPr>
              <w:t xml:space="preserve">High-risks: </w:t>
            </w:r>
            <w:r>
              <w:rPr>
                <w:rFonts w:hint="eastAsia"/>
              </w:rPr>
              <w:t>NA</w:t>
            </w:r>
          </w:p>
        </w:tc>
      </w:tr>
      <w:tr w:rsidR="0053079A" w:rsidRPr="004225C6" w14:paraId="5947BC49" w14:textId="77777777" w:rsidTr="00C9132E">
        <w:trPr>
          <w:trHeight w:val="280"/>
        </w:trPr>
        <w:tc>
          <w:tcPr>
            <w:tcW w:w="1526" w:type="dxa"/>
            <w:vMerge w:val="restart"/>
            <w:noWrap/>
          </w:tcPr>
          <w:p w14:paraId="48DDB1B5" w14:textId="77777777" w:rsidR="0053079A" w:rsidRPr="004225C6" w:rsidRDefault="0053079A" w:rsidP="00C9132E">
            <w:pPr>
              <w:rPr>
                <w:b/>
                <w:bCs/>
              </w:rPr>
            </w:pPr>
            <w:r w:rsidRPr="004225C6">
              <w:rPr>
                <w:rFonts w:hint="eastAsia"/>
                <w:b/>
                <w:bCs/>
              </w:rPr>
              <w:t>Interventions</w:t>
            </w:r>
          </w:p>
        </w:tc>
        <w:tc>
          <w:tcPr>
            <w:tcW w:w="8505" w:type="dxa"/>
            <w:noWrap/>
          </w:tcPr>
          <w:p w14:paraId="7BF74CBC" w14:textId="77777777" w:rsidR="0053079A" w:rsidRPr="004225C6" w:rsidRDefault="0053079A" w:rsidP="00C9132E">
            <w:pPr>
              <w:rPr>
                <w:b/>
                <w:bCs/>
              </w:rPr>
            </w:pPr>
            <w:r>
              <w:rPr>
                <w:rFonts w:hint="eastAsia"/>
                <w:b/>
                <w:bCs/>
              </w:rPr>
              <w:t xml:space="preserve">EGFR-TKI: </w:t>
            </w:r>
            <w:r>
              <w:rPr>
                <w:rFonts w:hint="eastAsia"/>
              </w:rPr>
              <w:t>O</w:t>
            </w:r>
            <w:r w:rsidRPr="00155B0E">
              <w:t>simertinib</w:t>
            </w:r>
          </w:p>
        </w:tc>
      </w:tr>
      <w:tr w:rsidR="0053079A" w:rsidRPr="004225C6" w14:paraId="5121150C" w14:textId="77777777" w:rsidTr="00C9132E">
        <w:trPr>
          <w:trHeight w:val="280"/>
        </w:trPr>
        <w:tc>
          <w:tcPr>
            <w:tcW w:w="1526" w:type="dxa"/>
            <w:vMerge/>
            <w:noWrap/>
            <w:hideMark/>
          </w:tcPr>
          <w:p w14:paraId="300F1D41" w14:textId="77777777" w:rsidR="0053079A" w:rsidRPr="004225C6" w:rsidRDefault="0053079A" w:rsidP="00C9132E">
            <w:pPr>
              <w:rPr>
                <w:b/>
                <w:bCs/>
              </w:rPr>
            </w:pPr>
          </w:p>
        </w:tc>
        <w:tc>
          <w:tcPr>
            <w:tcW w:w="8505" w:type="dxa"/>
            <w:noWrap/>
            <w:hideMark/>
          </w:tcPr>
          <w:p w14:paraId="4EE20D32" w14:textId="77777777" w:rsidR="0053079A" w:rsidRPr="004225C6" w:rsidRDefault="0053079A" w:rsidP="00C9132E">
            <w:pPr>
              <w:rPr>
                <w:b/>
                <w:bCs/>
              </w:rPr>
            </w:pPr>
            <w:r w:rsidRPr="004225C6">
              <w:rPr>
                <w:rFonts w:hint="eastAsia"/>
                <w:b/>
                <w:bCs/>
              </w:rPr>
              <w:t xml:space="preserve">Number: </w:t>
            </w:r>
            <w:r w:rsidRPr="00CE72E0">
              <w:rPr>
                <w:rFonts w:hint="eastAsia"/>
              </w:rPr>
              <w:t>13</w:t>
            </w:r>
          </w:p>
        </w:tc>
      </w:tr>
      <w:tr w:rsidR="0053079A" w:rsidRPr="004225C6" w14:paraId="030743A6" w14:textId="77777777" w:rsidTr="00C9132E">
        <w:trPr>
          <w:trHeight w:val="280"/>
        </w:trPr>
        <w:tc>
          <w:tcPr>
            <w:tcW w:w="1526" w:type="dxa"/>
            <w:vMerge/>
            <w:noWrap/>
            <w:hideMark/>
          </w:tcPr>
          <w:p w14:paraId="7D315E0C" w14:textId="77777777" w:rsidR="0053079A" w:rsidRPr="004225C6" w:rsidRDefault="0053079A" w:rsidP="00C9132E">
            <w:pPr>
              <w:rPr>
                <w:b/>
                <w:bCs/>
              </w:rPr>
            </w:pPr>
          </w:p>
        </w:tc>
        <w:tc>
          <w:tcPr>
            <w:tcW w:w="8505" w:type="dxa"/>
            <w:noWrap/>
            <w:hideMark/>
          </w:tcPr>
          <w:p w14:paraId="69F1F9C1" w14:textId="77777777" w:rsidR="0053079A" w:rsidRPr="004225C6" w:rsidRDefault="0053079A" w:rsidP="00C9132E">
            <w:pPr>
              <w:rPr>
                <w:b/>
                <w:bCs/>
              </w:rPr>
            </w:pPr>
            <w:r w:rsidRPr="004225C6">
              <w:rPr>
                <w:rFonts w:hint="eastAsia"/>
                <w:b/>
                <w:bCs/>
              </w:rPr>
              <w:t xml:space="preserve">TNM stage: </w:t>
            </w:r>
            <w:r>
              <w:rPr>
                <w:rFonts w:hint="eastAsia"/>
              </w:rPr>
              <w:t>NA</w:t>
            </w:r>
          </w:p>
        </w:tc>
      </w:tr>
      <w:tr w:rsidR="0053079A" w:rsidRPr="004225C6" w14:paraId="111070E5" w14:textId="77777777" w:rsidTr="00C9132E">
        <w:trPr>
          <w:trHeight w:val="280"/>
        </w:trPr>
        <w:tc>
          <w:tcPr>
            <w:tcW w:w="1526" w:type="dxa"/>
            <w:vMerge/>
            <w:noWrap/>
            <w:hideMark/>
          </w:tcPr>
          <w:p w14:paraId="48BAE54F" w14:textId="77777777" w:rsidR="0053079A" w:rsidRPr="004225C6" w:rsidRDefault="0053079A" w:rsidP="00C9132E">
            <w:pPr>
              <w:rPr>
                <w:b/>
                <w:bCs/>
              </w:rPr>
            </w:pPr>
          </w:p>
        </w:tc>
        <w:tc>
          <w:tcPr>
            <w:tcW w:w="8505" w:type="dxa"/>
            <w:noWrap/>
            <w:hideMark/>
          </w:tcPr>
          <w:p w14:paraId="44FBF5C5" w14:textId="77777777" w:rsidR="0053079A" w:rsidRPr="004225C6" w:rsidRDefault="0053079A" w:rsidP="00C9132E">
            <w:pPr>
              <w:rPr>
                <w:b/>
                <w:bCs/>
              </w:rPr>
            </w:pPr>
            <w:r w:rsidRPr="004225C6">
              <w:rPr>
                <w:rFonts w:hint="eastAsia"/>
                <w:b/>
                <w:bCs/>
              </w:rPr>
              <w:t xml:space="preserve">Age: </w:t>
            </w:r>
            <w:r w:rsidRPr="00CE72E0">
              <w:t>NA</w:t>
            </w:r>
          </w:p>
        </w:tc>
      </w:tr>
      <w:tr w:rsidR="0053079A" w:rsidRPr="004225C6" w14:paraId="221D4A3E" w14:textId="77777777" w:rsidTr="00C9132E">
        <w:trPr>
          <w:trHeight w:val="280"/>
        </w:trPr>
        <w:tc>
          <w:tcPr>
            <w:tcW w:w="1526" w:type="dxa"/>
            <w:vMerge/>
            <w:noWrap/>
            <w:hideMark/>
          </w:tcPr>
          <w:p w14:paraId="3EC7AB00" w14:textId="77777777" w:rsidR="0053079A" w:rsidRPr="004225C6" w:rsidRDefault="0053079A" w:rsidP="00C9132E">
            <w:pPr>
              <w:rPr>
                <w:b/>
                <w:bCs/>
              </w:rPr>
            </w:pPr>
          </w:p>
        </w:tc>
        <w:tc>
          <w:tcPr>
            <w:tcW w:w="8505" w:type="dxa"/>
            <w:noWrap/>
            <w:hideMark/>
          </w:tcPr>
          <w:p w14:paraId="0CF8067B" w14:textId="77777777" w:rsidR="0053079A" w:rsidRPr="004225C6" w:rsidRDefault="0053079A" w:rsidP="00C9132E">
            <w:pPr>
              <w:rPr>
                <w:b/>
                <w:bCs/>
              </w:rPr>
            </w:pPr>
            <w:r w:rsidRPr="004225C6">
              <w:rPr>
                <w:rFonts w:hint="eastAsia"/>
                <w:b/>
                <w:bCs/>
              </w:rPr>
              <w:t>Gender</w:t>
            </w:r>
            <w:r>
              <w:rPr>
                <w:rFonts w:hint="eastAsia"/>
                <w:b/>
                <w:bCs/>
              </w:rPr>
              <w:t xml:space="preserve"> </w:t>
            </w:r>
            <w:r w:rsidRPr="004225C6">
              <w:rPr>
                <w:rFonts w:hint="eastAsia"/>
                <w:b/>
                <w:bCs/>
              </w:rPr>
              <w:t xml:space="preserve">(male/female/all): </w:t>
            </w:r>
            <w:r w:rsidRPr="00CE72E0">
              <w:t>NA</w:t>
            </w:r>
          </w:p>
        </w:tc>
      </w:tr>
      <w:tr w:rsidR="0053079A" w:rsidRPr="004225C6" w14:paraId="609E1461" w14:textId="77777777" w:rsidTr="00C9132E">
        <w:trPr>
          <w:trHeight w:val="280"/>
        </w:trPr>
        <w:tc>
          <w:tcPr>
            <w:tcW w:w="1526" w:type="dxa"/>
            <w:vMerge/>
            <w:noWrap/>
            <w:hideMark/>
          </w:tcPr>
          <w:p w14:paraId="58B5F0C8" w14:textId="77777777" w:rsidR="0053079A" w:rsidRPr="004225C6" w:rsidRDefault="0053079A" w:rsidP="00C9132E">
            <w:pPr>
              <w:rPr>
                <w:b/>
                <w:bCs/>
              </w:rPr>
            </w:pPr>
          </w:p>
        </w:tc>
        <w:tc>
          <w:tcPr>
            <w:tcW w:w="8505" w:type="dxa"/>
            <w:noWrap/>
            <w:hideMark/>
          </w:tcPr>
          <w:p w14:paraId="56E314B4" w14:textId="77777777" w:rsidR="0053079A" w:rsidRPr="004225C6" w:rsidRDefault="0053079A" w:rsidP="00C9132E">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sidRPr="00CE72E0">
              <w:t>NA</w:t>
            </w:r>
          </w:p>
        </w:tc>
      </w:tr>
      <w:tr w:rsidR="0053079A" w:rsidRPr="004225C6" w14:paraId="27B6E00D" w14:textId="77777777" w:rsidTr="00C9132E">
        <w:trPr>
          <w:trHeight w:val="280"/>
        </w:trPr>
        <w:tc>
          <w:tcPr>
            <w:tcW w:w="1526" w:type="dxa"/>
            <w:vMerge/>
            <w:noWrap/>
            <w:hideMark/>
          </w:tcPr>
          <w:p w14:paraId="2B80C905" w14:textId="77777777" w:rsidR="0053079A" w:rsidRPr="004225C6" w:rsidRDefault="0053079A" w:rsidP="00C9132E">
            <w:pPr>
              <w:rPr>
                <w:b/>
                <w:bCs/>
              </w:rPr>
            </w:pPr>
          </w:p>
        </w:tc>
        <w:tc>
          <w:tcPr>
            <w:tcW w:w="8505" w:type="dxa"/>
            <w:noWrap/>
            <w:hideMark/>
          </w:tcPr>
          <w:p w14:paraId="06ACA15B" w14:textId="77777777" w:rsidR="0053079A" w:rsidRPr="00392650" w:rsidRDefault="0053079A" w:rsidP="00C9132E">
            <w:r w:rsidRPr="004225C6">
              <w:rPr>
                <w:rFonts w:hint="eastAsia"/>
                <w:b/>
                <w:bCs/>
              </w:rPr>
              <w:t>Dose</w:t>
            </w:r>
            <w:r>
              <w:rPr>
                <w:rFonts w:hint="eastAsia"/>
                <w:b/>
                <w:bCs/>
              </w:rPr>
              <w:t xml:space="preserve">: </w:t>
            </w:r>
            <w:r w:rsidRPr="00CE72E0">
              <w:t>80mg</w:t>
            </w:r>
            <w:r>
              <w:rPr>
                <w:rFonts w:hint="eastAsia"/>
              </w:rPr>
              <w:t xml:space="preserve"> PO QD</w:t>
            </w:r>
          </w:p>
        </w:tc>
      </w:tr>
      <w:tr w:rsidR="0053079A" w:rsidRPr="004225C6" w14:paraId="5EB5B723" w14:textId="77777777" w:rsidTr="00C9132E">
        <w:trPr>
          <w:trHeight w:val="280"/>
        </w:trPr>
        <w:tc>
          <w:tcPr>
            <w:tcW w:w="1526" w:type="dxa"/>
            <w:vMerge/>
            <w:noWrap/>
            <w:hideMark/>
          </w:tcPr>
          <w:p w14:paraId="2DBE0AD8" w14:textId="77777777" w:rsidR="0053079A" w:rsidRPr="004225C6" w:rsidRDefault="0053079A" w:rsidP="00C9132E">
            <w:pPr>
              <w:rPr>
                <w:b/>
                <w:bCs/>
              </w:rPr>
            </w:pPr>
          </w:p>
        </w:tc>
        <w:tc>
          <w:tcPr>
            <w:tcW w:w="8505" w:type="dxa"/>
            <w:noWrap/>
            <w:hideMark/>
          </w:tcPr>
          <w:p w14:paraId="6EB2DC2E" w14:textId="77777777" w:rsidR="0053079A" w:rsidRPr="004225C6" w:rsidRDefault="0053079A" w:rsidP="00C9132E">
            <w:pPr>
              <w:rPr>
                <w:b/>
                <w:bCs/>
              </w:rPr>
            </w:pPr>
            <w:r w:rsidRPr="004225C6">
              <w:rPr>
                <w:rFonts w:hint="eastAsia"/>
                <w:b/>
                <w:bCs/>
              </w:rPr>
              <w:t xml:space="preserve">Tx duration (day): </w:t>
            </w:r>
            <w:r w:rsidRPr="00CE72E0">
              <w:t>Average treatment time was 59.8 day prior to surgical resection</w:t>
            </w:r>
          </w:p>
        </w:tc>
      </w:tr>
      <w:tr w:rsidR="0053079A" w:rsidRPr="004225C6" w14:paraId="6389C475" w14:textId="77777777" w:rsidTr="00C9132E">
        <w:trPr>
          <w:trHeight w:val="280"/>
        </w:trPr>
        <w:tc>
          <w:tcPr>
            <w:tcW w:w="1526" w:type="dxa"/>
            <w:vMerge/>
            <w:noWrap/>
          </w:tcPr>
          <w:p w14:paraId="7C3F9F3D" w14:textId="77777777" w:rsidR="0053079A" w:rsidRPr="004225C6" w:rsidRDefault="0053079A" w:rsidP="00C9132E">
            <w:pPr>
              <w:rPr>
                <w:b/>
                <w:bCs/>
              </w:rPr>
            </w:pPr>
          </w:p>
        </w:tc>
        <w:tc>
          <w:tcPr>
            <w:tcW w:w="8505" w:type="dxa"/>
            <w:noWrap/>
          </w:tcPr>
          <w:p w14:paraId="2FCCEC16" w14:textId="77777777" w:rsidR="0053079A" w:rsidRPr="0096579F" w:rsidRDefault="0053079A" w:rsidP="00C9132E">
            <w:pPr>
              <w:rPr>
                <w:b/>
                <w:bCs/>
              </w:rPr>
            </w:pPr>
            <w:r>
              <w:rPr>
                <w:rFonts w:hint="eastAsia"/>
                <w:b/>
                <w:bCs/>
              </w:rPr>
              <w:t xml:space="preserve">Follow-up time: </w:t>
            </w:r>
            <w:r>
              <w:rPr>
                <w:rFonts w:hint="eastAsia"/>
              </w:rPr>
              <w:t>NA</w:t>
            </w:r>
          </w:p>
        </w:tc>
      </w:tr>
      <w:tr w:rsidR="0053079A" w:rsidRPr="004225C6" w14:paraId="12013D47" w14:textId="77777777" w:rsidTr="00C9132E">
        <w:trPr>
          <w:trHeight w:val="280"/>
        </w:trPr>
        <w:tc>
          <w:tcPr>
            <w:tcW w:w="1526" w:type="dxa"/>
            <w:noWrap/>
            <w:hideMark/>
          </w:tcPr>
          <w:p w14:paraId="3742ACBF" w14:textId="77777777" w:rsidR="0053079A" w:rsidRPr="004225C6" w:rsidRDefault="0053079A" w:rsidP="00C9132E">
            <w:pPr>
              <w:rPr>
                <w:b/>
                <w:bCs/>
              </w:rPr>
            </w:pPr>
            <w:r w:rsidRPr="004225C6">
              <w:rPr>
                <w:rFonts w:hint="eastAsia"/>
                <w:b/>
                <w:bCs/>
              </w:rPr>
              <w:t>Outcomes</w:t>
            </w:r>
          </w:p>
        </w:tc>
        <w:tc>
          <w:tcPr>
            <w:tcW w:w="8505" w:type="dxa"/>
            <w:noWrap/>
            <w:hideMark/>
          </w:tcPr>
          <w:p w14:paraId="13E9F8FA" w14:textId="77777777" w:rsidR="0053079A" w:rsidRPr="009B7D55" w:rsidRDefault="0053079A" w:rsidP="00C9132E">
            <w:r w:rsidRPr="0078394B">
              <w:t>ORR</w:t>
            </w:r>
            <w:r>
              <w:rPr>
                <w:rFonts w:hint="eastAsia"/>
              </w:rPr>
              <w:t xml:space="preserve"> </w:t>
            </w:r>
            <w:r w:rsidRPr="0078394B">
              <w:t>rate</w:t>
            </w:r>
            <w:r>
              <w:rPr>
                <w:rFonts w:hint="eastAsia"/>
              </w:rPr>
              <w:t xml:space="preserve">: </w:t>
            </w:r>
            <w:r w:rsidRPr="0078394B">
              <w:t>84.6%</w:t>
            </w:r>
            <w:r>
              <w:rPr>
                <w:rFonts w:hint="eastAsia"/>
              </w:rPr>
              <w:t xml:space="preserve">; </w:t>
            </w:r>
            <w:r w:rsidRPr="0078394B">
              <w:t>DCR</w:t>
            </w:r>
            <w:r>
              <w:rPr>
                <w:rFonts w:hint="eastAsia"/>
              </w:rPr>
              <w:t xml:space="preserve"> rate:</w:t>
            </w:r>
            <w:r w:rsidRPr="0078394B">
              <w:t xml:space="preserve"> 100%</w:t>
            </w:r>
            <w:r>
              <w:rPr>
                <w:rFonts w:hint="eastAsia"/>
              </w:rPr>
              <w:t xml:space="preserve">; </w:t>
            </w:r>
            <w:proofErr w:type="spellStart"/>
            <w:r w:rsidRPr="0078394B">
              <w:t>mPR</w:t>
            </w:r>
            <w:proofErr w:type="spellEnd"/>
            <w:r w:rsidRPr="0078394B">
              <w:t xml:space="preserve"> rate</w:t>
            </w:r>
            <w:r>
              <w:rPr>
                <w:rFonts w:hint="eastAsia"/>
              </w:rPr>
              <w:t xml:space="preserve">: </w:t>
            </w:r>
            <w:r w:rsidRPr="0078394B">
              <w:t>75%</w:t>
            </w:r>
          </w:p>
        </w:tc>
      </w:tr>
      <w:tr w:rsidR="0053079A" w:rsidRPr="004225C6" w14:paraId="67B21FFE" w14:textId="77777777" w:rsidTr="00C9132E">
        <w:trPr>
          <w:trHeight w:val="280"/>
        </w:trPr>
        <w:tc>
          <w:tcPr>
            <w:tcW w:w="1526" w:type="dxa"/>
            <w:noWrap/>
            <w:hideMark/>
          </w:tcPr>
          <w:p w14:paraId="549897F2" w14:textId="77777777" w:rsidR="0053079A" w:rsidRPr="004225C6" w:rsidRDefault="0053079A" w:rsidP="00C9132E">
            <w:pPr>
              <w:rPr>
                <w:b/>
                <w:bCs/>
              </w:rPr>
            </w:pPr>
            <w:r w:rsidRPr="004225C6">
              <w:rPr>
                <w:rFonts w:hint="eastAsia"/>
                <w:b/>
                <w:bCs/>
              </w:rPr>
              <w:t>Abstract</w:t>
            </w:r>
          </w:p>
        </w:tc>
        <w:tc>
          <w:tcPr>
            <w:tcW w:w="8505" w:type="dxa"/>
            <w:noWrap/>
            <w:hideMark/>
          </w:tcPr>
          <w:p w14:paraId="7D09FFDE" w14:textId="77777777" w:rsidR="0053079A" w:rsidRPr="0078394B" w:rsidRDefault="0053079A" w:rsidP="00C9132E">
            <w:pPr>
              <w:widowControl/>
              <w:rPr>
                <w:color w:val="000000"/>
                <w:sz w:val="22"/>
              </w:rPr>
            </w:pPr>
            <w:r w:rsidRPr="0078394B">
              <w:rPr>
                <w:b/>
                <w:bCs/>
                <w:color w:val="000000"/>
                <w:sz w:val="22"/>
              </w:rPr>
              <w:t>Introduction</w:t>
            </w:r>
            <w:r>
              <w:rPr>
                <w:rFonts w:hint="eastAsia"/>
                <w:b/>
                <w:bCs/>
                <w:color w:val="000000"/>
                <w:sz w:val="22"/>
              </w:rPr>
              <w:t xml:space="preserve">: </w:t>
            </w:r>
            <w:r w:rsidRPr="0078394B">
              <w:rPr>
                <w:color w:val="000000"/>
                <w:sz w:val="22"/>
              </w:rPr>
              <w:t xml:space="preserve">The third-generation Epidermal Growth Factor Receptor (EGFR) tyrosine kinase inhibitor (TKI) </w:t>
            </w:r>
            <w:proofErr w:type="spellStart"/>
            <w:r w:rsidRPr="0078394B">
              <w:rPr>
                <w:color w:val="000000"/>
                <w:sz w:val="22"/>
              </w:rPr>
              <w:t>osimertinib</w:t>
            </w:r>
            <w:proofErr w:type="spellEnd"/>
            <w:r w:rsidRPr="0078394B">
              <w:rPr>
                <w:color w:val="000000"/>
                <w:sz w:val="22"/>
              </w:rPr>
              <w:t xml:space="preserve"> is well-tolerated and can improve disease-free survival (DFS) for EGFR mutant stage IB-IIIA completely resected non-small cell lung cancer (NSCLC) patients. However, limited data on </w:t>
            </w:r>
            <w:proofErr w:type="spellStart"/>
            <w:r w:rsidRPr="0078394B">
              <w:rPr>
                <w:color w:val="000000"/>
                <w:sz w:val="22"/>
              </w:rPr>
              <w:t>osimertinib</w:t>
            </w:r>
            <w:proofErr w:type="spellEnd"/>
            <w:r w:rsidRPr="0078394B">
              <w:rPr>
                <w:color w:val="000000"/>
                <w:sz w:val="22"/>
              </w:rPr>
              <w:t xml:space="preserve"> as neoadjuvant therapy for </w:t>
            </w:r>
            <w:proofErr w:type="spellStart"/>
            <w:r w:rsidRPr="0078394B">
              <w:rPr>
                <w:color w:val="000000"/>
                <w:sz w:val="22"/>
              </w:rPr>
              <w:t>resectable</w:t>
            </w:r>
            <w:proofErr w:type="spellEnd"/>
            <w:r w:rsidRPr="0078394B">
              <w:rPr>
                <w:color w:val="000000"/>
                <w:sz w:val="22"/>
              </w:rPr>
              <w:t xml:space="preserve">, EGFR-mutant NSCLC exists. This multicenter, retrospective study aimed to investigate the efficacy and safety of </w:t>
            </w:r>
            <w:proofErr w:type="spellStart"/>
            <w:r w:rsidRPr="0078394B">
              <w:rPr>
                <w:color w:val="000000"/>
                <w:sz w:val="22"/>
              </w:rPr>
              <w:t>osimertinib</w:t>
            </w:r>
            <w:proofErr w:type="spellEnd"/>
            <w:r w:rsidRPr="0078394B">
              <w:rPr>
                <w:color w:val="000000"/>
                <w:sz w:val="22"/>
              </w:rPr>
              <w:t xml:space="preserve"> as neoadjuvant therapy in </w:t>
            </w:r>
            <w:proofErr w:type="spellStart"/>
            <w:r w:rsidRPr="0078394B">
              <w:rPr>
                <w:color w:val="000000"/>
                <w:sz w:val="22"/>
              </w:rPr>
              <w:t>resectable</w:t>
            </w:r>
            <w:proofErr w:type="spellEnd"/>
            <w:r w:rsidRPr="0078394B">
              <w:rPr>
                <w:color w:val="000000"/>
                <w:sz w:val="22"/>
              </w:rPr>
              <w:t xml:space="preserve"> patients with stage IA-IIIB NSCLC.</w:t>
            </w:r>
          </w:p>
          <w:p w14:paraId="03A9E981" w14:textId="77777777" w:rsidR="0053079A" w:rsidRPr="0078394B" w:rsidRDefault="0053079A" w:rsidP="00C9132E">
            <w:pPr>
              <w:widowControl/>
              <w:rPr>
                <w:color w:val="000000"/>
                <w:sz w:val="22"/>
              </w:rPr>
            </w:pPr>
            <w:r w:rsidRPr="0078394B">
              <w:rPr>
                <w:b/>
                <w:bCs/>
                <w:color w:val="000000"/>
                <w:sz w:val="22"/>
              </w:rPr>
              <w:t>Methods</w:t>
            </w:r>
            <w:r w:rsidRPr="0078394B">
              <w:rPr>
                <w:rFonts w:hint="eastAsia"/>
                <w:b/>
                <w:bCs/>
                <w:color w:val="000000"/>
                <w:sz w:val="22"/>
              </w:rPr>
              <w:t xml:space="preserve">: </w:t>
            </w:r>
            <w:r w:rsidRPr="0078394B">
              <w:rPr>
                <w:color w:val="000000"/>
                <w:sz w:val="22"/>
              </w:rPr>
              <w:t xml:space="preserve">The data of 13 </w:t>
            </w:r>
            <w:proofErr w:type="spellStart"/>
            <w:r w:rsidRPr="0078394B">
              <w:rPr>
                <w:color w:val="000000"/>
                <w:sz w:val="22"/>
              </w:rPr>
              <w:t>resectable</w:t>
            </w:r>
            <w:proofErr w:type="spellEnd"/>
            <w:r w:rsidRPr="0078394B">
              <w:rPr>
                <w:color w:val="000000"/>
                <w:sz w:val="22"/>
              </w:rPr>
              <w:t xml:space="preserve"> IA-IIIB EGFR mutant NSCLC patients undergoing surgery after one to three months of </w:t>
            </w:r>
            <w:proofErr w:type="spellStart"/>
            <w:r w:rsidRPr="0078394B">
              <w:rPr>
                <w:color w:val="000000"/>
                <w:sz w:val="22"/>
              </w:rPr>
              <w:t>osimertinib</w:t>
            </w:r>
            <w:proofErr w:type="spellEnd"/>
            <w:r w:rsidRPr="0078394B">
              <w:rPr>
                <w:color w:val="000000"/>
                <w:sz w:val="22"/>
              </w:rPr>
              <w:t xml:space="preserve"> neoadjuvant therapy (80mg orally daily) were retrospectively collected.</w:t>
            </w:r>
          </w:p>
          <w:p w14:paraId="286FA519" w14:textId="77777777" w:rsidR="0053079A" w:rsidRPr="0078394B" w:rsidRDefault="0053079A" w:rsidP="00C9132E">
            <w:pPr>
              <w:widowControl/>
              <w:rPr>
                <w:color w:val="000000"/>
                <w:sz w:val="22"/>
              </w:rPr>
            </w:pPr>
            <w:r w:rsidRPr="0078394B">
              <w:rPr>
                <w:b/>
                <w:bCs/>
                <w:color w:val="000000"/>
                <w:sz w:val="22"/>
              </w:rPr>
              <w:t>Results</w:t>
            </w:r>
            <w:r w:rsidRPr="0078394B">
              <w:rPr>
                <w:rFonts w:hint="eastAsia"/>
                <w:b/>
                <w:bCs/>
                <w:color w:val="000000"/>
                <w:sz w:val="22"/>
              </w:rPr>
              <w:t xml:space="preserve">: </w:t>
            </w:r>
            <w:r w:rsidRPr="0078394B">
              <w:rPr>
                <w:color w:val="000000"/>
                <w:sz w:val="22"/>
              </w:rPr>
              <w:t xml:space="preserve">Average treatment time for </w:t>
            </w:r>
            <w:proofErr w:type="spellStart"/>
            <w:r w:rsidRPr="0078394B">
              <w:rPr>
                <w:color w:val="000000"/>
                <w:sz w:val="22"/>
              </w:rPr>
              <w:t>osimertinib</w:t>
            </w:r>
            <w:proofErr w:type="spellEnd"/>
            <w:r w:rsidRPr="0078394B">
              <w:rPr>
                <w:color w:val="000000"/>
                <w:sz w:val="22"/>
              </w:rPr>
              <w:t xml:space="preserve"> was 59.8 day prior to surgical resection. After neoadjuvant therapy of </w:t>
            </w:r>
            <w:proofErr w:type="spellStart"/>
            <w:r w:rsidRPr="0078394B">
              <w:rPr>
                <w:color w:val="000000"/>
                <w:sz w:val="22"/>
              </w:rPr>
              <w:t>osimertinib</w:t>
            </w:r>
            <w:proofErr w:type="spellEnd"/>
            <w:r w:rsidRPr="0078394B">
              <w:rPr>
                <w:color w:val="000000"/>
                <w:sz w:val="22"/>
              </w:rPr>
              <w:t xml:space="preserve">, 2 cases reached </w:t>
            </w:r>
            <w:proofErr w:type="spellStart"/>
            <w:r w:rsidRPr="0078394B">
              <w:rPr>
                <w:color w:val="000000"/>
                <w:sz w:val="22"/>
              </w:rPr>
              <w:t>clinial</w:t>
            </w:r>
            <w:proofErr w:type="spellEnd"/>
            <w:r w:rsidRPr="0078394B">
              <w:rPr>
                <w:color w:val="000000"/>
                <w:sz w:val="22"/>
              </w:rPr>
              <w:t xml:space="preserve"> complete response, 9 reached partial response, 2 reached stable disease, with 84.6% objective response rate (ORR) and 100% disease control rate (DCR). Four patients had the data of major pathologic response (</w:t>
            </w:r>
            <w:proofErr w:type="spellStart"/>
            <w:r w:rsidRPr="0078394B">
              <w:rPr>
                <w:color w:val="000000"/>
                <w:sz w:val="22"/>
              </w:rPr>
              <w:t>mPR</w:t>
            </w:r>
            <w:proofErr w:type="spellEnd"/>
            <w:r w:rsidRPr="0078394B">
              <w:rPr>
                <w:color w:val="000000"/>
                <w:sz w:val="22"/>
              </w:rPr>
              <w:t xml:space="preserve">) which was defined as less than 10% residual viable tumor at surgical resection. The </w:t>
            </w:r>
            <w:proofErr w:type="spellStart"/>
            <w:r w:rsidRPr="0078394B">
              <w:rPr>
                <w:color w:val="000000"/>
                <w:sz w:val="22"/>
              </w:rPr>
              <w:t>mPR</w:t>
            </w:r>
            <w:proofErr w:type="spellEnd"/>
            <w:r w:rsidRPr="0078394B">
              <w:rPr>
                <w:color w:val="000000"/>
                <w:sz w:val="22"/>
              </w:rPr>
              <w:t xml:space="preserve"> rate was 75% (3 of 4 patients). No pathological complete response (</w:t>
            </w:r>
            <w:proofErr w:type="spellStart"/>
            <w:r w:rsidRPr="0078394B">
              <w:rPr>
                <w:color w:val="000000"/>
                <w:sz w:val="22"/>
              </w:rPr>
              <w:t>pCR</w:t>
            </w:r>
            <w:proofErr w:type="spellEnd"/>
            <w:r w:rsidRPr="0078394B">
              <w:rPr>
                <w:color w:val="000000"/>
                <w:sz w:val="22"/>
              </w:rPr>
              <w:t>) was observed. Pathological downstaging was observed in 5 patients. Treatment was well-tolerated without serious AEs or surgical complications.</w:t>
            </w:r>
          </w:p>
          <w:p w14:paraId="5E1D8280" w14:textId="77777777" w:rsidR="0053079A" w:rsidRPr="0078394B" w:rsidRDefault="0053079A" w:rsidP="00C9132E">
            <w:pPr>
              <w:widowControl/>
              <w:rPr>
                <w:color w:val="000000"/>
                <w:sz w:val="22"/>
              </w:rPr>
            </w:pPr>
            <w:r w:rsidRPr="0078394B">
              <w:rPr>
                <w:b/>
                <w:bCs/>
                <w:color w:val="000000"/>
                <w:sz w:val="22"/>
              </w:rPr>
              <w:t>Conclusion</w:t>
            </w:r>
            <w:r w:rsidRPr="0078394B">
              <w:rPr>
                <w:rFonts w:hint="eastAsia"/>
                <w:b/>
                <w:bCs/>
                <w:color w:val="000000"/>
                <w:sz w:val="22"/>
              </w:rPr>
              <w:t xml:space="preserve">: </w:t>
            </w:r>
            <w:r w:rsidRPr="0078394B">
              <w:rPr>
                <w:color w:val="000000"/>
                <w:sz w:val="22"/>
              </w:rPr>
              <w:t xml:space="preserve">This retrospective study indicated that neoadjuvant therapy with </w:t>
            </w:r>
            <w:proofErr w:type="spellStart"/>
            <w:r w:rsidRPr="0078394B">
              <w:rPr>
                <w:color w:val="000000"/>
                <w:sz w:val="22"/>
              </w:rPr>
              <w:t>osimertinib</w:t>
            </w:r>
            <w:proofErr w:type="spellEnd"/>
            <w:r w:rsidRPr="0078394B">
              <w:rPr>
                <w:color w:val="000000"/>
                <w:sz w:val="22"/>
              </w:rPr>
              <w:t xml:space="preserve"> in EGFR mutant </w:t>
            </w:r>
            <w:proofErr w:type="spellStart"/>
            <w:r w:rsidRPr="0078394B">
              <w:rPr>
                <w:color w:val="000000"/>
                <w:sz w:val="22"/>
              </w:rPr>
              <w:t>resectable</w:t>
            </w:r>
            <w:proofErr w:type="spellEnd"/>
            <w:r w:rsidRPr="0078394B">
              <w:rPr>
                <w:color w:val="000000"/>
                <w:sz w:val="22"/>
              </w:rPr>
              <w:t xml:space="preserve"> IA-IIIB NSCLC patients was well-tolerated and could induce well pathological responses.</w:t>
            </w:r>
          </w:p>
          <w:p w14:paraId="2D246136" w14:textId="77777777" w:rsidR="0053079A" w:rsidRPr="0078394B" w:rsidRDefault="0053079A" w:rsidP="00C9132E">
            <w:pPr>
              <w:widowControl/>
              <w:rPr>
                <w:rFonts w:eastAsia="宋体"/>
                <w:color w:val="000000"/>
                <w:sz w:val="22"/>
              </w:rPr>
            </w:pPr>
            <w:r w:rsidRPr="0078394B">
              <w:rPr>
                <w:b/>
                <w:bCs/>
                <w:color w:val="000000"/>
                <w:sz w:val="22"/>
              </w:rPr>
              <w:t>Keywords</w:t>
            </w:r>
            <w:r w:rsidRPr="0078394B">
              <w:rPr>
                <w:rFonts w:hint="eastAsia"/>
                <w:b/>
                <w:bCs/>
                <w:color w:val="000000"/>
                <w:sz w:val="22"/>
              </w:rPr>
              <w:t xml:space="preserve">: </w:t>
            </w:r>
            <w:proofErr w:type="spellStart"/>
            <w:r w:rsidRPr="0078394B">
              <w:rPr>
                <w:color w:val="000000"/>
                <w:sz w:val="22"/>
              </w:rPr>
              <w:t>osimertinib</w:t>
            </w:r>
            <w:proofErr w:type="spellEnd"/>
            <w:r w:rsidRPr="0078394B">
              <w:rPr>
                <w:color w:val="000000"/>
                <w:sz w:val="22"/>
              </w:rPr>
              <w:t>, neo-adjuvant</w:t>
            </w:r>
          </w:p>
        </w:tc>
      </w:tr>
    </w:tbl>
    <w:p w14:paraId="37824923" w14:textId="77777777" w:rsidR="0053079A" w:rsidRDefault="0053079A" w:rsidP="0053079A"/>
    <w:p w14:paraId="0887759B" w14:textId="6CF12D48" w:rsidR="0053798F" w:rsidRPr="00AC51B3" w:rsidRDefault="00EF2780" w:rsidP="0053798F">
      <w:pPr>
        <w:pStyle w:val="3"/>
      </w:pPr>
      <w:bookmarkStart w:id="16" w:name="_Toc219646482"/>
      <w:r>
        <w:rPr>
          <w:rFonts w:hint="eastAsia"/>
        </w:rPr>
        <w:t>2</w:t>
      </w:r>
      <w:r w:rsidR="0053798F">
        <w:rPr>
          <w:rFonts w:hint="eastAsia"/>
        </w:rPr>
        <w:t>.9 Li</w:t>
      </w:r>
      <w:r w:rsidR="0053798F" w:rsidRPr="00901A03">
        <w:t xml:space="preserve"> </w:t>
      </w:r>
      <w:r w:rsidR="0053798F" w:rsidRPr="00AC51B3">
        <w:t>202</w:t>
      </w:r>
      <w:r w:rsidR="0053798F">
        <w:rPr>
          <w:rFonts w:hint="eastAsia"/>
        </w:rPr>
        <w:t>4</w:t>
      </w:r>
      <w:bookmarkEnd w:id="16"/>
    </w:p>
    <w:tbl>
      <w:tblPr>
        <w:tblStyle w:val="ae"/>
        <w:tblW w:w="10031" w:type="dxa"/>
        <w:tblCellMar>
          <w:top w:w="28" w:type="dxa"/>
          <w:bottom w:w="28" w:type="dxa"/>
        </w:tblCellMar>
        <w:tblLook w:val="04A0" w:firstRow="1" w:lastRow="0" w:firstColumn="1" w:lastColumn="0" w:noHBand="0" w:noVBand="1"/>
      </w:tblPr>
      <w:tblGrid>
        <w:gridCol w:w="1526"/>
        <w:gridCol w:w="8505"/>
      </w:tblGrid>
      <w:tr w:rsidR="0053798F" w:rsidRPr="004225C6" w14:paraId="4D32CEE5" w14:textId="77777777" w:rsidTr="00F43C14">
        <w:trPr>
          <w:trHeight w:val="280"/>
        </w:trPr>
        <w:tc>
          <w:tcPr>
            <w:tcW w:w="10031" w:type="dxa"/>
            <w:gridSpan w:val="2"/>
            <w:noWrap/>
            <w:hideMark/>
          </w:tcPr>
          <w:p w14:paraId="4FB77C92" w14:textId="3A403D3B" w:rsidR="0053798F" w:rsidRPr="004225C6" w:rsidRDefault="0053798F" w:rsidP="00F43C14">
            <w:pPr>
              <w:rPr>
                <w:b/>
                <w:bCs/>
              </w:rPr>
            </w:pPr>
            <w:r w:rsidRPr="0053798F">
              <w:rPr>
                <w:b/>
                <w:bCs/>
              </w:rPr>
              <w:t>Li 2024</w:t>
            </w:r>
          </w:p>
        </w:tc>
      </w:tr>
      <w:tr w:rsidR="0053798F" w:rsidRPr="004225C6" w14:paraId="4DD412D6" w14:textId="77777777" w:rsidTr="00F43C14">
        <w:trPr>
          <w:trHeight w:val="280"/>
        </w:trPr>
        <w:tc>
          <w:tcPr>
            <w:tcW w:w="10031" w:type="dxa"/>
            <w:gridSpan w:val="2"/>
            <w:noWrap/>
            <w:hideMark/>
          </w:tcPr>
          <w:p w14:paraId="31380993" w14:textId="5620C83B" w:rsidR="0053798F" w:rsidRPr="00392650" w:rsidRDefault="0053798F" w:rsidP="00F43C14">
            <w:r w:rsidRPr="004225C6">
              <w:rPr>
                <w:rFonts w:hint="eastAsia"/>
                <w:b/>
                <w:bCs/>
              </w:rPr>
              <w:t xml:space="preserve">Study Title: </w:t>
            </w:r>
            <w:r w:rsidR="00282D91" w:rsidRPr="00282D91">
              <w:t xml:space="preserve">Osimertinib as a neoadjuvant therapy in </w:t>
            </w:r>
            <w:proofErr w:type="spellStart"/>
            <w:r w:rsidR="00282D91" w:rsidRPr="00282D91">
              <w:t>resectable</w:t>
            </w:r>
            <w:proofErr w:type="spellEnd"/>
            <w:r w:rsidR="00282D91" w:rsidRPr="00282D91">
              <w:t xml:space="preserve"> EGFR-mutant non-small cell lung cancer: a real-world, multicenter retrospective study</w:t>
            </w:r>
          </w:p>
        </w:tc>
      </w:tr>
      <w:tr w:rsidR="0053798F" w:rsidRPr="004225C6" w14:paraId="3017464C" w14:textId="77777777" w:rsidTr="00F43C14">
        <w:trPr>
          <w:trHeight w:val="280"/>
        </w:trPr>
        <w:tc>
          <w:tcPr>
            <w:tcW w:w="1526" w:type="dxa"/>
            <w:vMerge w:val="restart"/>
            <w:noWrap/>
            <w:hideMark/>
          </w:tcPr>
          <w:p w14:paraId="5BE36BB0" w14:textId="77777777" w:rsidR="0053798F" w:rsidRPr="004225C6" w:rsidRDefault="0053798F" w:rsidP="00F43C14">
            <w:pPr>
              <w:rPr>
                <w:b/>
                <w:bCs/>
              </w:rPr>
            </w:pPr>
            <w:r w:rsidRPr="004225C6">
              <w:rPr>
                <w:rFonts w:hint="eastAsia"/>
                <w:b/>
                <w:bCs/>
              </w:rPr>
              <w:t>Methods</w:t>
            </w:r>
          </w:p>
        </w:tc>
        <w:tc>
          <w:tcPr>
            <w:tcW w:w="8505" w:type="dxa"/>
            <w:noWrap/>
            <w:hideMark/>
          </w:tcPr>
          <w:p w14:paraId="3EA737DF" w14:textId="79958E82" w:rsidR="0053798F" w:rsidRPr="004225C6" w:rsidRDefault="0053798F" w:rsidP="00F43C14">
            <w:pPr>
              <w:rPr>
                <w:b/>
                <w:bCs/>
              </w:rPr>
            </w:pPr>
            <w:r w:rsidRPr="004225C6">
              <w:rPr>
                <w:rFonts w:hint="eastAsia"/>
                <w:b/>
                <w:bCs/>
              </w:rPr>
              <w:t xml:space="preserve">Journal: </w:t>
            </w:r>
            <w:r w:rsidR="00374970" w:rsidRPr="00374970">
              <w:rPr>
                <w:i/>
                <w:iCs/>
              </w:rPr>
              <w:t>Translational Lung Cancer Research</w:t>
            </w:r>
          </w:p>
        </w:tc>
      </w:tr>
      <w:tr w:rsidR="0053798F" w:rsidRPr="004225C6" w14:paraId="64D4BC4B" w14:textId="77777777" w:rsidTr="00F43C14">
        <w:trPr>
          <w:trHeight w:val="280"/>
        </w:trPr>
        <w:tc>
          <w:tcPr>
            <w:tcW w:w="1526" w:type="dxa"/>
            <w:vMerge/>
            <w:noWrap/>
            <w:hideMark/>
          </w:tcPr>
          <w:p w14:paraId="07F094C0" w14:textId="77777777" w:rsidR="0053798F" w:rsidRPr="004225C6" w:rsidRDefault="0053798F" w:rsidP="00F43C14">
            <w:pPr>
              <w:rPr>
                <w:b/>
                <w:bCs/>
              </w:rPr>
            </w:pPr>
          </w:p>
        </w:tc>
        <w:tc>
          <w:tcPr>
            <w:tcW w:w="8505" w:type="dxa"/>
            <w:noWrap/>
            <w:hideMark/>
          </w:tcPr>
          <w:p w14:paraId="338733A3" w14:textId="77777777" w:rsidR="0053798F" w:rsidRPr="004225C6" w:rsidRDefault="0053798F" w:rsidP="00F43C14">
            <w:pPr>
              <w:rPr>
                <w:b/>
                <w:bCs/>
              </w:rPr>
            </w:pPr>
            <w:r w:rsidRPr="004225C6">
              <w:rPr>
                <w:rFonts w:hint="eastAsia"/>
                <w:b/>
                <w:bCs/>
              </w:rPr>
              <w:t xml:space="preserve">Publication type: </w:t>
            </w:r>
            <w:r>
              <w:rPr>
                <w:rFonts w:hint="eastAsia"/>
              </w:rPr>
              <w:t>article</w:t>
            </w:r>
          </w:p>
        </w:tc>
      </w:tr>
      <w:tr w:rsidR="0053798F" w:rsidRPr="004225C6" w14:paraId="7F33F1D0" w14:textId="77777777" w:rsidTr="00F43C14">
        <w:trPr>
          <w:trHeight w:val="280"/>
        </w:trPr>
        <w:tc>
          <w:tcPr>
            <w:tcW w:w="1526" w:type="dxa"/>
            <w:vMerge/>
            <w:noWrap/>
            <w:hideMark/>
          </w:tcPr>
          <w:p w14:paraId="50487F68" w14:textId="77777777" w:rsidR="0053798F" w:rsidRPr="004225C6" w:rsidRDefault="0053798F" w:rsidP="00F43C14">
            <w:pPr>
              <w:rPr>
                <w:b/>
                <w:bCs/>
              </w:rPr>
            </w:pPr>
          </w:p>
        </w:tc>
        <w:tc>
          <w:tcPr>
            <w:tcW w:w="8505" w:type="dxa"/>
            <w:noWrap/>
            <w:hideMark/>
          </w:tcPr>
          <w:p w14:paraId="084CA3C8" w14:textId="1AE45555" w:rsidR="0053798F" w:rsidRPr="004225C6" w:rsidRDefault="0053798F" w:rsidP="00F43C14">
            <w:pPr>
              <w:rPr>
                <w:b/>
                <w:bCs/>
              </w:rPr>
            </w:pPr>
            <w:r w:rsidRPr="004225C6">
              <w:rPr>
                <w:rFonts w:hint="eastAsia"/>
                <w:b/>
                <w:bCs/>
              </w:rPr>
              <w:t xml:space="preserve">Publication year: </w:t>
            </w:r>
            <w:r>
              <w:rPr>
                <w:rFonts w:hint="eastAsia"/>
              </w:rPr>
              <w:t>202</w:t>
            </w:r>
            <w:r w:rsidR="00374970">
              <w:rPr>
                <w:rFonts w:hint="eastAsia"/>
              </w:rPr>
              <w:t>4</w:t>
            </w:r>
          </w:p>
        </w:tc>
      </w:tr>
      <w:tr w:rsidR="0053798F" w:rsidRPr="004225C6" w14:paraId="2F1C62C0" w14:textId="77777777" w:rsidTr="00F43C14">
        <w:trPr>
          <w:trHeight w:val="280"/>
        </w:trPr>
        <w:tc>
          <w:tcPr>
            <w:tcW w:w="1526" w:type="dxa"/>
            <w:vMerge/>
            <w:noWrap/>
            <w:hideMark/>
          </w:tcPr>
          <w:p w14:paraId="06D0C7AE" w14:textId="77777777" w:rsidR="0053798F" w:rsidRPr="004225C6" w:rsidRDefault="0053798F" w:rsidP="00F43C14">
            <w:pPr>
              <w:rPr>
                <w:b/>
                <w:bCs/>
              </w:rPr>
            </w:pPr>
          </w:p>
        </w:tc>
        <w:tc>
          <w:tcPr>
            <w:tcW w:w="8505" w:type="dxa"/>
            <w:noWrap/>
            <w:hideMark/>
          </w:tcPr>
          <w:p w14:paraId="12890F4B" w14:textId="41788242" w:rsidR="0053798F" w:rsidRPr="004225C6" w:rsidRDefault="0053798F" w:rsidP="00F43C14">
            <w:pPr>
              <w:rPr>
                <w:b/>
                <w:bCs/>
              </w:rPr>
            </w:pPr>
            <w:r w:rsidRPr="004225C6">
              <w:rPr>
                <w:rFonts w:hint="eastAsia"/>
                <w:b/>
                <w:bCs/>
              </w:rPr>
              <w:t xml:space="preserve">Study design: </w:t>
            </w:r>
            <w:r w:rsidR="00374970">
              <w:rPr>
                <w:rFonts w:hint="eastAsia"/>
              </w:rPr>
              <w:t>multi</w:t>
            </w:r>
            <w:r w:rsidRPr="006218ED">
              <w:t xml:space="preserve">-center, retrospective, </w:t>
            </w:r>
            <w:r>
              <w:rPr>
                <w:rFonts w:hint="eastAsia"/>
              </w:rPr>
              <w:t xml:space="preserve">single-arm, </w:t>
            </w:r>
            <w:r w:rsidRPr="006218ED">
              <w:t>real-world study</w:t>
            </w:r>
          </w:p>
        </w:tc>
      </w:tr>
      <w:tr w:rsidR="0053798F" w:rsidRPr="004225C6" w14:paraId="223EA394" w14:textId="77777777" w:rsidTr="00F43C14">
        <w:trPr>
          <w:trHeight w:val="280"/>
        </w:trPr>
        <w:tc>
          <w:tcPr>
            <w:tcW w:w="1526" w:type="dxa"/>
            <w:vMerge/>
            <w:noWrap/>
            <w:hideMark/>
          </w:tcPr>
          <w:p w14:paraId="6F05238F" w14:textId="77777777" w:rsidR="0053798F" w:rsidRPr="004225C6" w:rsidRDefault="0053798F" w:rsidP="00F43C14">
            <w:pPr>
              <w:rPr>
                <w:b/>
                <w:bCs/>
              </w:rPr>
            </w:pPr>
          </w:p>
        </w:tc>
        <w:tc>
          <w:tcPr>
            <w:tcW w:w="8505" w:type="dxa"/>
            <w:noWrap/>
            <w:hideMark/>
          </w:tcPr>
          <w:p w14:paraId="33320D8D" w14:textId="77777777" w:rsidR="0053798F" w:rsidRPr="004225C6" w:rsidRDefault="0053798F" w:rsidP="00F43C14">
            <w:pPr>
              <w:rPr>
                <w:b/>
                <w:bCs/>
              </w:rPr>
            </w:pPr>
            <w:r w:rsidRPr="004225C6">
              <w:rPr>
                <w:rFonts w:hint="eastAsia"/>
                <w:b/>
                <w:bCs/>
              </w:rPr>
              <w:t xml:space="preserve">Phase: </w:t>
            </w:r>
            <w:r w:rsidRPr="006218ED">
              <w:rPr>
                <w:rFonts w:hint="eastAsia"/>
              </w:rPr>
              <w:t>NA</w:t>
            </w:r>
          </w:p>
        </w:tc>
      </w:tr>
      <w:tr w:rsidR="0053798F" w:rsidRPr="004225C6" w14:paraId="51AE534E" w14:textId="77777777" w:rsidTr="00F43C14">
        <w:trPr>
          <w:trHeight w:val="280"/>
        </w:trPr>
        <w:tc>
          <w:tcPr>
            <w:tcW w:w="1526" w:type="dxa"/>
            <w:vMerge/>
            <w:noWrap/>
            <w:hideMark/>
          </w:tcPr>
          <w:p w14:paraId="581637EF" w14:textId="77777777" w:rsidR="0053798F" w:rsidRPr="004225C6" w:rsidRDefault="0053798F" w:rsidP="00F43C14">
            <w:pPr>
              <w:rPr>
                <w:b/>
                <w:bCs/>
              </w:rPr>
            </w:pPr>
          </w:p>
        </w:tc>
        <w:tc>
          <w:tcPr>
            <w:tcW w:w="8505" w:type="dxa"/>
            <w:noWrap/>
            <w:hideMark/>
          </w:tcPr>
          <w:p w14:paraId="676CBD7D" w14:textId="77777777" w:rsidR="0053798F" w:rsidRPr="004225C6" w:rsidRDefault="0053798F" w:rsidP="00F43C14">
            <w:pPr>
              <w:rPr>
                <w:b/>
                <w:bCs/>
              </w:rPr>
            </w:pPr>
            <w:r w:rsidRPr="004225C6">
              <w:rPr>
                <w:rFonts w:hint="eastAsia"/>
                <w:b/>
                <w:bCs/>
              </w:rPr>
              <w:t xml:space="preserve">Study setting: </w:t>
            </w:r>
            <w:r w:rsidRPr="00AB288A">
              <w:rPr>
                <w:rFonts w:hint="eastAsia"/>
              </w:rPr>
              <w:t>China</w:t>
            </w:r>
          </w:p>
        </w:tc>
      </w:tr>
      <w:tr w:rsidR="0053798F" w:rsidRPr="004225C6" w14:paraId="7CBA7BD3" w14:textId="77777777" w:rsidTr="00F43C14">
        <w:trPr>
          <w:trHeight w:val="280"/>
        </w:trPr>
        <w:tc>
          <w:tcPr>
            <w:tcW w:w="1526" w:type="dxa"/>
            <w:vMerge/>
            <w:noWrap/>
            <w:hideMark/>
          </w:tcPr>
          <w:p w14:paraId="27BEAA95" w14:textId="77777777" w:rsidR="0053798F" w:rsidRPr="004225C6" w:rsidRDefault="0053798F" w:rsidP="00F43C14">
            <w:pPr>
              <w:rPr>
                <w:b/>
                <w:bCs/>
              </w:rPr>
            </w:pPr>
          </w:p>
        </w:tc>
        <w:tc>
          <w:tcPr>
            <w:tcW w:w="8505" w:type="dxa"/>
            <w:noWrap/>
            <w:hideMark/>
          </w:tcPr>
          <w:p w14:paraId="58A2E866" w14:textId="195529B1" w:rsidR="0053798F" w:rsidRPr="004225C6" w:rsidRDefault="0053798F" w:rsidP="00F43C14">
            <w:pPr>
              <w:rPr>
                <w:b/>
                <w:bCs/>
              </w:rPr>
            </w:pPr>
            <w:r w:rsidRPr="004225C6">
              <w:rPr>
                <w:rFonts w:hint="eastAsia"/>
                <w:b/>
                <w:bCs/>
              </w:rPr>
              <w:t>Study data:</w:t>
            </w:r>
            <w:r w:rsidRPr="00BA2AB2">
              <w:rPr>
                <w:rFonts w:hint="eastAsia"/>
              </w:rPr>
              <w:t xml:space="preserve"> </w:t>
            </w:r>
            <w:r w:rsidR="00374970" w:rsidRPr="00374970">
              <w:t xml:space="preserve">July 2018 </w:t>
            </w:r>
            <w:r w:rsidR="00374970">
              <w:rPr>
                <w:rFonts w:hint="eastAsia"/>
              </w:rPr>
              <w:t>to</w:t>
            </w:r>
            <w:r w:rsidR="00374970" w:rsidRPr="00374970">
              <w:t xml:space="preserve"> April 2023</w:t>
            </w:r>
          </w:p>
        </w:tc>
      </w:tr>
      <w:tr w:rsidR="0053798F" w:rsidRPr="004225C6" w14:paraId="16A5D833" w14:textId="77777777" w:rsidTr="00F43C14">
        <w:trPr>
          <w:trHeight w:val="280"/>
        </w:trPr>
        <w:tc>
          <w:tcPr>
            <w:tcW w:w="1526" w:type="dxa"/>
            <w:vMerge w:val="restart"/>
            <w:noWrap/>
            <w:hideMark/>
          </w:tcPr>
          <w:p w14:paraId="192D47A3" w14:textId="77777777" w:rsidR="0053798F" w:rsidRPr="004225C6" w:rsidRDefault="0053798F" w:rsidP="00F43C14">
            <w:pPr>
              <w:rPr>
                <w:b/>
                <w:bCs/>
              </w:rPr>
            </w:pPr>
            <w:r w:rsidRPr="004225C6">
              <w:rPr>
                <w:rFonts w:hint="eastAsia"/>
                <w:b/>
                <w:bCs/>
              </w:rPr>
              <w:t>Participants</w:t>
            </w:r>
          </w:p>
          <w:p w14:paraId="792206F6" w14:textId="77777777" w:rsidR="0053798F" w:rsidRPr="004225C6" w:rsidRDefault="0053798F" w:rsidP="00F43C14">
            <w:pPr>
              <w:rPr>
                <w:b/>
                <w:bCs/>
              </w:rPr>
            </w:pPr>
          </w:p>
        </w:tc>
        <w:tc>
          <w:tcPr>
            <w:tcW w:w="8505" w:type="dxa"/>
            <w:noWrap/>
            <w:hideMark/>
          </w:tcPr>
          <w:p w14:paraId="297207E6" w14:textId="73D3644B" w:rsidR="0053798F" w:rsidRPr="004225C6" w:rsidRDefault="0053798F" w:rsidP="00F43C14">
            <w:pPr>
              <w:rPr>
                <w:b/>
                <w:bCs/>
              </w:rPr>
            </w:pPr>
            <w:r w:rsidRPr="004225C6">
              <w:rPr>
                <w:rFonts w:hint="eastAsia"/>
                <w:b/>
                <w:bCs/>
              </w:rPr>
              <w:t xml:space="preserve">Population description: </w:t>
            </w:r>
            <w:r w:rsidR="00A94D70" w:rsidRPr="00A94D70">
              <w:t xml:space="preserve">patients with </w:t>
            </w:r>
            <w:proofErr w:type="spellStart"/>
            <w:r w:rsidR="00A94D70" w:rsidRPr="00A94D70">
              <w:rPr>
                <w:highlight w:val="yellow"/>
              </w:rPr>
              <w:t>resectable</w:t>
            </w:r>
            <w:proofErr w:type="spellEnd"/>
            <w:r w:rsidR="00A94D70" w:rsidRPr="00A94D70">
              <w:rPr>
                <w:highlight w:val="yellow"/>
              </w:rPr>
              <w:t xml:space="preserve"> lung adenocarcinoma</w:t>
            </w:r>
            <w:r w:rsidR="00A94D70" w:rsidRPr="00A94D70">
              <w:t xml:space="preserve"> with EGFR mutation who underwent neoadjuvant therapy with </w:t>
            </w:r>
            <w:proofErr w:type="spellStart"/>
            <w:r w:rsidR="00A94D70" w:rsidRPr="00A94D70">
              <w:t>osimertinib</w:t>
            </w:r>
            <w:proofErr w:type="spellEnd"/>
            <w:r w:rsidR="00A94D70" w:rsidRPr="00A94D70">
              <w:t xml:space="preserve"> followed by surgical resection</w:t>
            </w:r>
          </w:p>
        </w:tc>
      </w:tr>
      <w:tr w:rsidR="0053798F" w:rsidRPr="004225C6" w14:paraId="0626E64C" w14:textId="77777777" w:rsidTr="00F43C14">
        <w:trPr>
          <w:trHeight w:val="280"/>
        </w:trPr>
        <w:tc>
          <w:tcPr>
            <w:tcW w:w="1526" w:type="dxa"/>
            <w:vMerge/>
            <w:noWrap/>
            <w:hideMark/>
          </w:tcPr>
          <w:p w14:paraId="7363E79A" w14:textId="77777777" w:rsidR="0053798F" w:rsidRPr="004225C6" w:rsidRDefault="0053798F" w:rsidP="00F43C14">
            <w:pPr>
              <w:rPr>
                <w:b/>
                <w:bCs/>
              </w:rPr>
            </w:pPr>
          </w:p>
        </w:tc>
        <w:tc>
          <w:tcPr>
            <w:tcW w:w="8505" w:type="dxa"/>
            <w:noWrap/>
            <w:hideMark/>
          </w:tcPr>
          <w:p w14:paraId="5AB8FF4C" w14:textId="77777777" w:rsidR="0053798F" w:rsidRPr="004225C6" w:rsidRDefault="0053798F" w:rsidP="00F43C14">
            <w:pPr>
              <w:rPr>
                <w:b/>
                <w:bCs/>
              </w:rPr>
            </w:pPr>
            <w:r w:rsidRPr="004225C6">
              <w:rPr>
                <w:rFonts w:hint="eastAsia"/>
                <w:b/>
                <w:bCs/>
              </w:rPr>
              <w:t xml:space="preserve">Number: </w:t>
            </w:r>
            <w:r>
              <w:rPr>
                <w:rFonts w:hint="eastAsia"/>
              </w:rPr>
              <w:t>30</w:t>
            </w:r>
          </w:p>
        </w:tc>
      </w:tr>
      <w:tr w:rsidR="0053798F" w:rsidRPr="004225C6" w14:paraId="5F41705D" w14:textId="77777777" w:rsidTr="00F43C14">
        <w:trPr>
          <w:trHeight w:val="280"/>
        </w:trPr>
        <w:tc>
          <w:tcPr>
            <w:tcW w:w="1526" w:type="dxa"/>
            <w:vMerge/>
            <w:noWrap/>
            <w:hideMark/>
          </w:tcPr>
          <w:p w14:paraId="1D5DA35D" w14:textId="77777777" w:rsidR="0053798F" w:rsidRPr="004225C6" w:rsidRDefault="0053798F" w:rsidP="00F43C14">
            <w:pPr>
              <w:rPr>
                <w:b/>
                <w:bCs/>
              </w:rPr>
            </w:pPr>
          </w:p>
        </w:tc>
        <w:tc>
          <w:tcPr>
            <w:tcW w:w="8505" w:type="dxa"/>
            <w:noWrap/>
            <w:hideMark/>
          </w:tcPr>
          <w:p w14:paraId="2C50F1A4" w14:textId="77777777" w:rsidR="0053798F" w:rsidRDefault="0053798F" w:rsidP="00F43C14">
            <w:pPr>
              <w:rPr>
                <w:b/>
                <w:bCs/>
              </w:rPr>
            </w:pPr>
            <w:r w:rsidRPr="004225C6">
              <w:rPr>
                <w:rFonts w:hint="eastAsia"/>
                <w:b/>
                <w:bCs/>
              </w:rPr>
              <w:t xml:space="preserve">Inclusion criteria: </w:t>
            </w:r>
          </w:p>
          <w:p w14:paraId="3852E5AA" w14:textId="0B8B4473" w:rsidR="0053798F" w:rsidRPr="00416FFC" w:rsidRDefault="00A94D70" w:rsidP="00F43C14">
            <w:r>
              <w:rPr>
                <w:rFonts w:hint="eastAsia"/>
              </w:rPr>
              <w:t>P</w:t>
            </w:r>
            <w:r w:rsidRPr="00A94D70">
              <w:t xml:space="preserve">atients with </w:t>
            </w:r>
            <w:proofErr w:type="spellStart"/>
            <w:r w:rsidRPr="00A94D70">
              <w:t>resectable</w:t>
            </w:r>
            <w:proofErr w:type="spellEnd"/>
            <w:r w:rsidRPr="00A94D70">
              <w:t xml:space="preserve"> lung adenocarcinoma with EGFR mutation who underwent neoadjuvant therapy with </w:t>
            </w:r>
            <w:proofErr w:type="spellStart"/>
            <w:r w:rsidRPr="00A94D70">
              <w:t>osimertinib</w:t>
            </w:r>
            <w:proofErr w:type="spellEnd"/>
            <w:r w:rsidRPr="00A94D70">
              <w:t xml:space="preserve"> followed by surgical resection</w:t>
            </w:r>
          </w:p>
        </w:tc>
      </w:tr>
      <w:tr w:rsidR="0053798F" w:rsidRPr="004225C6" w14:paraId="7B2AD8D9" w14:textId="77777777" w:rsidTr="00F43C14">
        <w:trPr>
          <w:trHeight w:val="280"/>
        </w:trPr>
        <w:tc>
          <w:tcPr>
            <w:tcW w:w="1526" w:type="dxa"/>
            <w:vMerge/>
            <w:noWrap/>
            <w:hideMark/>
          </w:tcPr>
          <w:p w14:paraId="6C80962B" w14:textId="77777777" w:rsidR="0053798F" w:rsidRPr="004225C6" w:rsidRDefault="0053798F" w:rsidP="00F43C14">
            <w:pPr>
              <w:rPr>
                <w:b/>
                <w:bCs/>
              </w:rPr>
            </w:pPr>
          </w:p>
        </w:tc>
        <w:tc>
          <w:tcPr>
            <w:tcW w:w="8505" w:type="dxa"/>
            <w:noWrap/>
            <w:hideMark/>
          </w:tcPr>
          <w:p w14:paraId="1C0DEF87" w14:textId="77777777" w:rsidR="0053798F" w:rsidRDefault="0053798F" w:rsidP="00F43C14">
            <w:pPr>
              <w:rPr>
                <w:b/>
                <w:bCs/>
              </w:rPr>
            </w:pPr>
            <w:r w:rsidRPr="004225C6">
              <w:rPr>
                <w:rFonts w:hint="eastAsia"/>
                <w:b/>
                <w:bCs/>
              </w:rPr>
              <w:t xml:space="preserve">Exclusion criteria: </w:t>
            </w:r>
          </w:p>
          <w:p w14:paraId="5DAAC3EA" w14:textId="77777777" w:rsidR="0053798F" w:rsidRPr="004225C6" w:rsidRDefault="0053798F" w:rsidP="00F43C14">
            <w:pPr>
              <w:rPr>
                <w:b/>
                <w:bCs/>
              </w:rPr>
            </w:pPr>
            <w:r w:rsidRPr="007F18E6">
              <w:t>Not meeting the inclusion criteria</w:t>
            </w:r>
          </w:p>
        </w:tc>
      </w:tr>
      <w:tr w:rsidR="0053798F" w:rsidRPr="004225C6" w14:paraId="0BD69AF6" w14:textId="77777777" w:rsidTr="00F43C14">
        <w:trPr>
          <w:trHeight w:val="280"/>
        </w:trPr>
        <w:tc>
          <w:tcPr>
            <w:tcW w:w="1526" w:type="dxa"/>
            <w:vMerge/>
            <w:noWrap/>
            <w:hideMark/>
          </w:tcPr>
          <w:p w14:paraId="35CDEBCD" w14:textId="77777777" w:rsidR="0053798F" w:rsidRPr="004225C6" w:rsidRDefault="0053798F" w:rsidP="00F43C14">
            <w:pPr>
              <w:rPr>
                <w:b/>
                <w:bCs/>
              </w:rPr>
            </w:pPr>
          </w:p>
        </w:tc>
        <w:tc>
          <w:tcPr>
            <w:tcW w:w="8505" w:type="dxa"/>
            <w:noWrap/>
            <w:hideMark/>
          </w:tcPr>
          <w:p w14:paraId="37DBF1C3" w14:textId="77777777" w:rsidR="0053798F" w:rsidRPr="003838D4" w:rsidRDefault="0053798F" w:rsidP="00F43C14">
            <w:pPr>
              <w:rPr>
                <w:b/>
                <w:bCs/>
              </w:rPr>
            </w:pPr>
            <w:r w:rsidRPr="004225C6">
              <w:rPr>
                <w:rFonts w:hint="eastAsia"/>
                <w:b/>
                <w:bCs/>
              </w:rPr>
              <w:t xml:space="preserve">EGFR mutation: </w:t>
            </w:r>
            <w:r>
              <w:rPr>
                <w:rFonts w:hint="eastAsia"/>
              </w:rPr>
              <w:t>positive</w:t>
            </w:r>
          </w:p>
        </w:tc>
      </w:tr>
      <w:tr w:rsidR="0053798F" w:rsidRPr="004225C6" w14:paraId="32C08D3A" w14:textId="77777777" w:rsidTr="00F43C14">
        <w:trPr>
          <w:trHeight w:val="280"/>
        </w:trPr>
        <w:tc>
          <w:tcPr>
            <w:tcW w:w="1526" w:type="dxa"/>
            <w:vMerge/>
            <w:noWrap/>
          </w:tcPr>
          <w:p w14:paraId="43039008" w14:textId="77777777" w:rsidR="0053798F" w:rsidRPr="004225C6" w:rsidRDefault="0053798F" w:rsidP="00F43C14">
            <w:pPr>
              <w:rPr>
                <w:b/>
                <w:bCs/>
              </w:rPr>
            </w:pPr>
          </w:p>
        </w:tc>
        <w:tc>
          <w:tcPr>
            <w:tcW w:w="8505" w:type="dxa"/>
            <w:noWrap/>
          </w:tcPr>
          <w:p w14:paraId="7AB95360" w14:textId="77777777" w:rsidR="0053798F" w:rsidRPr="004225C6" w:rsidRDefault="0053798F" w:rsidP="00F43C14">
            <w:pPr>
              <w:rPr>
                <w:b/>
                <w:bCs/>
              </w:rPr>
            </w:pPr>
            <w:r>
              <w:rPr>
                <w:rFonts w:hint="eastAsia"/>
                <w:b/>
                <w:bCs/>
              </w:rPr>
              <w:t xml:space="preserve">High-risks: </w:t>
            </w:r>
            <w:r>
              <w:rPr>
                <w:rFonts w:hint="eastAsia"/>
              </w:rPr>
              <w:t>NA</w:t>
            </w:r>
          </w:p>
        </w:tc>
      </w:tr>
      <w:tr w:rsidR="0053798F" w:rsidRPr="004225C6" w14:paraId="77172065" w14:textId="77777777" w:rsidTr="00F43C14">
        <w:trPr>
          <w:trHeight w:val="280"/>
        </w:trPr>
        <w:tc>
          <w:tcPr>
            <w:tcW w:w="1526" w:type="dxa"/>
            <w:vMerge w:val="restart"/>
            <w:noWrap/>
          </w:tcPr>
          <w:p w14:paraId="1FF6AD95" w14:textId="77777777" w:rsidR="0053798F" w:rsidRPr="004225C6" w:rsidRDefault="0053798F" w:rsidP="00F43C14">
            <w:pPr>
              <w:rPr>
                <w:b/>
                <w:bCs/>
              </w:rPr>
            </w:pPr>
            <w:r w:rsidRPr="004225C6">
              <w:rPr>
                <w:rFonts w:hint="eastAsia"/>
                <w:b/>
                <w:bCs/>
              </w:rPr>
              <w:lastRenderedPageBreak/>
              <w:t>Interventions</w:t>
            </w:r>
          </w:p>
        </w:tc>
        <w:tc>
          <w:tcPr>
            <w:tcW w:w="8505" w:type="dxa"/>
            <w:noWrap/>
          </w:tcPr>
          <w:p w14:paraId="556DF9DB" w14:textId="25A09507" w:rsidR="0053798F" w:rsidRPr="004225C6" w:rsidRDefault="0053798F" w:rsidP="00F43C14">
            <w:pPr>
              <w:rPr>
                <w:b/>
                <w:bCs/>
              </w:rPr>
            </w:pPr>
            <w:r>
              <w:rPr>
                <w:rFonts w:hint="eastAsia"/>
                <w:b/>
                <w:bCs/>
              </w:rPr>
              <w:t xml:space="preserve">EGFR-TKI: </w:t>
            </w:r>
            <w:r w:rsidR="00A94D70" w:rsidRPr="00A94D70">
              <w:rPr>
                <w:rFonts w:hint="eastAsia"/>
              </w:rPr>
              <w:t>O</w:t>
            </w:r>
            <w:r w:rsidR="00A94D70" w:rsidRPr="00A94D70">
              <w:t>simertinib</w:t>
            </w:r>
          </w:p>
        </w:tc>
      </w:tr>
      <w:tr w:rsidR="0053798F" w:rsidRPr="004225C6" w14:paraId="37084D56" w14:textId="77777777" w:rsidTr="00F43C14">
        <w:trPr>
          <w:trHeight w:val="280"/>
        </w:trPr>
        <w:tc>
          <w:tcPr>
            <w:tcW w:w="1526" w:type="dxa"/>
            <w:vMerge/>
            <w:noWrap/>
            <w:hideMark/>
          </w:tcPr>
          <w:p w14:paraId="4D42BABA" w14:textId="77777777" w:rsidR="0053798F" w:rsidRPr="004225C6" w:rsidRDefault="0053798F" w:rsidP="00F43C14">
            <w:pPr>
              <w:rPr>
                <w:b/>
                <w:bCs/>
              </w:rPr>
            </w:pPr>
          </w:p>
        </w:tc>
        <w:tc>
          <w:tcPr>
            <w:tcW w:w="8505" w:type="dxa"/>
            <w:noWrap/>
            <w:hideMark/>
          </w:tcPr>
          <w:p w14:paraId="14024B1D" w14:textId="4100A7B1" w:rsidR="0053798F" w:rsidRPr="004225C6" w:rsidRDefault="0053798F" w:rsidP="00F43C14">
            <w:pPr>
              <w:rPr>
                <w:b/>
                <w:bCs/>
              </w:rPr>
            </w:pPr>
            <w:r w:rsidRPr="004225C6">
              <w:rPr>
                <w:rFonts w:hint="eastAsia"/>
                <w:b/>
                <w:bCs/>
              </w:rPr>
              <w:t xml:space="preserve">Number: </w:t>
            </w:r>
            <w:r>
              <w:rPr>
                <w:rFonts w:hint="eastAsia"/>
              </w:rPr>
              <w:t>3</w:t>
            </w:r>
            <w:r w:rsidR="00A94D70">
              <w:rPr>
                <w:rFonts w:hint="eastAsia"/>
              </w:rPr>
              <w:t>8</w:t>
            </w:r>
          </w:p>
        </w:tc>
      </w:tr>
      <w:tr w:rsidR="0053798F" w:rsidRPr="004225C6" w14:paraId="41A7C0F2" w14:textId="77777777" w:rsidTr="00F43C14">
        <w:trPr>
          <w:trHeight w:val="280"/>
        </w:trPr>
        <w:tc>
          <w:tcPr>
            <w:tcW w:w="1526" w:type="dxa"/>
            <w:vMerge/>
            <w:noWrap/>
            <w:hideMark/>
          </w:tcPr>
          <w:p w14:paraId="548B9FC0" w14:textId="77777777" w:rsidR="0053798F" w:rsidRPr="004225C6" w:rsidRDefault="0053798F" w:rsidP="00F43C14">
            <w:pPr>
              <w:rPr>
                <w:b/>
                <w:bCs/>
              </w:rPr>
            </w:pPr>
          </w:p>
        </w:tc>
        <w:tc>
          <w:tcPr>
            <w:tcW w:w="8505" w:type="dxa"/>
            <w:noWrap/>
            <w:hideMark/>
          </w:tcPr>
          <w:p w14:paraId="0B7C7BD8" w14:textId="1B431FF2" w:rsidR="0053798F" w:rsidRPr="004225C6" w:rsidRDefault="0053798F" w:rsidP="00F43C14">
            <w:pPr>
              <w:rPr>
                <w:b/>
                <w:bCs/>
              </w:rPr>
            </w:pPr>
            <w:r w:rsidRPr="004225C6">
              <w:rPr>
                <w:rFonts w:hint="eastAsia"/>
                <w:b/>
                <w:bCs/>
              </w:rPr>
              <w:t xml:space="preserve">TNM stage: </w:t>
            </w:r>
            <w:r w:rsidR="00A94D70">
              <w:rPr>
                <w:rFonts w:hint="eastAsia"/>
              </w:rPr>
              <w:t>I-IV</w:t>
            </w:r>
          </w:p>
        </w:tc>
      </w:tr>
      <w:tr w:rsidR="0053798F" w:rsidRPr="004225C6" w14:paraId="0CA71055" w14:textId="77777777" w:rsidTr="00F43C14">
        <w:trPr>
          <w:trHeight w:val="280"/>
        </w:trPr>
        <w:tc>
          <w:tcPr>
            <w:tcW w:w="1526" w:type="dxa"/>
            <w:vMerge/>
            <w:noWrap/>
            <w:hideMark/>
          </w:tcPr>
          <w:p w14:paraId="5BA1D596" w14:textId="77777777" w:rsidR="0053798F" w:rsidRPr="004225C6" w:rsidRDefault="0053798F" w:rsidP="00F43C14">
            <w:pPr>
              <w:rPr>
                <w:b/>
                <w:bCs/>
              </w:rPr>
            </w:pPr>
          </w:p>
        </w:tc>
        <w:tc>
          <w:tcPr>
            <w:tcW w:w="8505" w:type="dxa"/>
            <w:noWrap/>
            <w:hideMark/>
          </w:tcPr>
          <w:p w14:paraId="6A8BB4E1" w14:textId="211FFD13" w:rsidR="0053798F" w:rsidRPr="004225C6" w:rsidRDefault="0053798F" w:rsidP="00F43C14">
            <w:pPr>
              <w:rPr>
                <w:b/>
                <w:bCs/>
              </w:rPr>
            </w:pPr>
            <w:r w:rsidRPr="004225C6">
              <w:rPr>
                <w:rFonts w:hint="eastAsia"/>
                <w:b/>
                <w:bCs/>
              </w:rPr>
              <w:t xml:space="preserve">Age: </w:t>
            </w:r>
            <w:r w:rsidR="00A94D70" w:rsidRPr="00A94D70">
              <w:t>57.5 years (IQR, 51–66.5 years)</w:t>
            </w:r>
          </w:p>
        </w:tc>
      </w:tr>
      <w:tr w:rsidR="0053798F" w:rsidRPr="004225C6" w14:paraId="77B37FE0" w14:textId="77777777" w:rsidTr="00F43C14">
        <w:trPr>
          <w:trHeight w:val="280"/>
        </w:trPr>
        <w:tc>
          <w:tcPr>
            <w:tcW w:w="1526" w:type="dxa"/>
            <w:vMerge/>
            <w:noWrap/>
            <w:hideMark/>
          </w:tcPr>
          <w:p w14:paraId="002A3246" w14:textId="77777777" w:rsidR="0053798F" w:rsidRPr="004225C6" w:rsidRDefault="0053798F" w:rsidP="00F43C14">
            <w:pPr>
              <w:rPr>
                <w:b/>
                <w:bCs/>
              </w:rPr>
            </w:pPr>
          </w:p>
        </w:tc>
        <w:tc>
          <w:tcPr>
            <w:tcW w:w="8505" w:type="dxa"/>
            <w:noWrap/>
            <w:hideMark/>
          </w:tcPr>
          <w:p w14:paraId="6DD74D0B" w14:textId="1481D27B" w:rsidR="0053798F" w:rsidRPr="004225C6" w:rsidRDefault="0053798F" w:rsidP="00F43C14">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12/</w:t>
            </w:r>
            <w:r w:rsidR="00A94D70">
              <w:rPr>
                <w:rFonts w:hint="eastAsia"/>
              </w:rPr>
              <w:t>26</w:t>
            </w:r>
            <w:r>
              <w:rPr>
                <w:rFonts w:hint="eastAsia"/>
              </w:rPr>
              <w:t>/3</w:t>
            </w:r>
            <w:r w:rsidR="00A94D70">
              <w:rPr>
                <w:rFonts w:hint="eastAsia"/>
              </w:rPr>
              <w:t>8</w:t>
            </w:r>
          </w:p>
        </w:tc>
      </w:tr>
      <w:tr w:rsidR="0053798F" w:rsidRPr="004225C6" w14:paraId="5C95EF9B" w14:textId="77777777" w:rsidTr="00F43C14">
        <w:trPr>
          <w:trHeight w:val="280"/>
        </w:trPr>
        <w:tc>
          <w:tcPr>
            <w:tcW w:w="1526" w:type="dxa"/>
            <w:vMerge/>
            <w:noWrap/>
            <w:hideMark/>
          </w:tcPr>
          <w:p w14:paraId="3C3DBDB8" w14:textId="77777777" w:rsidR="0053798F" w:rsidRPr="004225C6" w:rsidRDefault="0053798F" w:rsidP="00F43C14">
            <w:pPr>
              <w:rPr>
                <w:b/>
                <w:bCs/>
              </w:rPr>
            </w:pPr>
          </w:p>
        </w:tc>
        <w:tc>
          <w:tcPr>
            <w:tcW w:w="8505" w:type="dxa"/>
            <w:noWrap/>
            <w:hideMark/>
          </w:tcPr>
          <w:p w14:paraId="27A413BD" w14:textId="2540D999" w:rsidR="0053798F" w:rsidRPr="004225C6" w:rsidRDefault="0053798F" w:rsidP="00F43C14">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sidR="00A94D70">
              <w:rPr>
                <w:rFonts w:hint="eastAsia"/>
              </w:rPr>
              <w:t>7/31</w:t>
            </w:r>
          </w:p>
        </w:tc>
      </w:tr>
      <w:tr w:rsidR="0053798F" w:rsidRPr="004225C6" w14:paraId="4B0D8C20" w14:textId="77777777" w:rsidTr="00F43C14">
        <w:trPr>
          <w:trHeight w:val="280"/>
        </w:trPr>
        <w:tc>
          <w:tcPr>
            <w:tcW w:w="1526" w:type="dxa"/>
            <w:vMerge/>
            <w:noWrap/>
            <w:hideMark/>
          </w:tcPr>
          <w:p w14:paraId="7F16051E" w14:textId="77777777" w:rsidR="0053798F" w:rsidRPr="004225C6" w:rsidRDefault="0053798F" w:rsidP="00F43C14">
            <w:pPr>
              <w:rPr>
                <w:b/>
                <w:bCs/>
              </w:rPr>
            </w:pPr>
          </w:p>
        </w:tc>
        <w:tc>
          <w:tcPr>
            <w:tcW w:w="8505" w:type="dxa"/>
            <w:noWrap/>
            <w:hideMark/>
          </w:tcPr>
          <w:p w14:paraId="0ACF3AC0" w14:textId="24824F6A" w:rsidR="0053798F" w:rsidRPr="00392650" w:rsidRDefault="0053798F" w:rsidP="00F43C14">
            <w:r w:rsidRPr="004225C6">
              <w:rPr>
                <w:rFonts w:hint="eastAsia"/>
                <w:b/>
                <w:bCs/>
              </w:rPr>
              <w:t>Dose</w:t>
            </w:r>
            <w:r>
              <w:rPr>
                <w:rFonts w:hint="eastAsia"/>
                <w:b/>
                <w:bCs/>
              </w:rPr>
              <w:t xml:space="preserve">: </w:t>
            </w:r>
            <w:r w:rsidR="00A94D70">
              <w:rPr>
                <w:rFonts w:hint="eastAsia"/>
              </w:rPr>
              <w:t>80mg PO QD</w:t>
            </w:r>
          </w:p>
        </w:tc>
      </w:tr>
      <w:tr w:rsidR="0053798F" w:rsidRPr="004225C6" w14:paraId="0298062C" w14:textId="77777777" w:rsidTr="00F43C14">
        <w:trPr>
          <w:trHeight w:val="280"/>
        </w:trPr>
        <w:tc>
          <w:tcPr>
            <w:tcW w:w="1526" w:type="dxa"/>
            <w:vMerge/>
            <w:noWrap/>
            <w:hideMark/>
          </w:tcPr>
          <w:p w14:paraId="61C58030" w14:textId="77777777" w:rsidR="0053798F" w:rsidRPr="004225C6" w:rsidRDefault="0053798F" w:rsidP="00F43C14">
            <w:pPr>
              <w:rPr>
                <w:b/>
                <w:bCs/>
              </w:rPr>
            </w:pPr>
          </w:p>
        </w:tc>
        <w:tc>
          <w:tcPr>
            <w:tcW w:w="8505" w:type="dxa"/>
            <w:noWrap/>
            <w:hideMark/>
          </w:tcPr>
          <w:p w14:paraId="70D3A619" w14:textId="7DA1012D" w:rsidR="0053798F" w:rsidRPr="004225C6" w:rsidRDefault="0053798F" w:rsidP="00F43C14">
            <w:pPr>
              <w:rPr>
                <w:b/>
                <w:bCs/>
              </w:rPr>
            </w:pPr>
            <w:r w:rsidRPr="004225C6">
              <w:rPr>
                <w:rFonts w:hint="eastAsia"/>
                <w:b/>
                <w:bCs/>
              </w:rPr>
              <w:t xml:space="preserve">Tx duration (day): </w:t>
            </w:r>
            <w:r w:rsidR="00A94D70" w:rsidRPr="00A94D70">
              <w:t xml:space="preserve">62.5 days </w:t>
            </w:r>
            <w:r w:rsidR="00A94D70">
              <w:rPr>
                <w:rFonts w:hint="eastAsia"/>
              </w:rPr>
              <w:t>(</w:t>
            </w:r>
            <w:r w:rsidR="00A94D70" w:rsidRPr="00A94D70">
              <w:t>IQR</w:t>
            </w:r>
            <w:r w:rsidR="00A94D70">
              <w:rPr>
                <w:rFonts w:hint="eastAsia"/>
              </w:rPr>
              <w:t>:</w:t>
            </w:r>
            <w:r w:rsidR="00A94D70" w:rsidRPr="00A94D70">
              <w:t xml:space="preserve"> 51</w:t>
            </w:r>
            <w:r w:rsidR="00A94D70">
              <w:rPr>
                <w:rFonts w:hint="eastAsia"/>
              </w:rPr>
              <w:t>-</w:t>
            </w:r>
            <w:r w:rsidR="00A94D70" w:rsidRPr="00A94D70">
              <w:t>89.5</w:t>
            </w:r>
            <w:r w:rsidR="00A94D70">
              <w:rPr>
                <w:rFonts w:hint="eastAsia"/>
              </w:rPr>
              <w:t>)</w:t>
            </w:r>
          </w:p>
        </w:tc>
      </w:tr>
      <w:tr w:rsidR="0053798F" w:rsidRPr="004225C6" w14:paraId="535FD9C4" w14:textId="77777777" w:rsidTr="00F43C14">
        <w:trPr>
          <w:trHeight w:val="280"/>
        </w:trPr>
        <w:tc>
          <w:tcPr>
            <w:tcW w:w="1526" w:type="dxa"/>
            <w:vMerge/>
            <w:noWrap/>
          </w:tcPr>
          <w:p w14:paraId="1D31677B" w14:textId="77777777" w:rsidR="0053798F" w:rsidRPr="004225C6" w:rsidRDefault="0053798F" w:rsidP="00F43C14">
            <w:pPr>
              <w:rPr>
                <w:b/>
                <w:bCs/>
              </w:rPr>
            </w:pPr>
          </w:p>
        </w:tc>
        <w:tc>
          <w:tcPr>
            <w:tcW w:w="8505" w:type="dxa"/>
            <w:noWrap/>
          </w:tcPr>
          <w:p w14:paraId="0B5B9495" w14:textId="45D4DABB" w:rsidR="0053798F" w:rsidRPr="0096579F" w:rsidRDefault="0053798F" w:rsidP="00F43C14">
            <w:pPr>
              <w:rPr>
                <w:b/>
                <w:bCs/>
              </w:rPr>
            </w:pPr>
            <w:r>
              <w:rPr>
                <w:rFonts w:hint="eastAsia"/>
                <w:b/>
                <w:bCs/>
              </w:rPr>
              <w:t xml:space="preserve">Follow-up time: </w:t>
            </w:r>
            <w:r w:rsidR="00B069FC">
              <w:rPr>
                <w:rFonts w:hint="eastAsia"/>
              </w:rPr>
              <w:t>NA</w:t>
            </w:r>
          </w:p>
        </w:tc>
      </w:tr>
      <w:tr w:rsidR="0053798F" w:rsidRPr="004225C6" w14:paraId="186AACD2" w14:textId="77777777" w:rsidTr="00F43C14">
        <w:trPr>
          <w:trHeight w:val="280"/>
        </w:trPr>
        <w:tc>
          <w:tcPr>
            <w:tcW w:w="1526" w:type="dxa"/>
            <w:noWrap/>
            <w:hideMark/>
          </w:tcPr>
          <w:p w14:paraId="1F32128A" w14:textId="77777777" w:rsidR="0053798F" w:rsidRPr="004225C6" w:rsidRDefault="0053798F" w:rsidP="00F43C14">
            <w:pPr>
              <w:rPr>
                <w:b/>
                <w:bCs/>
              </w:rPr>
            </w:pPr>
            <w:r w:rsidRPr="004225C6">
              <w:rPr>
                <w:rFonts w:hint="eastAsia"/>
                <w:b/>
                <w:bCs/>
              </w:rPr>
              <w:t>Outcomes</w:t>
            </w:r>
          </w:p>
        </w:tc>
        <w:tc>
          <w:tcPr>
            <w:tcW w:w="8505" w:type="dxa"/>
            <w:noWrap/>
            <w:hideMark/>
          </w:tcPr>
          <w:p w14:paraId="6A13E5FB" w14:textId="7A11E0F3" w:rsidR="0053798F" w:rsidRPr="009B7D55" w:rsidRDefault="0053798F" w:rsidP="00F43C14">
            <w:r w:rsidRPr="00D524B9">
              <w:rPr>
                <w:rFonts w:hint="eastAsia"/>
              </w:rPr>
              <w:t>ORR</w:t>
            </w:r>
            <w:r>
              <w:rPr>
                <w:rFonts w:hint="eastAsia"/>
              </w:rPr>
              <w:t xml:space="preserve">: </w:t>
            </w:r>
            <w:r w:rsidR="00A94D70">
              <w:rPr>
                <w:rFonts w:hint="eastAsia"/>
              </w:rPr>
              <w:t>60.5</w:t>
            </w:r>
            <w:r w:rsidRPr="00D524B9">
              <w:rPr>
                <w:rFonts w:hint="eastAsia"/>
              </w:rPr>
              <w:t>%</w:t>
            </w:r>
          </w:p>
        </w:tc>
      </w:tr>
      <w:tr w:rsidR="0053798F" w:rsidRPr="004225C6" w14:paraId="01750AFB" w14:textId="77777777" w:rsidTr="00F43C14">
        <w:trPr>
          <w:trHeight w:val="280"/>
        </w:trPr>
        <w:tc>
          <w:tcPr>
            <w:tcW w:w="1526" w:type="dxa"/>
            <w:noWrap/>
            <w:hideMark/>
          </w:tcPr>
          <w:p w14:paraId="4F74B793" w14:textId="77777777" w:rsidR="0053798F" w:rsidRPr="004225C6" w:rsidRDefault="0053798F" w:rsidP="00F43C14">
            <w:pPr>
              <w:rPr>
                <w:b/>
                <w:bCs/>
              </w:rPr>
            </w:pPr>
            <w:r w:rsidRPr="004225C6">
              <w:rPr>
                <w:rFonts w:hint="eastAsia"/>
                <w:b/>
                <w:bCs/>
              </w:rPr>
              <w:t>Abstract</w:t>
            </w:r>
          </w:p>
        </w:tc>
        <w:tc>
          <w:tcPr>
            <w:tcW w:w="8505" w:type="dxa"/>
            <w:noWrap/>
            <w:hideMark/>
          </w:tcPr>
          <w:p w14:paraId="6410B5AF" w14:textId="6E1EA1A1" w:rsidR="00831A06" w:rsidRPr="00831A06" w:rsidRDefault="00831A06" w:rsidP="00831A06">
            <w:pPr>
              <w:widowControl/>
              <w:rPr>
                <w:color w:val="000000"/>
                <w:sz w:val="22"/>
              </w:rPr>
            </w:pPr>
            <w:r w:rsidRPr="00831A06">
              <w:rPr>
                <w:b/>
                <w:bCs/>
                <w:color w:val="000000"/>
                <w:sz w:val="22"/>
              </w:rPr>
              <w:t>Background:</w:t>
            </w:r>
            <w:r w:rsidRPr="00831A06">
              <w:rPr>
                <w:rFonts w:hint="eastAsia"/>
                <w:b/>
                <w:bCs/>
                <w:color w:val="000000"/>
                <w:sz w:val="22"/>
              </w:rPr>
              <w:t xml:space="preserve"> </w:t>
            </w:r>
            <w:r w:rsidRPr="00831A06">
              <w:rPr>
                <w:color w:val="000000"/>
                <w:sz w:val="22"/>
              </w:rPr>
              <w:t xml:space="preserve">Osimertinib, a third-generation tyrosine kinase inhibitor (TKI), has been authorized for use in patients with epidermal growth factor receptor (EGFR)-mutant non-small cell lung cancer (NSCLC). This study aimed to evaluate the effectiveness and safety of neoadjuvant </w:t>
            </w:r>
            <w:proofErr w:type="spellStart"/>
            <w:r w:rsidRPr="00831A06">
              <w:rPr>
                <w:color w:val="000000"/>
                <w:sz w:val="22"/>
              </w:rPr>
              <w:t>osimertinib</w:t>
            </w:r>
            <w:proofErr w:type="spellEnd"/>
            <w:r w:rsidRPr="00831A06">
              <w:rPr>
                <w:color w:val="000000"/>
                <w:sz w:val="22"/>
              </w:rPr>
              <w:t xml:space="preserve"> in individuals with </w:t>
            </w:r>
            <w:proofErr w:type="spellStart"/>
            <w:r w:rsidRPr="00831A06">
              <w:rPr>
                <w:color w:val="000000"/>
                <w:sz w:val="22"/>
              </w:rPr>
              <w:t>resectable</w:t>
            </w:r>
            <w:proofErr w:type="spellEnd"/>
            <w:r w:rsidRPr="00831A06">
              <w:rPr>
                <w:color w:val="000000"/>
                <w:sz w:val="22"/>
              </w:rPr>
              <w:t xml:space="preserve"> locally advanced NSCLC harboring EGFR mutation.</w:t>
            </w:r>
          </w:p>
          <w:p w14:paraId="37C88DB5" w14:textId="1857748A" w:rsidR="00831A06" w:rsidRPr="00831A06" w:rsidRDefault="00831A06" w:rsidP="00831A06">
            <w:pPr>
              <w:widowControl/>
              <w:rPr>
                <w:color w:val="000000"/>
                <w:sz w:val="22"/>
              </w:rPr>
            </w:pPr>
            <w:r w:rsidRPr="00831A06">
              <w:rPr>
                <w:b/>
                <w:bCs/>
                <w:color w:val="000000"/>
                <w:sz w:val="22"/>
              </w:rPr>
              <w:t>Methods:</w:t>
            </w:r>
            <w:r w:rsidRPr="00831A06">
              <w:rPr>
                <w:rFonts w:hint="eastAsia"/>
                <w:b/>
                <w:bCs/>
                <w:color w:val="000000"/>
                <w:sz w:val="22"/>
              </w:rPr>
              <w:t xml:space="preserve"> </w:t>
            </w:r>
            <w:r w:rsidRPr="00831A06">
              <w:rPr>
                <w:color w:val="000000"/>
                <w:sz w:val="22"/>
              </w:rPr>
              <w:t xml:space="preserve">Ten centers located in mainland China took part in a single-arm, real-world, multicenter retrospective study (registration number: ChiCTR2100049954). Enrollment included individuals with lung adenocarcinoma who had EGFR mutations. Following the administration of </w:t>
            </w:r>
            <w:proofErr w:type="spellStart"/>
            <w:r w:rsidRPr="00831A06">
              <w:rPr>
                <w:color w:val="000000"/>
                <w:sz w:val="22"/>
              </w:rPr>
              <w:t>osimertinib</w:t>
            </w:r>
            <w:proofErr w:type="spellEnd"/>
            <w:r w:rsidRPr="00831A06">
              <w:rPr>
                <w:color w:val="000000"/>
                <w:sz w:val="22"/>
              </w:rPr>
              <w:t>, the patients underwent a surgical procedure for resection. The main endpoint was the objective response rate (ORR). The subsequent endpoint analyzed was the joint assessment of overall survival (OS) and disease-free survival (DFS).</w:t>
            </w:r>
          </w:p>
          <w:p w14:paraId="731871F6" w14:textId="69509C33" w:rsidR="00831A06" w:rsidRPr="00831A06" w:rsidRDefault="00831A06" w:rsidP="00831A06">
            <w:pPr>
              <w:widowControl/>
              <w:rPr>
                <w:color w:val="000000"/>
                <w:sz w:val="22"/>
              </w:rPr>
            </w:pPr>
            <w:r w:rsidRPr="00831A06">
              <w:rPr>
                <w:b/>
                <w:bCs/>
                <w:color w:val="000000"/>
                <w:sz w:val="22"/>
              </w:rPr>
              <w:t>Results:</w:t>
            </w:r>
            <w:r w:rsidRPr="00831A06">
              <w:rPr>
                <w:rFonts w:hint="eastAsia"/>
                <w:b/>
                <w:bCs/>
                <w:color w:val="000000"/>
                <w:sz w:val="22"/>
              </w:rPr>
              <w:t xml:space="preserve"> </w:t>
            </w:r>
            <w:r w:rsidRPr="00831A06">
              <w:rPr>
                <w:color w:val="000000"/>
                <w:sz w:val="22"/>
              </w:rPr>
              <w:t xml:space="preserve">From July 31, 2018 to April 28, 2023, a total of 38 individuals were involved and received neoadjuvant </w:t>
            </w:r>
            <w:proofErr w:type="spellStart"/>
            <w:r w:rsidRPr="00831A06">
              <w:rPr>
                <w:color w:val="000000"/>
                <w:sz w:val="22"/>
              </w:rPr>
              <w:t>osimertinib</w:t>
            </w:r>
            <w:proofErr w:type="spellEnd"/>
            <w:r w:rsidRPr="00831A06">
              <w:rPr>
                <w:color w:val="000000"/>
                <w:sz w:val="22"/>
              </w:rPr>
              <w:t xml:space="preserve"> treatment. The ORR was 60.5% (23/38). Thirty-eight patients underwent surgery, and 36 (94.7%) underwent successful R0 resection. Out of 38 patients, sixteen (42.1%) experienced adverse events (AEs) due to treatment in the neoadjuvant phase, with none of them reaching grade 3. Skin irritation [14 (36.8%)], stomach upset [5 (13.2%)], mouth sores [1 (2.6%)] and increased liver enzyme levels [1 (2.6%)] were the common AEs of treatment. The follow-up period lasted an average of 24.9 months. The 1-year OS rate is 94.2%, while the 2-year OS rate is 89.2%. The 1-year DFS rate is 87.9%, and the 2-year DFS rate remains at 87.9%.</w:t>
            </w:r>
          </w:p>
          <w:p w14:paraId="1C2FEED7" w14:textId="5485493C" w:rsidR="00831A06" w:rsidRPr="00831A06" w:rsidRDefault="00831A06" w:rsidP="00831A06">
            <w:pPr>
              <w:widowControl/>
              <w:rPr>
                <w:color w:val="000000"/>
                <w:sz w:val="22"/>
              </w:rPr>
            </w:pPr>
            <w:r w:rsidRPr="00831A06">
              <w:rPr>
                <w:b/>
                <w:bCs/>
                <w:color w:val="000000"/>
                <w:sz w:val="22"/>
              </w:rPr>
              <w:t>Conclusions:</w:t>
            </w:r>
            <w:r w:rsidRPr="00831A06">
              <w:rPr>
                <w:rFonts w:hint="eastAsia"/>
                <w:b/>
                <w:bCs/>
                <w:color w:val="000000"/>
                <w:sz w:val="22"/>
              </w:rPr>
              <w:t xml:space="preserve"> </w:t>
            </w:r>
            <w:r w:rsidRPr="00831A06">
              <w:rPr>
                <w:color w:val="000000"/>
                <w:sz w:val="22"/>
              </w:rPr>
              <w:t xml:space="preserve">In the actual clinical setting, </w:t>
            </w:r>
            <w:proofErr w:type="spellStart"/>
            <w:r w:rsidRPr="00831A06">
              <w:rPr>
                <w:color w:val="000000"/>
                <w:sz w:val="22"/>
              </w:rPr>
              <w:t>osimertinib</w:t>
            </w:r>
            <w:proofErr w:type="spellEnd"/>
            <w:r w:rsidRPr="00831A06">
              <w:rPr>
                <w:color w:val="000000"/>
                <w:sz w:val="22"/>
              </w:rPr>
              <w:t xml:space="preserve"> displays encouraging possibilities as a neoadjuvant therapy for individuals with operable EGFR-mutated NSCLC, exhibiting adequate efficacy and an acceptable safety record. The phase III clinical trial of </w:t>
            </w:r>
            <w:proofErr w:type="spellStart"/>
            <w:r w:rsidRPr="00831A06">
              <w:rPr>
                <w:color w:val="000000"/>
                <w:sz w:val="22"/>
              </w:rPr>
              <w:t>NeoADAURA</w:t>
            </w:r>
            <w:proofErr w:type="spellEnd"/>
            <w:r w:rsidRPr="00831A06">
              <w:rPr>
                <w:color w:val="000000"/>
                <w:sz w:val="22"/>
              </w:rPr>
              <w:t xml:space="preserve"> is expected to provide further efficacy and safety results.</w:t>
            </w:r>
          </w:p>
          <w:p w14:paraId="0F105AB8" w14:textId="75EA6A58" w:rsidR="0053798F" w:rsidRPr="00831A06" w:rsidRDefault="00831A06" w:rsidP="00831A06">
            <w:pPr>
              <w:widowControl/>
              <w:rPr>
                <w:rFonts w:eastAsia="宋体"/>
                <w:color w:val="000000"/>
                <w:sz w:val="22"/>
              </w:rPr>
            </w:pPr>
            <w:r w:rsidRPr="00831A06">
              <w:rPr>
                <w:b/>
                <w:bCs/>
                <w:color w:val="000000"/>
                <w:sz w:val="22"/>
              </w:rPr>
              <w:t xml:space="preserve">Keywords: </w:t>
            </w:r>
            <w:r w:rsidRPr="00831A06">
              <w:rPr>
                <w:color w:val="000000"/>
                <w:sz w:val="22"/>
              </w:rPr>
              <w:t xml:space="preserve">Neoadjuvant; epidermal growth factor receptor (EGFR); non-small cell lung cancer (NSCLC); </w:t>
            </w:r>
            <w:proofErr w:type="spellStart"/>
            <w:r w:rsidRPr="00831A06">
              <w:rPr>
                <w:color w:val="000000"/>
                <w:sz w:val="22"/>
              </w:rPr>
              <w:t>osimertinib</w:t>
            </w:r>
            <w:proofErr w:type="spellEnd"/>
            <w:r w:rsidRPr="00831A06">
              <w:rPr>
                <w:color w:val="000000"/>
                <w:sz w:val="22"/>
              </w:rPr>
              <w:t>.</w:t>
            </w:r>
          </w:p>
        </w:tc>
      </w:tr>
    </w:tbl>
    <w:p w14:paraId="7D322A23" w14:textId="77777777" w:rsidR="0053798F" w:rsidRPr="0053798F" w:rsidRDefault="0053798F" w:rsidP="0053079A"/>
    <w:p w14:paraId="44273FA7" w14:textId="2195FD1B" w:rsidR="0053079A" w:rsidRPr="008F2304" w:rsidRDefault="00EF2780" w:rsidP="0053079A">
      <w:pPr>
        <w:pStyle w:val="3"/>
      </w:pPr>
      <w:bookmarkStart w:id="17" w:name="_Toc219646483"/>
      <w:r>
        <w:rPr>
          <w:rFonts w:hint="eastAsia"/>
        </w:rPr>
        <w:t>2</w:t>
      </w:r>
      <w:r w:rsidR="0053079A">
        <w:rPr>
          <w:rFonts w:hint="eastAsia"/>
        </w:rPr>
        <w:t>.</w:t>
      </w:r>
      <w:r w:rsidR="0053798F">
        <w:rPr>
          <w:rFonts w:hint="eastAsia"/>
        </w:rPr>
        <w:t>10</w:t>
      </w:r>
      <w:r w:rsidR="0053079A">
        <w:rPr>
          <w:rFonts w:hint="eastAsia"/>
        </w:rPr>
        <w:t xml:space="preserve"> </w:t>
      </w:r>
      <w:r w:rsidR="0053079A" w:rsidRPr="008F2304">
        <w:rPr>
          <w:rFonts w:hint="eastAsia"/>
        </w:rPr>
        <w:t>Liu</w:t>
      </w:r>
      <w:r w:rsidR="0053079A" w:rsidRPr="008F2304">
        <w:t xml:space="preserve"> </w:t>
      </w:r>
      <w:r w:rsidR="0053079A" w:rsidRPr="008F2304">
        <w:rPr>
          <w:rFonts w:hint="eastAsia"/>
        </w:rPr>
        <w:t>2023</w:t>
      </w:r>
      <w:bookmarkEnd w:id="17"/>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12795ACB" w14:textId="77777777" w:rsidTr="00396858">
        <w:trPr>
          <w:trHeight w:val="280"/>
        </w:trPr>
        <w:tc>
          <w:tcPr>
            <w:tcW w:w="10031" w:type="dxa"/>
            <w:gridSpan w:val="2"/>
            <w:noWrap/>
            <w:hideMark/>
          </w:tcPr>
          <w:p w14:paraId="30C1B63F" w14:textId="77777777" w:rsidR="0053079A" w:rsidRPr="004225C6" w:rsidRDefault="0053079A" w:rsidP="00396858">
            <w:pPr>
              <w:rPr>
                <w:b/>
                <w:bCs/>
              </w:rPr>
            </w:pPr>
            <w:r>
              <w:rPr>
                <w:rFonts w:hint="eastAsia"/>
                <w:b/>
                <w:bCs/>
              </w:rPr>
              <w:t>Liu</w:t>
            </w:r>
            <w:r w:rsidRPr="00E4609F">
              <w:rPr>
                <w:b/>
                <w:bCs/>
              </w:rPr>
              <w:t xml:space="preserve"> </w:t>
            </w:r>
            <w:r>
              <w:rPr>
                <w:rFonts w:hint="eastAsia"/>
                <w:b/>
                <w:bCs/>
              </w:rPr>
              <w:t>2023</w:t>
            </w:r>
          </w:p>
        </w:tc>
      </w:tr>
      <w:tr w:rsidR="0053079A" w:rsidRPr="004225C6" w14:paraId="1F162940" w14:textId="77777777" w:rsidTr="00396858">
        <w:trPr>
          <w:trHeight w:val="280"/>
        </w:trPr>
        <w:tc>
          <w:tcPr>
            <w:tcW w:w="10031" w:type="dxa"/>
            <w:gridSpan w:val="2"/>
            <w:noWrap/>
            <w:hideMark/>
          </w:tcPr>
          <w:p w14:paraId="549CD14C" w14:textId="77777777" w:rsidR="0053079A" w:rsidRPr="00753126" w:rsidRDefault="0053079A" w:rsidP="00396858">
            <w:r w:rsidRPr="004225C6">
              <w:rPr>
                <w:rFonts w:hint="eastAsia"/>
                <w:b/>
                <w:bCs/>
              </w:rPr>
              <w:t xml:space="preserve">Study Title: </w:t>
            </w:r>
            <w:r w:rsidRPr="00753126">
              <w:t>Adjuvant EGFR-TKI therapy in resected EGFR-mutation positive non-small cell lung cancer: A real-world study</w:t>
            </w:r>
          </w:p>
        </w:tc>
      </w:tr>
      <w:tr w:rsidR="0053079A" w:rsidRPr="004225C6" w14:paraId="6EC9E499" w14:textId="77777777" w:rsidTr="00396858">
        <w:trPr>
          <w:trHeight w:val="280"/>
        </w:trPr>
        <w:tc>
          <w:tcPr>
            <w:tcW w:w="1526" w:type="dxa"/>
            <w:vMerge w:val="restart"/>
            <w:noWrap/>
            <w:hideMark/>
          </w:tcPr>
          <w:p w14:paraId="30395185" w14:textId="77777777" w:rsidR="0053079A" w:rsidRPr="004225C6" w:rsidRDefault="0053079A" w:rsidP="00396858">
            <w:pPr>
              <w:rPr>
                <w:b/>
                <w:bCs/>
              </w:rPr>
            </w:pPr>
            <w:r w:rsidRPr="004225C6">
              <w:rPr>
                <w:rFonts w:hint="eastAsia"/>
                <w:b/>
                <w:bCs/>
              </w:rPr>
              <w:t>Methods</w:t>
            </w:r>
          </w:p>
        </w:tc>
        <w:tc>
          <w:tcPr>
            <w:tcW w:w="8505" w:type="dxa"/>
            <w:noWrap/>
            <w:hideMark/>
          </w:tcPr>
          <w:p w14:paraId="21F929EB" w14:textId="77777777" w:rsidR="0053079A" w:rsidRPr="004225C6" w:rsidRDefault="0053079A" w:rsidP="00396858">
            <w:pPr>
              <w:rPr>
                <w:b/>
                <w:bCs/>
              </w:rPr>
            </w:pPr>
            <w:r w:rsidRPr="004225C6">
              <w:rPr>
                <w:rFonts w:hint="eastAsia"/>
                <w:b/>
                <w:bCs/>
              </w:rPr>
              <w:t xml:space="preserve">Journal: </w:t>
            </w:r>
            <w:r w:rsidRPr="006218ED">
              <w:rPr>
                <w:i/>
                <w:iCs/>
              </w:rPr>
              <w:t>Frontiers In Oncology</w:t>
            </w:r>
          </w:p>
        </w:tc>
      </w:tr>
      <w:tr w:rsidR="0053079A" w:rsidRPr="004225C6" w14:paraId="37F07AE0" w14:textId="77777777" w:rsidTr="00396858">
        <w:trPr>
          <w:trHeight w:val="280"/>
        </w:trPr>
        <w:tc>
          <w:tcPr>
            <w:tcW w:w="1526" w:type="dxa"/>
            <w:vMerge/>
            <w:noWrap/>
            <w:hideMark/>
          </w:tcPr>
          <w:p w14:paraId="5253C5AE" w14:textId="77777777" w:rsidR="0053079A" w:rsidRPr="004225C6" w:rsidRDefault="0053079A" w:rsidP="00396858">
            <w:pPr>
              <w:rPr>
                <w:b/>
                <w:bCs/>
              </w:rPr>
            </w:pPr>
          </w:p>
        </w:tc>
        <w:tc>
          <w:tcPr>
            <w:tcW w:w="8505" w:type="dxa"/>
            <w:noWrap/>
            <w:hideMark/>
          </w:tcPr>
          <w:p w14:paraId="72D3870A" w14:textId="77777777" w:rsidR="0053079A" w:rsidRPr="004225C6" w:rsidRDefault="0053079A" w:rsidP="00396858">
            <w:pPr>
              <w:rPr>
                <w:b/>
                <w:bCs/>
              </w:rPr>
            </w:pPr>
            <w:r w:rsidRPr="004225C6">
              <w:rPr>
                <w:rFonts w:hint="eastAsia"/>
                <w:b/>
                <w:bCs/>
              </w:rPr>
              <w:t xml:space="preserve">Publication type: </w:t>
            </w:r>
            <w:r>
              <w:rPr>
                <w:rFonts w:hint="eastAsia"/>
              </w:rPr>
              <w:t>article</w:t>
            </w:r>
          </w:p>
        </w:tc>
      </w:tr>
      <w:tr w:rsidR="0053079A" w:rsidRPr="004225C6" w14:paraId="6EC73A5F" w14:textId="77777777" w:rsidTr="00396858">
        <w:trPr>
          <w:trHeight w:val="280"/>
        </w:trPr>
        <w:tc>
          <w:tcPr>
            <w:tcW w:w="1526" w:type="dxa"/>
            <w:vMerge/>
            <w:noWrap/>
            <w:hideMark/>
          </w:tcPr>
          <w:p w14:paraId="1FA6C11D" w14:textId="77777777" w:rsidR="0053079A" w:rsidRPr="004225C6" w:rsidRDefault="0053079A" w:rsidP="00396858">
            <w:pPr>
              <w:rPr>
                <w:b/>
                <w:bCs/>
              </w:rPr>
            </w:pPr>
          </w:p>
        </w:tc>
        <w:tc>
          <w:tcPr>
            <w:tcW w:w="8505" w:type="dxa"/>
            <w:noWrap/>
            <w:hideMark/>
          </w:tcPr>
          <w:p w14:paraId="5B4B31ED" w14:textId="77777777" w:rsidR="0053079A" w:rsidRPr="004225C6" w:rsidRDefault="0053079A" w:rsidP="00396858">
            <w:pPr>
              <w:rPr>
                <w:b/>
                <w:bCs/>
              </w:rPr>
            </w:pPr>
            <w:r w:rsidRPr="004225C6">
              <w:rPr>
                <w:rFonts w:hint="eastAsia"/>
                <w:b/>
                <w:bCs/>
              </w:rPr>
              <w:t xml:space="preserve">Publication year: </w:t>
            </w:r>
            <w:r>
              <w:rPr>
                <w:rFonts w:hint="eastAsia"/>
              </w:rPr>
              <w:t>2023</w:t>
            </w:r>
          </w:p>
        </w:tc>
      </w:tr>
      <w:tr w:rsidR="0053079A" w:rsidRPr="004225C6" w14:paraId="64D51C21" w14:textId="77777777" w:rsidTr="00396858">
        <w:trPr>
          <w:trHeight w:val="280"/>
        </w:trPr>
        <w:tc>
          <w:tcPr>
            <w:tcW w:w="1526" w:type="dxa"/>
            <w:vMerge/>
            <w:noWrap/>
            <w:hideMark/>
          </w:tcPr>
          <w:p w14:paraId="6C173037" w14:textId="77777777" w:rsidR="0053079A" w:rsidRPr="004225C6" w:rsidRDefault="0053079A" w:rsidP="00396858">
            <w:pPr>
              <w:rPr>
                <w:b/>
                <w:bCs/>
              </w:rPr>
            </w:pPr>
          </w:p>
        </w:tc>
        <w:tc>
          <w:tcPr>
            <w:tcW w:w="8505" w:type="dxa"/>
            <w:noWrap/>
            <w:hideMark/>
          </w:tcPr>
          <w:p w14:paraId="50A1A8CA" w14:textId="77777777" w:rsidR="0053079A" w:rsidRPr="004225C6" w:rsidRDefault="0053079A" w:rsidP="00396858">
            <w:pPr>
              <w:rPr>
                <w:b/>
                <w:bCs/>
              </w:rPr>
            </w:pPr>
            <w:r w:rsidRPr="004225C6">
              <w:rPr>
                <w:rFonts w:hint="eastAsia"/>
                <w:b/>
                <w:bCs/>
              </w:rPr>
              <w:t xml:space="preserve">Study design: </w:t>
            </w:r>
            <w:r w:rsidRPr="006218ED">
              <w:t>single-center, retrospective, real-world study</w:t>
            </w:r>
          </w:p>
        </w:tc>
      </w:tr>
      <w:tr w:rsidR="0053079A" w:rsidRPr="004225C6" w14:paraId="6CD829B4" w14:textId="77777777" w:rsidTr="00396858">
        <w:trPr>
          <w:trHeight w:val="280"/>
        </w:trPr>
        <w:tc>
          <w:tcPr>
            <w:tcW w:w="1526" w:type="dxa"/>
            <w:vMerge/>
            <w:noWrap/>
            <w:hideMark/>
          </w:tcPr>
          <w:p w14:paraId="5EA51A84" w14:textId="77777777" w:rsidR="0053079A" w:rsidRPr="004225C6" w:rsidRDefault="0053079A" w:rsidP="00396858">
            <w:pPr>
              <w:rPr>
                <w:b/>
                <w:bCs/>
              </w:rPr>
            </w:pPr>
          </w:p>
        </w:tc>
        <w:tc>
          <w:tcPr>
            <w:tcW w:w="8505" w:type="dxa"/>
            <w:noWrap/>
            <w:hideMark/>
          </w:tcPr>
          <w:p w14:paraId="7EF735CE" w14:textId="77777777" w:rsidR="0053079A" w:rsidRPr="004225C6" w:rsidRDefault="0053079A" w:rsidP="00396858">
            <w:pPr>
              <w:rPr>
                <w:b/>
                <w:bCs/>
              </w:rPr>
            </w:pPr>
            <w:r w:rsidRPr="004225C6">
              <w:rPr>
                <w:rFonts w:hint="eastAsia"/>
                <w:b/>
                <w:bCs/>
              </w:rPr>
              <w:t xml:space="preserve">Phase: </w:t>
            </w:r>
            <w:r w:rsidRPr="006218ED">
              <w:rPr>
                <w:rFonts w:hint="eastAsia"/>
              </w:rPr>
              <w:t>NA</w:t>
            </w:r>
          </w:p>
        </w:tc>
      </w:tr>
      <w:tr w:rsidR="0053079A" w:rsidRPr="004225C6" w14:paraId="5922F5D2" w14:textId="77777777" w:rsidTr="00396858">
        <w:trPr>
          <w:trHeight w:val="280"/>
        </w:trPr>
        <w:tc>
          <w:tcPr>
            <w:tcW w:w="1526" w:type="dxa"/>
            <w:vMerge/>
            <w:noWrap/>
            <w:hideMark/>
          </w:tcPr>
          <w:p w14:paraId="3BC4C09F" w14:textId="77777777" w:rsidR="0053079A" w:rsidRPr="004225C6" w:rsidRDefault="0053079A" w:rsidP="00396858">
            <w:pPr>
              <w:rPr>
                <w:b/>
                <w:bCs/>
              </w:rPr>
            </w:pPr>
          </w:p>
        </w:tc>
        <w:tc>
          <w:tcPr>
            <w:tcW w:w="8505" w:type="dxa"/>
            <w:noWrap/>
            <w:hideMark/>
          </w:tcPr>
          <w:p w14:paraId="061E72B3" w14:textId="77777777" w:rsidR="0053079A" w:rsidRPr="004225C6" w:rsidRDefault="0053079A" w:rsidP="00396858">
            <w:pPr>
              <w:rPr>
                <w:b/>
                <w:bCs/>
              </w:rPr>
            </w:pPr>
            <w:r w:rsidRPr="004225C6">
              <w:rPr>
                <w:rFonts w:hint="eastAsia"/>
                <w:b/>
                <w:bCs/>
              </w:rPr>
              <w:t xml:space="preserve">Study setting: </w:t>
            </w:r>
            <w:r w:rsidRPr="00AB288A">
              <w:rPr>
                <w:rFonts w:hint="eastAsia"/>
              </w:rPr>
              <w:t>China</w:t>
            </w:r>
          </w:p>
        </w:tc>
      </w:tr>
      <w:tr w:rsidR="0053079A" w:rsidRPr="004225C6" w14:paraId="103DF485" w14:textId="77777777" w:rsidTr="00396858">
        <w:trPr>
          <w:trHeight w:val="280"/>
        </w:trPr>
        <w:tc>
          <w:tcPr>
            <w:tcW w:w="1526" w:type="dxa"/>
            <w:vMerge/>
            <w:noWrap/>
            <w:hideMark/>
          </w:tcPr>
          <w:p w14:paraId="2D3D6D5B" w14:textId="77777777" w:rsidR="0053079A" w:rsidRPr="004225C6" w:rsidRDefault="0053079A" w:rsidP="00396858">
            <w:pPr>
              <w:rPr>
                <w:b/>
                <w:bCs/>
              </w:rPr>
            </w:pPr>
          </w:p>
        </w:tc>
        <w:tc>
          <w:tcPr>
            <w:tcW w:w="8505" w:type="dxa"/>
            <w:noWrap/>
            <w:hideMark/>
          </w:tcPr>
          <w:p w14:paraId="2898FD66" w14:textId="77777777" w:rsidR="0053079A" w:rsidRPr="004225C6" w:rsidRDefault="0053079A" w:rsidP="00396858">
            <w:pPr>
              <w:rPr>
                <w:b/>
                <w:bCs/>
              </w:rPr>
            </w:pPr>
            <w:r w:rsidRPr="004225C6">
              <w:rPr>
                <w:rFonts w:hint="eastAsia"/>
                <w:b/>
                <w:bCs/>
              </w:rPr>
              <w:t>Study data:</w:t>
            </w:r>
            <w:r w:rsidRPr="00BA2AB2">
              <w:rPr>
                <w:rFonts w:hint="eastAsia"/>
              </w:rPr>
              <w:t xml:space="preserve"> </w:t>
            </w:r>
            <w:r w:rsidRPr="006218ED">
              <w:t xml:space="preserve">October 2005 </w:t>
            </w:r>
            <w:r>
              <w:rPr>
                <w:rFonts w:hint="eastAsia"/>
              </w:rPr>
              <w:t>to</w:t>
            </w:r>
            <w:r w:rsidRPr="006218ED">
              <w:t xml:space="preserve"> October 2020</w:t>
            </w:r>
          </w:p>
        </w:tc>
      </w:tr>
      <w:tr w:rsidR="0053079A" w:rsidRPr="004225C6" w14:paraId="2CDEAC88" w14:textId="77777777" w:rsidTr="00396858">
        <w:trPr>
          <w:trHeight w:val="280"/>
        </w:trPr>
        <w:tc>
          <w:tcPr>
            <w:tcW w:w="1526" w:type="dxa"/>
            <w:vMerge w:val="restart"/>
            <w:noWrap/>
            <w:hideMark/>
          </w:tcPr>
          <w:p w14:paraId="33DA4A37" w14:textId="77777777" w:rsidR="0053079A" w:rsidRPr="004225C6" w:rsidRDefault="0053079A" w:rsidP="00396858">
            <w:pPr>
              <w:rPr>
                <w:b/>
                <w:bCs/>
              </w:rPr>
            </w:pPr>
            <w:r w:rsidRPr="004225C6">
              <w:rPr>
                <w:rFonts w:hint="eastAsia"/>
                <w:b/>
                <w:bCs/>
              </w:rPr>
              <w:t>Participants</w:t>
            </w:r>
          </w:p>
          <w:p w14:paraId="585DE6C9" w14:textId="77777777" w:rsidR="0053079A" w:rsidRPr="004225C6" w:rsidRDefault="0053079A" w:rsidP="00396858">
            <w:pPr>
              <w:rPr>
                <w:b/>
                <w:bCs/>
              </w:rPr>
            </w:pPr>
          </w:p>
        </w:tc>
        <w:tc>
          <w:tcPr>
            <w:tcW w:w="8505" w:type="dxa"/>
            <w:noWrap/>
            <w:hideMark/>
          </w:tcPr>
          <w:p w14:paraId="256B9FD0" w14:textId="77777777" w:rsidR="0053079A" w:rsidRPr="004225C6" w:rsidRDefault="0053079A" w:rsidP="00396858">
            <w:pPr>
              <w:rPr>
                <w:b/>
                <w:bCs/>
              </w:rPr>
            </w:pPr>
            <w:r w:rsidRPr="004225C6">
              <w:rPr>
                <w:rFonts w:hint="eastAsia"/>
                <w:b/>
                <w:bCs/>
              </w:rPr>
              <w:t xml:space="preserve">Population description: </w:t>
            </w:r>
            <w:r w:rsidRPr="00222747">
              <w:t>patients with stage I-III</w:t>
            </w:r>
            <w:r>
              <w:rPr>
                <w:rFonts w:hint="eastAsia"/>
              </w:rPr>
              <w:t>A</w:t>
            </w:r>
            <w:r w:rsidRPr="00222747">
              <w:t xml:space="preserve"> </w:t>
            </w:r>
            <w:r>
              <w:rPr>
                <w:rFonts w:hint="eastAsia"/>
              </w:rPr>
              <w:t>NSCLC</w:t>
            </w:r>
            <w:r w:rsidRPr="00222747">
              <w:t xml:space="preserve"> with EGFR-sensitive mutations after complete resection</w:t>
            </w:r>
          </w:p>
        </w:tc>
      </w:tr>
      <w:tr w:rsidR="0053079A" w:rsidRPr="004225C6" w14:paraId="79181241" w14:textId="77777777" w:rsidTr="00396858">
        <w:trPr>
          <w:trHeight w:val="280"/>
        </w:trPr>
        <w:tc>
          <w:tcPr>
            <w:tcW w:w="1526" w:type="dxa"/>
            <w:vMerge/>
            <w:noWrap/>
            <w:hideMark/>
          </w:tcPr>
          <w:p w14:paraId="758D9932" w14:textId="77777777" w:rsidR="0053079A" w:rsidRPr="004225C6" w:rsidRDefault="0053079A" w:rsidP="00396858">
            <w:pPr>
              <w:rPr>
                <w:b/>
                <w:bCs/>
              </w:rPr>
            </w:pPr>
          </w:p>
        </w:tc>
        <w:tc>
          <w:tcPr>
            <w:tcW w:w="8505" w:type="dxa"/>
            <w:noWrap/>
            <w:hideMark/>
          </w:tcPr>
          <w:p w14:paraId="543B116B" w14:textId="77777777" w:rsidR="0053079A" w:rsidRPr="004225C6" w:rsidRDefault="0053079A" w:rsidP="00396858">
            <w:pPr>
              <w:rPr>
                <w:b/>
                <w:bCs/>
              </w:rPr>
            </w:pPr>
            <w:r w:rsidRPr="004225C6">
              <w:rPr>
                <w:rFonts w:hint="eastAsia"/>
                <w:b/>
                <w:bCs/>
              </w:rPr>
              <w:t xml:space="preserve">Number: </w:t>
            </w:r>
            <w:r w:rsidRPr="001B74FE">
              <w:t>227</w:t>
            </w:r>
          </w:p>
        </w:tc>
      </w:tr>
      <w:tr w:rsidR="0053079A" w:rsidRPr="004225C6" w14:paraId="608F63DB" w14:textId="77777777" w:rsidTr="00396858">
        <w:trPr>
          <w:trHeight w:val="280"/>
        </w:trPr>
        <w:tc>
          <w:tcPr>
            <w:tcW w:w="1526" w:type="dxa"/>
            <w:vMerge/>
            <w:noWrap/>
            <w:hideMark/>
          </w:tcPr>
          <w:p w14:paraId="2B814665" w14:textId="77777777" w:rsidR="0053079A" w:rsidRPr="004225C6" w:rsidRDefault="0053079A" w:rsidP="00396858">
            <w:pPr>
              <w:rPr>
                <w:b/>
                <w:bCs/>
              </w:rPr>
            </w:pPr>
          </w:p>
        </w:tc>
        <w:tc>
          <w:tcPr>
            <w:tcW w:w="8505" w:type="dxa"/>
            <w:noWrap/>
            <w:hideMark/>
          </w:tcPr>
          <w:p w14:paraId="1976510F" w14:textId="77777777" w:rsidR="0053079A" w:rsidRDefault="0053079A" w:rsidP="00396858">
            <w:pPr>
              <w:rPr>
                <w:b/>
                <w:bCs/>
              </w:rPr>
            </w:pPr>
            <w:r w:rsidRPr="004225C6">
              <w:rPr>
                <w:rFonts w:hint="eastAsia"/>
                <w:b/>
                <w:bCs/>
              </w:rPr>
              <w:t xml:space="preserve">Inclusion criteria: </w:t>
            </w:r>
          </w:p>
          <w:p w14:paraId="6B10610C" w14:textId="77777777" w:rsidR="0053079A" w:rsidRDefault="0053079A" w:rsidP="00396858">
            <w:r>
              <w:rPr>
                <w:rFonts w:hint="eastAsia"/>
              </w:rPr>
              <w:t>1.</w:t>
            </w:r>
            <w:r w:rsidRPr="00222747">
              <w:rPr>
                <w:rFonts w:hint="eastAsia"/>
              </w:rPr>
              <w:t xml:space="preserve"> aged </w:t>
            </w:r>
            <w:r w:rsidRPr="00222747">
              <w:rPr>
                <w:rFonts w:hint="eastAsia"/>
              </w:rPr>
              <w:t>≥</w:t>
            </w:r>
            <w:r w:rsidRPr="00222747">
              <w:rPr>
                <w:rFonts w:hint="eastAsia"/>
              </w:rPr>
              <w:t xml:space="preserve">18 years </w:t>
            </w:r>
          </w:p>
          <w:p w14:paraId="6E67F6D4" w14:textId="77777777" w:rsidR="0053079A" w:rsidRDefault="0053079A" w:rsidP="00396858">
            <w:r>
              <w:rPr>
                <w:rFonts w:hint="eastAsia"/>
              </w:rPr>
              <w:t>2.</w:t>
            </w:r>
            <w:r w:rsidRPr="00222747">
              <w:rPr>
                <w:rFonts w:hint="eastAsia"/>
              </w:rPr>
              <w:t xml:space="preserve"> who underwent curative pulmonary resections for NSCLC </w:t>
            </w:r>
          </w:p>
          <w:p w14:paraId="25750B65" w14:textId="77777777" w:rsidR="0053079A" w:rsidRDefault="0053079A" w:rsidP="00396858">
            <w:r>
              <w:rPr>
                <w:rFonts w:hint="eastAsia"/>
              </w:rPr>
              <w:t>3.</w:t>
            </w:r>
            <w:r w:rsidRPr="00222747">
              <w:rPr>
                <w:rFonts w:hint="eastAsia"/>
              </w:rPr>
              <w:t xml:space="preserve"> </w:t>
            </w:r>
            <w:r w:rsidRPr="00222747">
              <w:rPr>
                <w:rFonts w:hint="eastAsia"/>
                <w:highlight w:val="yellow"/>
              </w:rPr>
              <w:t>with postoperative histopathological diagnosis of stage I-IIIA NSCLC based on the American Joint Committee on Cancer (AJCC) criteria, 8th edition</w:t>
            </w:r>
            <w:r w:rsidRPr="00222747">
              <w:rPr>
                <w:rFonts w:hint="eastAsia"/>
              </w:rPr>
              <w:t xml:space="preserve"> </w:t>
            </w:r>
          </w:p>
          <w:p w14:paraId="1642D638" w14:textId="77777777" w:rsidR="0053079A" w:rsidRDefault="0053079A" w:rsidP="00396858">
            <w:r>
              <w:rPr>
                <w:rFonts w:hint="eastAsia"/>
              </w:rPr>
              <w:t>4.</w:t>
            </w:r>
            <w:r w:rsidRPr="00222747">
              <w:rPr>
                <w:rFonts w:hint="eastAsia"/>
              </w:rPr>
              <w:t xml:space="preserve"> with stage IA and IB </w:t>
            </w:r>
            <w:r w:rsidRPr="00222747">
              <w:t xml:space="preserve">cancers who had pathological risk factors such as invasion of visceral pleura, poor differentiation, spread through air spaces (STAS), nerve or vessel invasion, and micropapillary type </w:t>
            </w:r>
          </w:p>
          <w:p w14:paraId="1D20E27C" w14:textId="77777777" w:rsidR="0053079A" w:rsidRDefault="0053079A" w:rsidP="00396858">
            <w:r>
              <w:rPr>
                <w:rFonts w:hint="eastAsia"/>
              </w:rPr>
              <w:t>5.</w:t>
            </w:r>
            <w:r w:rsidRPr="00222747">
              <w:t xml:space="preserve"> with NSCLC harboring an EGFR-sensitive mutations (exon 19 deletion or exon 21 L858R point mutation) </w:t>
            </w:r>
          </w:p>
          <w:p w14:paraId="119D751C" w14:textId="77777777" w:rsidR="0053079A" w:rsidRDefault="0053079A" w:rsidP="00396858">
            <w:r>
              <w:rPr>
                <w:rFonts w:hint="eastAsia"/>
              </w:rPr>
              <w:t>6.</w:t>
            </w:r>
            <w:r w:rsidRPr="00222747">
              <w:t xml:space="preserve"> </w:t>
            </w:r>
            <w:r w:rsidRPr="00222747">
              <w:rPr>
                <w:highlight w:val="yellow"/>
              </w:rPr>
              <w:t>who received adjuvant EGFR-TKI treatment with or without chemotherapy prior to adjuvant EGFR-TKI therapy</w:t>
            </w:r>
            <w:r w:rsidRPr="00222747">
              <w:t xml:space="preserve"> </w:t>
            </w:r>
          </w:p>
          <w:p w14:paraId="60A26047" w14:textId="77777777" w:rsidR="0053079A" w:rsidRDefault="0053079A" w:rsidP="00396858">
            <w:r>
              <w:rPr>
                <w:rFonts w:hint="eastAsia"/>
              </w:rPr>
              <w:t>7.</w:t>
            </w:r>
            <w:r w:rsidRPr="00222747">
              <w:t xml:space="preserve"> EGFR-TKIs initiated within 4 weeks to 16 weeks after surgery </w:t>
            </w:r>
          </w:p>
          <w:p w14:paraId="50546AF8" w14:textId="77777777" w:rsidR="0053079A" w:rsidRDefault="0053079A" w:rsidP="00396858">
            <w:r>
              <w:rPr>
                <w:rFonts w:hint="eastAsia"/>
              </w:rPr>
              <w:t>8.</w:t>
            </w:r>
            <w:r w:rsidRPr="00222747">
              <w:t xml:space="preserve"> with adequately functioning hematological system, liver, and kidney </w:t>
            </w:r>
          </w:p>
          <w:p w14:paraId="51988A81" w14:textId="77777777" w:rsidR="0053079A" w:rsidRDefault="0053079A" w:rsidP="00396858">
            <w:r>
              <w:rPr>
                <w:rFonts w:hint="eastAsia"/>
              </w:rPr>
              <w:t>9.</w:t>
            </w:r>
            <w:r w:rsidRPr="00222747">
              <w:t xml:space="preserve"> with an Eastern Cooperative Oncology Group (ECOG) performance status of 0-1; </w:t>
            </w:r>
          </w:p>
          <w:p w14:paraId="64064B9B" w14:textId="77777777" w:rsidR="0053079A" w:rsidRPr="00416FFC" w:rsidRDefault="0053079A" w:rsidP="00396858">
            <w:r>
              <w:rPr>
                <w:rFonts w:hint="eastAsia"/>
              </w:rPr>
              <w:t>10.</w:t>
            </w:r>
            <w:r w:rsidRPr="00222747">
              <w:t xml:space="preserve"> with a postoperative survival duration of &gt;6 months were included in the study.</w:t>
            </w:r>
          </w:p>
        </w:tc>
      </w:tr>
      <w:tr w:rsidR="0053079A" w:rsidRPr="004225C6" w14:paraId="3FBEB621" w14:textId="77777777" w:rsidTr="00396858">
        <w:trPr>
          <w:trHeight w:val="280"/>
        </w:trPr>
        <w:tc>
          <w:tcPr>
            <w:tcW w:w="1526" w:type="dxa"/>
            <w:vMerge/>
            <w:noWrap/>
            <w:hideMark/>
          </w:tcPr>
          <w:p w14:paraId="77F6ADA2" w14:textId="77777777" w:rsidR="0053079A" w:rsidRPr="004225C6" w:rsidRDefault="0053079A" w:rsidP="00396858">
            <w:pPr>
              <w:rPr>
                <w:b/>
                <w:bCs/>
              </w:rPr>
            </w:pPr>
          </w:p>
        </w:tc>
        <w:tc>
          <w:tcPr>
            <w:tcW w:w="8505" w:type="dxa"/>
            <w:noWrap/>
            <w:hideMark/>
          </w:tcPr>
          <w:p w14:paraId="4D702154" w14:textId="77777777" w:rsidR="0053079A" w:rsidRDefault="0053079A" w:rsidP="00396858">
            <w:pPr>
              <w:rPr>
                <w:b/>
                <w:bCs/>
              </w:rPr>
            </w:pPr>
            <w:r w:rsidRPr="004225C6">
              <w:rPr>
                <w:rFonts w:hint="eastAsia"/>
                <w:b/>
                <w:bCs/>
              </w:rPr>
              <w:t xml:space="preserve">Exclusion criteria: </w:t>
            </w:r>
          </w:p>
          <w:p w14:paraId="61BB688F" w14:textId="77777777" w:rsidR="0053079A" w:rsidRDefault="0053079A" w:rsidP="00396858">
            <w:r>
              <w:rPr>
                <w:rFonts w:hint="eastAsia"/>
              </w:rPr>
              <w:t>1.</w:t>
            </w:r>
            <w:r w:rsidRPr="00222747">
              <w:t xml:space="preserve"> underwent palliative pulmonary resections for NSCLC </w:t>
            </w:r>
          </w:p>
          <w:p w14:paraId="6DA71601" w14:textId="77777777" w:rsidR="0053079A" w:rsidRDefault="0053079A" w:rsidP="00396858">
            <w:r>
              <w:rPr>
                <w:rFonts w:hint="eastAsia"/>
              </w:rPr>
              <w:t>2.</w:t>
            </w:r>
            <w:r w:rsidRPr="00222747">
              <w:t xml:space="preserve"> underwent wedge pulmonary resections with a biopsy intent </w:t>
            </w:r>
          </w:p>
          <w:p w14:paraId="3E041F52" w14:textId="77777777" w:rsidR="0053079A" w:rsidRDefault="0053079A" w:rsidP="00396858">
            <w:r>
              <w:rPr>
                <w:rFonts w:hint="eastAsia"/>
              </w:rPr>
              <w:t>3.</w:t>
            </w:r>
            <w:r w:rsidRPr="00222747">
              <w:t xml:space="preserve"> had concomitant cancers in other organs </w:t>
            </w:r>
          </w:p>
          <w:p w14:paraId="3F32697A" w14:textId="77777777" w:rsidR="0053079A" w:rsidRDefault="0053079A" w:rsidP="00396858">
            <w:r>
              <w:rPr>
                <w:rFonts w:hint="eastAsia"/>
              </w:rPr>
              <w:t xml:space="preserve">4. </w:t>
            </w:r>
            <w:r w:rsidRPr="00222747">
              <w:t xml:space="preserve">used EGFR-TKI for less than 6 months due to certain reasons, and </w:t>
            </w:r>
          </w:p>
          <w:p w14:paraId="0C053B40" w14:textId="77777777" w:rsidR="0053079A" w:rsidRPr="004225C6" w:rsidRDefault="0053079A" w:rsidP="00396858">
            <w:pPr>
              <w:rPr>
                <w:b/>
                <w:bCs/>
              </w:rPr>
            </w:pPr>
            <w:r>
              <w:rPr>
                <w:rFonts w:hint="eastAsia"/>
              </w:rPr>
              <w:t>5.</w:t>
            </w:r>
            <w:r w:rsidRPr="00222747">
              <w:t xml:space="preserve"> received preoperative neoadjuvant therapy.</w:t>
            </w:r>
          </w:p>
        </w:tc>
      </w:tr>
      <w:tr w:rsidR="0053079A" w:rsidRPr="004225C6" w14:paraId="43FF2280" w14:textId="77777777" w:rsidTr="00396858">
        <w:trPr>
          <w:trHeight w:val="280"/>
        </w:trPr>
        <w:tc>
          <w:tcPr>
            <w:tcW w:w="1526" w:type="dxa"/>
            <w:vMerge/>
            <w:noWrap/>
            <w:hideMark/>
          </w:tcPr>
          <w:p w14:paraId="125DEC74" w14:textId="77777777" w:rsidR="0053079A" w:rsidRPr="004225C6" w:rsidRDefault="0053079A" w:rsidP="00396858">
            <w:pPr>
              <w:rPr>
                <w:b/>
                <w:bCs/>
              </w:rPr>
            </w:pPr>
          </w:p>
        </w:tc>
        <w:tc>
          <w:tcPr>
            <w:tcW w:w="8505" w:type="dxa"/>
            <w:noWrap/>
            <w:hideMark/>
          </w:tcPr>
          <w:p w14:paraId="3844D729" w14:textId="77777777" w:rsidR="0053079A" w:rsidRPr="003838D4" w:rsidRDefault="0053079A" w:rsidP="00396858">
            <w:pPr>
              <w:rPr>
                <w:b/>
                <w:bCs/>
              </w:rPr>
            </w:pPr>
            <w:r w:rsidRPr="004225C6">
              <w:rPr>
                <w:rFonts w:hint="eastAsia"/>
                <w:b/>
                <w:bCs/>
              </w:rPr>
              <w:t xml:space="preserve">EGFR mutation: </w:t>
            </w:r>
            <w:r w:rsidRPr="005545D0">
              <w:t>Ex19del</w:t>
            </w:r>
            <w:r>
              <w:rPr>
                <w:rFonts w:hint="eastAsia"/>
              </w:rPr>
              <w:t xml:space="preserve"> or </w:t>
            </w:r>
            <w:r w:rsidRPr="005545D0">
              <w:t>L858R</w:t>
            </w:r>
          </w:p>
        </w:tc>
      </w:tr>
      <w:tr w:rsidR="0053079A" w:rsidRPr="004225C6" w14:paraId="7E1843FE" w14:textId="77777777" w:rsidTr="00396858">
        <w:trPr>
          <w:trHeight w:val="280"/>
        </w:trPr>
        <w:tc>
          <w:tcPr>
            <w:tcW w:w="1526" w:type="dxa"/>
            <w:vMerge/>
            <w:noWrap/>
          </w:tcPr>
          <w:p w14:paraId="2DDB63D7" w14:textId="77777777" w:rsidR="0053079A" w:rsidRPr="004225C6" w:rsidRDefault="0053079A" w:rsidP="00396858">
            <w:pPr>
              <w:rPr>
                <w:b/>
                <w:bCs/>
              </w:rPr>
            </w:pPr>
          </w:p>
        </w:tc>
        <w:tc>
          <w:tcPr>
            <w:tcW w:w="8505" w:type="dxa"/>
            <w:noWrap/>
          </w:tcPr>
          <w:p w14:paraId="5491F2B1" w14:textId="77777777" w:rsidR="0053079A" w:rsidRPr="004225C6" w:rsidRDefault="0053079A" w:rsidP="00396858">
            <w:pPr>
              <w:rPr>
                <w:b/>
                <w:bCs/>
              </w:rPr>
            </w:pPr>
            <w:r>
              <w:rPr>
                <w:rFonts w:hint="eastAsia"/>
                <w:b/>
                <w:bCs/>
              </w:rPr>
              <w:t xml:space="preserve">High-risks: </w:t>
            </w:r>
            <w:r w:rsidRPr="00222747">
              <w:t>invasion of visceral pleura, poor differentiation, spread through air spaces (STAS), nerve or vessel invasion, and micropapillary type</w:t>
            </w:r>
          </w:p>
        </w:tc>
      </w:tr>
      <w:tr w:rsidR="0053079A" w:rsidRPr="004225C6" w14:paraId="03CD1DAE" w14:textId="77777777" w:rsidTr="00396858">
        <w:trPr>
          <w:trHeight w:val="280"/>
        </w:trPr>
        <w:tc>
          <w:tcPr>
            <w:tcW w:w="1526" w:type="dxa"/>
            <w:vMerge/>
            <w:noWrap/>
          </w:tcPr>
          <w:p w14:paraId="03F5635C" w14:textId="77777777" w:rsidR="0053079A" w:rsidRPr="004225C6" w:rsidRDefault="0053079A" w:rsidP="00396858">
            <w:pPr>
              <w:rPr>
                <w:b/>
                <w:bCs/>
              </w:rPr>
            </w:pPr>
          </w:p>
        </w:tc>
        <w:tc>
          <w:tcPr>
            <w:tcW w:w="8505" w:type="dxa"/>
            <w:noWrap/>
          </w:tcPr>
          <w:p w14:paraId="77F16C1A" w14:textId="77777777" w:rsidR="0053079A" w:rsidRDefault="0053079A" w:rsidP="00396858">
            <w:pPr>
              <w:rPr>
                <w:b/>
                <w:bCs/>
              </w:rPr>
            </w:pPr>
            <w:r w:rsidRPr="004225C6">
              <w:rPr>
                <w:rFonts w:hint="eastAsia"/>
                <w:b/>
                <w:bCs/>
              </w:rPr>
              <w:t xml:space="preserve">Number: </w:t>
            </w:r>
            <w:r w:rsidRPr="00A1009C">
              <w:rPr>
                <w:rFonts w:hint="eastAsia"/>
              </w:rPr>
              <w:t>227</w:t>
            </w:r>
          </w:p>
        </w:tc>
      </w:tr>
      <w:tr w:rsidR="0053079A" w:rsidRPr="004225C6" w14:paraId="5D0ACD07" w14:textId="77777777" w:rsidTr="00396858">
        <w:trPr>
          <w:trHeight w:val="280"/>
        </w:trPr>
        <w:tc>
          <w:tcPr>
            <w:tcW w:w="1526" w:type="dxa"/>
            <w:vMerge/>
            <w:noWrap/>
          </w:tcPr>
          <w:p w14:paraId="6EF855FA" w14:textId="77777777" w:rsidR="0053079A" w:rsidRPr="004225C6" w:rsidRDefault="0053079A" w:rsidP="00396858">
            <w:pPr>
              <w:rPr>
                <w:b/>
                <w:bCs/>
              </w:rPr>
            </w:pPr>
          </w:p>
        </w:tc>
        <w:tc>
          <w:tcPr>
            <w:tcW w:w="8505" w:type="dxa"/>
            <w:noWrap/>
          </w:tcPr>
          <w:p w14:paraId="480759BF" w14:textId="77777777" w:rsidR="0053079A" w:rsidRDefault="0053079A" w:rsidP="00396858">
            <w:pPr>
              <w:rPr>
                <w:b/>
                <w:bCs/>
              </w:rPr>
            </w:pPr>
            <w:r w:rsidRPr="004225C6">
              <w:rPr>
                <w:rFonts w:hint="eastAsia"/>
                <w:b/>
                <w:bCs/>
              </w:rPr>
              <w:t xml:space="preserve">TNM stage: </w:t>
            </w:r>
            <w:r w:rsidRPr="00A1009C">
              <w:rPr>
                <w:rFonts w:hint="eastAsia"/>
              </w:rPr>
              <w:t>IA1</w:t>
            </w:r>
            <w:r>
              <w:rPr>
                <w:rFonts w:hint="eastAsia"/>
              </w:rPr>
              <w:t>: 5; IA2: 34; IA3: 33; IB: 24; IIA: 3; IIB: 47; IIIA: 73; IIIB: 8</w:t>
            </w:r>
          </w:p>
        </w:tc>
      </w:tr>
      <w:tr w:rsidR="0053079A" w:rsidRPr="004225C6" w14:paraId="15898F7E" w14:textId="77777777" w:rsidTr="00396858">
        <w:trPr>
          <w:trHeight w:val="280"/>
        </w:trPr>
        <w:tc>
          <w:tcPr>
            <w:tcW w:w="1526" w:type="dxa"/>
            <w:vMerge/>
            <w:noWrap/>
          </w:tcPr>
          <w:p w14:paraId="02685AD1" w14:textId="77777777" w:rsidR="0053079A" w:rsidRPr="004225C6" w:rsidRDefault="0053079A" w:rsidP="00396858">
            <w:pPr>
              <w:rPr>
                <w:b/>
                <w:bCs/>
              </w:rPr>
            </w:pPr>
          </w:p>
        </w:tc>
        <w:tc>
          <w:tcPr>
            <w:tcW w:w="8505" w:type="dxa"/>
            <w:noWrap/>
          </w:tcPr>
          <w:p w14:paraId="7870AC29" w14:textId="77777777" w:rsidR="0053079A" w:rsidRDefault="0053079A" w:rsidP="00396858">
            <w:pPr>
              <w:rPr>
                <w:b/>
                <w:bCs/>
              </w:rPr>
            </w:pPr>
            <w:r w:rsidRPr="004225C6">
              <w:rPr>
                <w:rFonts w:hint="eastAsia"/>
                <w:b/>
                <w:bCs/>
              </w:rPr>
              <w:t xml:space="preserve">Age: </w:t>
            </w:r>
            <w:r>
              <w:rPr>
                <w:rFonts w:hint="eastAsia"/>
              </w:rPr>
              <w:t>60.8</w:t>
            </w:r>
            <w:r>
              <w:rPr>
                <w:rFonts w:hint="eastAsia"/>
              </w:rPr>
              <w:t>±</w:t>
            </w:r>
            <w:r>
              <w:rPr>
                <w:rFonts w:hint="eastAsia"/>
              </w:rPr>
              <w:t>8.1 years</w:t>
            </w:r>
          </w:p>
        </w:tc>
      </w:tr>
      <w:tr w:rsidR="0053079A" w:rsidRPr="004225C6" w14:paraId="60FDAFC3" w14:textId="77777777" w:rsidTr="00396858">
        <w:trPr>
          <w:trHeight w:val="280"/>
        </w:trPr>
        <w:tc>
          <w:tcPr>
            <w:tcW w:w="1526" w:type="dxa"/>
            <w:vMerge/>
            <w:noWrap/>
          </w:tcPr>
          <w:p w14:paraId="5952A339" w14:textId="77777777" w:rsidR="0053079A" w:rsidRPr="004225C6" w:rsidRDefault="0053079A" w:rsidP="00396858">
            <w:pPr>
              <w:rPr>
                <w:b/>
                <w:bCs/>
              </w:rPr>
            </w:pPr>
          </w:p>
        </w:tc>
        <w:tc>
          <w:tcPr>
            <w:tcW w:w="8505" w:type="dxa"/>
            <w:noWrap/>
          </w:tcPr>
          <w:p w14:paraId="524CA25D" w14:textId="77777777" w:rsidR="0053079A" w:rsidRPr="004225C6" w:rsidRDefault="0053079A" w:rsidP="00396858">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84/143/227</w:t>
            </w:r>
          </w:p>
        </w:tc>
      </w:tr>
      <w:tr w:rsidR="0053079A" w:rsidRPr="004225C6" w14:paraId="56212EA6" w14:textId="77777777" w:rsidTr="00396858">
        <w:trPr>
          <w:trHeight w:val="280"/>
        </w:trPr>
        <w:tc>
          <w:tcPr>
            <w:tcW w:w="1526" w:type="dxa"/>
            <w:vMerge/>
            <w:noWrap/>
          </w:tcPr>
          <w:p w14:paraId="7F4CADD8" w14:textId="77777777" w:rsidR="0053079A" w:rsidRPr="004225C6" w:rsidRDefault="0053079A" w:rsidP="00396858">
            <w:pPr>
              <w:rPr>
                <w:b/>
                <w:bCs/>
              </w:rPr>
            </w:pPr>
          </w:p>
        </w:tc>
        <w:tc>
          <w:tcPr>
            <w:tcW w:w="8505" w:type="dxa"/>
            <w:noWrap/>
          </w:tcPr>
          <w:p w14:paraId="3BB627C9" w14:textId="77777777" w:rsidR="0053079A" w:rsidRPr="004225C6" w:rsidRDefault="0053079A" w:rsidP="00396858">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23/204/227</w:t>
            </w:r>
          </w:p>
        </w:tc>
      </w:tr>
      <w:tr w:rsidR="0053079A" w:rsidRPr="004225C6" w14:paraId="2217EC19" w14:textId="77777777" w:rsidTr="00396858">
        <w:trPr>
          <w:trHeight w:val="280"/>
        </w:trPr>
        <w:tc>
          <w:tcPr>
            <w:tcW w:w="1526" w:type="dxa"/>
            <w:vMerge/>
            <w:noWrap/>
          </w:tcPr>
          <w:p w14:paraId="52076DF8" w14:textId="77777777" w:rsidR="0053079A" w:rsidRPr="004225C6" w:rsidRDefault="0053079A" w:rsidP="00396858">
            <w:pPr>
              <w:rPr>
                <w:b/>
                <w:bCs/>
              </w:rPr>
            </w:pPr>
          </w:p>
        </w:tc>
        <w:tc>
          <w:tcPr>
            <w:tcW w:w="8505" w:type="dxa"/>
            <w:noWrap/>
          </w:tcPr>
          <w:p w14:paraId="0212B0DE" w14:textId="77777777" w:rsidR="0053079A" w:rsidRPr="004225C6" w:rsidRDefault="0053079A" w:rsidP="00396858">
            <w:pPr>
              <w:rPr>
                <w:b/>
                <w:bCs/>
              </w:rPr>
            </w:pPr>
            <w:r>
              <w:rPr>
                <w:rFonts w:hint="eastAsia"/>
                <w:b/>
                <w:bCs/>
              </w:rPr>
              <w:t xml:space="preserve">EGFR-TKI: </w:t>
            </w:r>
            <w:r w:rsidRPr="001B74FE">
              <w:rPr>
                <w:rFonts w:hint="eastAsia"/>
              </w:rPr>
              <w:t>E</w:t>
            </w:r>
            <w:r w:rsidRPr="001B74FE">
              <w:t>rlotinib</w:t>
            </w:r>
            <w:r>
              <w:rPr>
                <w:rFonts w:hint="eastAsia"/>
              </w:rPr>
              <w:t>,</w:t>
            </w:r>
            <w:r w:rsidRPr="001B74FE">
              <w:t xml:space="preserve"> </w:t>
            </w:r>
            <w:r>
              <w:rPr>
                <w:rFonts w:hint="eastAsia"/>
              </w:rPr>
              <w:t>G</w:t>
            </w:r>
            <w:r w:rsidRPr="001B74FE">
              <w:t>efitinib</w:t>
            </w:r>
            <w:r>
              <w:rPr>
                <w:rFonts w:hint="eastAsia"/>
              </w:rPr>
              <w:t xml:space="preserve">, </w:t>
            </w:r>
            <w:r w:rsidRPr="001B74FE">
              <w:t xml:space="preserve">or </w:t>
            </w:r>
            <w:proofErr w:type="spellStart"/>
            <w:r>
              <w:rPr>
                <w:rFonts w:hint="eastAsia"/>
              </w:rPr>
              <w:t>I</w:t>
            </w:r>
            <w:r w:rsidRPr="001B74FE">
              <w:t>cotinib</w:t>
            </w:r>
            <w:proofErr w:type="spellEnd"/>
            <w:r>
              <w:rPr>
                <w:rFonts w:hint="eastAsia"/>
              </w:rPr>
              <w:t xml:space="preserve">, or with </w:t>
            </w:r>
            <w:r w:rsidRPr="003F7CD4">
              <w:t>postoperative chemotherapy</w:t>
            </w:r>
          </w:p>
        </w:tc>
      </w:tr>
      <w:tr w:rsidR="0053079A" w:rsidRPr="004225C6" w14:paraId="329CD745" w14:textId="77777777" w:rsidTr="00396858">
        <w:trPr>
          <w:trHeight w:val="280"/>
        </w:trPr>
        <w:tc>
          <w:tcPr>
            <w:tcW w:w="1526" w:type="dxa"/>
            <w:vMerge/>
            <w:noWrap/>
          </w:tcPr>
          <w:p w14:paraId="0AC93E73" w14:textId="77777777" w:rsidR="0053079A" w:rsidRPr="004225C6" w:rsidRDefault="0053079A" w:rsidP="00396858">
            <w:pPr>
              <w:rPr>
                <w:b/>
                <w:bCs/>
              </w:rPr>
            </w:pPr>
          </w:p>
        </w:tc>
        <w:tc>
          <w:tcPr>
            <w:tcW w:w="8505" w:type="dxa"/>
            <w:noWrap/>
          </w:tcPr>
          <w:p w14:paraId="656D7134" w14:textId="77777777" w:rsidR="0053079A" w:rsidRDefault="0053079A" w:rsidP="00396858">
            <w:pPr>
              <w:rPr>
                <w:b/>
                <w:bCs/>
              </w:rPr>
            </w:pPr>
            <w:r>
              <w:rPr>
                <w:rFonts w:hint="eastAsia"/>
                <w:b/>
                <w:bCs/>
              </w:rPr>
              <w:t xml:space="preserve">Follow-up time: </w:t>
            </w:r>
            <w:r w:rsidRPr="00841497">
              <w:t>median follow-up time: 35.23 months</w:t>
            </w:r>
          </w:p>
        </w:tc>
      </w:tr>
      <w:tr w:rsidR="0053079A" w:rsidRPr="004225C6" w14:paraId="7390C1D6" w14:textId="77777777" w:rsidTr="00396858">
        <w:trPr>
          <w:trHeight w:val="280"/>
        </w:trPr>
        <w:tc>
          <w:tcPr>
            <w:tcW w:w="1526" w:type="dxa"/>
            <w:vMerge w:val="restart"/>
            <w:noWrap/>
          </w:tcPr>
          <w:p w14:paraId="45FB43D0" w14:textId="77777777" w:rsidR="0053079A" w:rsidRPr="004225C6" w:rsidRDefault="0053079A" w:rsidP="00396858">
            <w:pPr>
              <w:rPr>
                <w:b/>
                <w:bCs/>
              </w:rPr>
            </w:pPr>
            <w:r w:rsidRPr="004225C6">
              <w:rPr>
                <w:rFonts w:hint="eastAsia"/>
                <w:b/>
                <w:bCs/>
              </w:rPr>
              <w:t>Interventions</w:t>
            </w:r>
          </w:p>
        </w:tc>
        <w:tc>
          <w:tcPr>
            <w:tcW w:w="8505" w:type="dxa"/>
            <w:noWrap/>
          </w:tcPr>
          <w:p w14:paraId="536562EB" w14:textId="77777777" w:rsidR="0053079A" w:rsidRPr="004225C6" w:rsidRDefault="0053079A" w:rsidP="00396858">
            <w:pPr>
              <w:rPr>
                <w:b/>
                <w:bCs/>
              </w:rPr>
            </w:pPr>
            <w:r>
              <w:rPr>
                <w:rFonts w:hint="eastAsia"/>
                <w:b/>
                <w:bCs/>
              </w:rPr>
              <w:t xml:space="preserve">EGFR-TKI: </w:t>
            </w:r>
            <w:r w:rsidRPr="001B74FE">
              <w:rPr>
                <w:rFonts w:hint="eastAsia"/>
              </w:rPr>
              <w:t>E</w:t>
            </w:r>
            <w:r w:rsidRPr="001B74FE">
              <w:t>rlotinib</w:t>
            </w:r>
            <w:r>
              <w:rPr>
                <w:rFonts w:hint="eastAsia"/>
              </w:rPr>
              <w:t>,</w:t>
            </w:r>
            <w:r w:rsidRPr="001B74FE">
              <w:t xml:space="preserve"> </w:t>
            </w:r>
            <w:r>
              <w:rPr>
                <w:rFonts w:hint="eastAsia"/>
              </w:rPr>
              <w:t>G</w:t>
            </w:r>
            <w:r w:rsidRPr="001B74FE">
              <w:t>efitinib</w:t>
            </w:r>
            <w:r>
              <w:rPr>
                <w:rFonts w:hint="eastAsia"/>
              </w:rPr>
              <w:t xml:space="preserve">, </w:t>
            </w:r>
            <w:r w:rsidRPr="001B74FE">
              <w:t xml:space="preserve">or </w:t>
            </w:r>
            <w:proofErr w:type="spellStart"/>
            <w:r>
              <w:rPr>
                <w:rFonts w:hint="eastAsia"/>
              </w:rPr>
              <w:t>I</w:t>
            </w:r>
            <w:r w:rsidRPr="001B74FE">
              <w:t>cotinib</w:t>
            </w:r>
            <w:proofErr w:type="spellEnd"/>
          </w:p>
        </w:tc>
      </w:tr>
      <w:tr w:rsidR="0053079A" w:rsidRPr="004225C6" w14:paraId="274B60E4" w14:textId="77777777" w:rsidTr="00396858">
        <w:trPr>
          <w:trHeight w:val="280"/>
        </w:trPr>
        <w:tc>
          <w:tcPr>
            <w:tcW w:w="1526" w:type="dxa"/>
            <w:vMerge/>
            <w:noWrap/>
            <w:hideMark/>
          </w:tcPr>
          <w:p w14:paraId="1369213C" w14:textId="77777777" w:rsidR="0053079A" w:rsidRPr="004225C6" w:rsidRDefault="0053079A" w:rsidP="00396858">
            <w:pPr>
              <w:rPr>
                <w:b/>
                <w:bCs/>
              </w:rPr>
            </w:pPr>
          </w:p>
        </w:tc>
        <w:tc>
          <w:tcPr>
            <w:tcW w:w="8505" w:type="dxa"/>
            <w:noWrap/>
            <w:hideMark/>
          </w:tcPr>
          <w:p w14:paraId="432CC341" w14:textId="77777777" w:rsidR="0053079A" w:rsidRPr="004225C6" w:rsidRDefault="0053079A" w:rsidP="00396858">
            <w:pPr>
              <w:rPr>
                <w:b/>
                <w:bCs/>
              </w:rPr>
            </w:pPr>
            <w:r w:rsidRPr="004225C6">
              <w:rPr>
                <w:rFonts w:hint="eastAsia"/>
                <w:b/>
                <w:bCs/>
              </w:rPr>
              <w:t xml:space="preserve">Number: </w:t>
            </w:r>
            <w:r>
              <w:rPr>
                <w:rFonts w:hint="eastAsia"/>
              </w:rPr>
              <w:t>172</w:t>
            </w:r>
          </w:p>
        </w:tc>
      </w:tr>
      <w:tr w:rsidR="0053079A" w:rsidRPr="004225C6" w14:paraId="2D984F2B" w14:textId="77777777" w:rsidTr="00396858">
        <w:trPr>
          <w:trHeight w:val="280"/>
        </w:trPr>
        <w:tc>
          <w:tcPr>
            <w:tcW w:w="1526" w:type="dxa"/>
            <w:vMerge/>
            <w:noWrap/>
            <w:hideMark/>
          </w:tcPr>
          <w:p w14:paraId="11D0E139" w14:textId="77777777" w:rsidR="0053079A" w:rsidRPr="004225C6" w:rsidRDefault="0053079A" w:rsidP="00396858">
            <w:pPr>
              <w:rPr>
                <w:b/>
                <w:bCs/>
              </w:rPr>
            </w:pPr>
          </w:p>
        </w:tc>
        <w:tc>
          <w:tcPr>
            <w:tcW w:w="8505" w:type="dxa"/>
            <w:noWrap/>
            <w:hideMark/>
          </w:tcPr>
          <w:p w14:paraId="155D0BBF" w14:textId="77777777" w:rsidR="0053079A" w:rsidRPr="004225C6" w:rsidRDefault="0053079A" w:rsidP="00396858">
            <w:pPr>
              <w:rPr>
                <w:b/>
                <w:bCs/>
              </w:rPr>
            </w:pPr>
            <w:r w:rsidRPr="004225C6">
              <w:rPr>
                <w:rFonts w:hint="eastAsia"/>
                <w:b/>
                <w:bCs/>
              </w:rPr>
              <w:t xml:space="preserve">TNM stage: </w:t>
            </w:r>
            <w:r w:rsidRPr="00A1009C">
              <w:rPr>
                <w:rFonts w:hint="eastAsia"/>
              </w:rPr>
              <w:t>NA</w:t>
            </w:r>
          </w:p>
        </w:tc>
      </w:tr>
      <w:tr w:rsidR="0053079A" w:rsidRPr="004225C6" w14:paraId="1887359F" w14:textId="77777777" w:rsidTr="00396858">
        <w:trPr>
          <w:trHeight w:val="280"/>
        </w:trPr>
        <w:tc>
          <w:tcPr>
            <w:tcW w:w="1526" w:type="dxa"/>
            <w:vMerge/>
            <w:noWrap/>
            <w:hideMark/>
          </w:tcPr>
          <w:p w14:paraId="4721E19D" w14:textId="77777777" w:rsidR="0053079A" w:rsidRPr="004225C6" w:rsidRDefault="0053079A" w:rsidP="00396858">
            <w:pPr>
              <w:rPr>
                <w:b/>
                <w:bCs/>
              </w:rPr>
            </w:pPr>
          </w:p>
        </w:tc>
        <w:tc>
          <w:tcPr>
            <w:tcW w:w="8505" w:type="dxa"/>
            <w:noWrap/>
            <w:hideMark/>
          </w:tcPr>
          <w:p w14:paraId="79D91854" w14:textId="77777777" w:rsidR="0053079A" w:rsidRPr="004225C6" w:rsidRDefault="0053079A" w:rsidP="00396858">
            <w:pPr>
              <w:rPr>
                <w:b/>
                <w:bCs/>
              </w:rPr>
            </w:pPr>
            <w:r w:rsidRPr="004225C6">
              <w:rPr>
                <w:rFonts w:hint="eastAsia"/>
                <w:b/>
                <w:bCs/>
              </w:rPr>
              <w:t xml:space="preserve">Age: </w:t>
            </w:r>
            <w:r>
              <w:rPr>
                <w:rFonts w:hint="eastAsia"/>
              </w:rPr>
              <w:t>NA</w:t>
            </w:r>
          </w:p>
        </w:tc>
      </w:tr>
      <w:tr w:rsidR="0053079A" w:rsidRPr="004225C6" w14:paraId="371C9145" w14:textId="77777777" w:rsidTr="00396858">
        <w:trPr>
          <w:trHeight w:val="280"/>
        </w:trPr>
        <w:tc>
          <w:tcPr>
            <w:tcW w:w="1526" w:type="dxa"/>
            <w:vMerge/>
            <w:noWrap/>
            <w:hideMark/>
          </w:tcPr>
          <w:p w14:paraId="1620C5D8" w14:textId="77777777" w:rsidR="0053079A" w:rsidRPr="004225C6" w:rsidRDefault="0053079A" w:rsidP="00396858">
            <w:pPr>
              <w:rPr>
                <w:b/>
                <w:bCs/>
              </w:rPr>
            </w:pPr>
          </w:p>
        </w:tc>
        <w:tc>
          <w:tcPr>
            <w:tcW w:w="8505" w:type="dxa"/>
            <w:noWrap/>
            <w:hideMark/>
          </w:tcPr>
          <w:p w14:paraId="0252A1F9" w14:textId="77777777" w:rsidR="0053079A" w:rsidRPr="004225C6" w:rsidRDefault="0053079A" w:rsidP="00396858">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NA</w:t>
            </w:r>
          </w:p>
        </w:tc>
      </w:tr>
      <w:tr w:rsidR="0053079A" w:rsidRPr="004225C6" w14:paraId="79E23CC4" w14:textId="77777777" w:rsidTr="00396858">
        <w:trPr>
          <w:trHeight w:val="280"/>
        </w:trPr>
        <w:tc>
          <w:tcPr>
            <w:tcW w:w="1526" w:type="dxa"/>
            <w:vMerge/>
            <w:noWrap/>
            <w:hideMark/>
          </w:tcPr>
          <w:p w14:paraId="5DFDC64E" w14:textId="77777777" w:rsidR="0053079A" w:rsidRPr="004225C6" w:rsidRDefault="0053079A" w:rsidP="00396858">
            <w:pPr>
              <w:rPr>
                <w:b/>
                <w:bCs/>
              </w:rPr>
            </w:pPr>
          </w:p>
        </w:tc>
        <w:tc>
          <w:tcPr>
            <w:tcW w:w="8505" w:type="dxa"/>
            <w:noWrap/>
            <w:hideMark/>
          </w:tcPr>
          <w:p w14:paraId="6BAD7EB1" w14:textId="77777777" w:rsidR="0053079A" w:rsidRPr="004225C6" w:rsidRDefault="0053079A" w:rsidP="00396858">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NA</w:t>
            </w:r>
          </w:p>
        </w:tc>
      </w:tr>
      <w:tr w:rsidR="0053079A" w:rsidRPr="004225C6" w14:paraId="57600160" w14:textId="77777777" w:rsidTr="00396858">
        <w:trPr>
          <w:trHeight w:val="280"/>
        </w:trPr>
        <w:tc>
          <w:tcPr>
            <w:tcW w:w="1526" w:type="dxa"/>
            <w:vMerge/>
            <w:noWrap/>
            <w:hideMark/>
          </w:tcPr>
          <w:p w14:paraId="77421DC4" w14:textId="77777777" w:rsidR="0053079A" w:rsidRPr="004225C6" w:rsidRDefault="0053079A" w:rsidP="00396858">
            <w:pPr>
              <w:rPr>
                <w:b/>
                <w:bCs/>
              </w:rPr>
            </w:pPr>
          </w:p>
        </w:tc>
        <w:tc>
          <w:tcPr>
            <w:tcW w:w="8505" w:type="dxa"/>
            <w:noWrap/>
            <w:hideMark/>
          </w:tcPr>
          <w:p w14:paraId="3E7CDE11" w14:textId="77777777" w:rsidR="0053079A" w:rsidRPr="004225C6" w:rsidRDefault="0053079A" w:rsidP="00396858">
            <w:pPr>
              <w:rPr>
                <w:b/>
                <w:bCs/>
              </w:rPr>
            </w:pPr>
            <w:r w:rsidRPr="00EF2780">
              <w:rPr>
                <w:rFonts w:hint="eastAsia"/>
                <w:b/>
                <w:bCs/>
                <w:lang w:val="it-IT"/>
              </w:rPr>
              <w:t xml:space="preserve">Dose: </w:t>
            </w:r>
            <w:r w:rsidRPr="00EF2780">
              <w:rPr>
                <w:lang w:val="it-IT"/>
              </w:rPr>
              <w:t xml:space="preserve">Erlotinib, 150 mg, PO, QD; Gefitinib 250 mg, PO, QD; or Icotinib 125 mg, PO, TID. </w:t>
            </w:r>
            <w:r w:rsidRPr="001B74FE">
              <w:t>(4 to 16 weeks</w:t>
            </w:r>
            <w:r>
              <w:rPr>
                <w:rFonts w:hint="eastAsia"/>
              </w:rPr>
              <w:t xml:space="preserve"> </w:t>
            </w:r>
            <w:r w:rsidRPr="001B74FE">
              <w:t>after</w:t>
            </w:r>
            <w:r>
              <w:rPr>
                <w:rFonts w:hint="eastAsia"/>
              </w:rPr>
              <w:t xml:space="preserve"> surgery</w:t>
            </w:r>
            <w:r w:rsidRPr="001B74FE">
              <w:t>)</w:t>
            </w:r>
          </w:p>
        </w:tc>
      </w:tr>
      <w:tr w:rsidR="0053079A" w:rsidRPr="004225C6" w14:paraId="57681AE2" w14:textId="77777777" w:rsidTr="00396858">
        <w:trPr>
          <w:trHeight w:val="280"/>
        </w:trPr>
        <w:tc>
          <w:tcPr>
            <w:tcW w:w="1526" w:type="dxa"/>
            <w:vMerge/>
            <w:noWrap/>
            <w:hideMark/>
          </w:tcPr>
          <w:p w14:paraId="1921997E" w14:textId="77777777" w:rsidR="0053079A" w:rsidRPr="004225C6" w:rsidRDefault="0053079A" w:rsidP="00396858">
            <w:pPr>
              <w:rPr>
                <w:b/>
                <w:bCs/>
              </w:rPr>
            </w:pPr>
          </w:p>
        </w:tc>
        <w:tc>
          <w:tcPr>
            <w:tcW w:w="8505" w:type="dxa"/>
            <w:noWrap/>
            <w:hideMark/>
          </w:tcPr>
          <w:p w14:paraId="390A338B" w14:textId="77777777" w:rsidR="0053079A" w:rsidRPr="004225C6" w:rsidRDefault="0053079A" w:rsidP="00396858">
            <w:pPr>
              <w:rPr>
                <w:b/>
                <w:bCs/>
              </w:rPr>
            </w:pPr>
            <w:r w:rsidRPr="004225C6">
              <w:rPr>
                <w:rFonts w:hint="eastAsia"/>
                <w:b/>
                <w:bCs/>
              </w:rPr>
              <w:t xml:space="preserve">Tx duration (day): </w:t>
            </w:r>
            <w:r w:rsidRPr="00A1009C">
              <w:t>continued treatment until disease progression, unacceptable toxicity, or from the study at the clinician’s discretion</w:t>
            </w:r>
            <w:r>
              <w:rPr>
                <w:rFonts w:hint="eastAsia"/>
              </w:rPr>
              <w:t>.</w:t>
            </w:r>
          </w:p>
        </w:tc>
      </w:tr>
      <w:tr w:rsidR="0053079A" w:rsidRPr="004225C6" w14:paraId="6688DEB4" w14:textId="77777777" w:rsidTr="00396858">
        <w:trPr>
          <w:trHeight w:val="280"/>
        </w:trPr>
        <w:tc>
          <w:tcPr>
            <w:tcW w:w="1526" w:type="dxa"/>
            <w:vMerge/>
            <w:noWrap/>
          </w:tcPr>
          <w:p w14:paraId="4FDC4391" w14:textId="77777777" w:rsidR="0053079A" w:rsidRPr="004225C6" w:rsidRDefault="0053079A" w:rsidP="00396858">
            <w:pPr>
              <w:rPr>
                <w:b/>
                <w:bCs/>
              </w:rPr>
            </w:pPr>
          </w:p>
        </w:tc>
        <w:tc>
          <w:tcPr>
            <w:tcW w:w="8505" w:type="dxa"/>
            <w:noWrap/>
          </w:tcPr>
          <w:p w14:paraId="5018E7FE" w14:textId="77777777" w:rsidR="0053079A" w:rsidRPr="0096579F" w:rsidRDefault="0053079A" w:rsidP="00396858">
            <w:pPr>
              <w:rPr>
                <w:b/>
                <w:bCs/>
              </w:rPr>
            </w:pPr>
            <w:r>
              <w:rPr>
                <w:rFonts w:hint="eastAsia"/>
                <w:b/>
                <w:bCs/>
              </w:rPr>
              <w:t xml:space="preserve">Follow-up time: </w:t>
            </w:r>
            <w:r>
              <w:rPr>
                <w:rFonts w:hint="eastAsia"/>
              </w:rPr>
              <w:t>NA</w:t>
            </w:r>
          </w:p>
        </w:tc>
      </w:tr>
      <w:tr w:rsidR="0053079A" w:rsidRPr="004225C6" w14:paraId="6667271E" w14:textId="77777777" w:rsidTr="00396858">
        <w:trPr>
          <w:trHeight w:val="280"/>
        </w:trPr>
        <w:tc>
          <w:tcPr>
            <w:tcW w:w="1526" w:type="dxa"/>
            <w:vMerge w:val="restart"/>
            <w:noWrap/>
          </w:tcPr>
          <w:p w14:paraId="2BD47AA8" w14:textId="77777777" w:rsidR="0053079A" w:rsidRPr="004225C6" w:rsidRDefault="0053079A" w:rsidP="00396858">
            <w:pPr>
              <w:rPr>
                <w:b/>
                <w:bCs/>
              </w:rPr>
            </w:pPr>
            <w:r w:rsidRPr="004225C6">
              <w:rPr>
                <w:rFonts w:hint="eastAsia"/>
                <w:b/>
                <w:bCs/>
              </w:rPr>
              <w:lastRenderedPageBreak/>
              <w:t>Control</w:t>
            </w:r>
          </w:p>
        </w:tc>
        <w:tc>
          <w:tcPr>
            <w:tcW w:w="8505" w:type="dxa"/>
            <w:noWrap/>
          </w:tcPr>
          <w:p w14:paraId="11723BA7" w14:textId="77777777" w:rsidR="0053079A" w:rsidRPr="004225C6" w:rsidRDefault="0053079A" w:rsidP="00396858">
            <w:pPr>
              <w:rPr>
                <w:b/>
                <w:bCs/>
              </w:rPr>
            </w:pPr>
            <w:r>
              <w:rPr>
                <w:rFonts w:hint="eastAsia"/>
                <w:b/>
                <w:bCs/>
              </w:rPr>
              <w:t xml:space="preserve">EGFR-TKI: </w:t>
            </w:r>
            <w:r w:rsidRPr="001B74FE">
              <w:rPr>
                <w:rFonts w:hint="eastAsia"/>
              </w:rPr>
              <w:t>E</w:t>
            </w:r>
            <w:r w:rsidRPr="001B74FE">
              <w:t>rlotinib</w:t>
            </w:r>
            <w:r>
              <w:rPr>
                <w:rFonts w:hint="eastAsia"/>
              </w:rPr>
              <w:t>,</w:t>
            </w:r>
            <w:r w:rsidRPr="001B74FE">
              <w:t xml:space="preserve"> </w:t>
            </w:r>
            <w:r>
              <w:rPr>
                <w:rFonts w:hint="eastAsia"/>
              </w:rPr>
              <w:t>G</w:t>
            </w:r>
            <w:r w:rsidRPr="001B74FE">
              <w:t>efitinib</w:t>
            </w:r>
            <w:r>
              <w:rPr>
                <w:rFonts w:hint="eastAsia"/>
              </w:rPr>
              <w:t xml:space="preserve">, </w:t>
            </w:r>
            <w:r w:rsidRPr="001B74FE">
              <w:t xml:space="preserve">or </w:t>
            </w:r>
            <w:proofErr w:type="spellStart"/>
            <w:r>
              <w:rPr>
                <w:rFonts w:hint="eastAsia"/>
              </w:rPr>
              <w:t>I</w:t>
            </w:r>
            <w:r w:rsidRPr="001B74FE">
              <w:t>cotinib</w:t>
            </w:r>
            <w:proofErr w:type="spellEnd"/>
            <w:r>
              <w:rPr>
                <w:rFonts w:hint="eastAsia"/>
              </w:rPr>
              <w:t xml:space="preserve">, or with </w:t>
            </w:r>
            <w:r w:rsidRPr="003F7CD4">
              <w:t>postoperative chemotherapy</w:t>
            </w:r>
          </w:p>
        </w:tc>
      </w:tr>
      <w:tr w:rsidR="0053079A" w:rsidRPr="004225C6" w14:paraId="3AC87BD9" w14:textId="77777777" w:rsidTr="00396858">
        <w:trPr>
          <w:trHeight w:val="280"/>
        </w:trPr>
        <w:tc>
          <w:tcPr>
            <w:tcW w:w="1526" w:type="dxa"/>
            <w:vMerge/>
            <w:noWrap/>
            <w:hideMark/>
          </w:tcPr>
          <w:p w14:paraId="1E54A59C" w14:textId="77777777" w:rsidR="0053079A" w:rsidRPr="004225C6" w:rsidRDefault="0053079A" w:rsidP="00396858">
            <w:pPr>
              <w:rPr>
                <w:b/>
                <w:bCs/>
              </w:rPr>
            </w:pPr>
          </w:p>
        </w:tc>
        <w:tc>
          <w:tcPr>
            <w:tcW w:w="8505" w:type="dxa"/>
            <w:noWrap/>
            <w:hideMark/>
          </w:tcPr>
          <w:p w14:paraId="306200E1" w14:textId="77777777" w:rsidR="0053079A" w:rsidRPr="004225C6" w:rsidRDefault="0053079A" w:rsidP="00396858">
            <w:pPr>
              <w:rPr>
                <w:b/>
                <w:bCs/>
              </w:rPr>
            </w:pPr>
            <w:r w:rsidRPr="004225C6">
              <w:rPr>
                <w:rFonts w:hint="eastAsia"/>
                <w:b/>
                <w:bCs/>
              </w:rPr>
              <w:t xml:space="preserve">Number: </w:t>
            </w:r>
            <w:r>
              <w:rPr>
                <w:rFonts w:hint="eastAsia"/>
              </w:rPr>
              <w:t>55</w:t>
            </w:r>
          </w:p>
        </w:tc>
      </w:tr>
      <w:tr w:rsidR="0053079A" w:rsidRPr="004225C6" w14:paraId="5E5CD8B0" w14:textId="77777777" w:rsidTr="00396858">
        <w:trPr>
          <w:trHeight w:val="280"/>
        </w:trPr>
        <w:tc>
          <w:tcPr>
            <w:tcW w:w="1526" w:type="dxa"/>
            <w:vMerge/>
            <w:noWrap/>
            <w:hideMark/>
          </w:tcPr>
          <w:p w14:paraId="384411F1" w14:textId="77777777" w:rsidR="0053079A" w:rsidRPr="004225C6" w:rsidRDefault="0053079A" w:rsidP="00396858">
            <w:pPr>
              <w:rPr>
                <w:b/>
                <w:bCs/>
              </w:rPr>
            </w:pPr>
          </w:p>
        </w:tc>
        <w:tc>
          <w:tcPr>
            <w:tcW w:w="8505" w:type="dxa"/>
            <w:noWrap/>
            <w:hideMark/>
          </w:tcPr>
          <w:p w14:paraId="267129C9" w14:textId="77777777" w:rsidR="0053079A" w:rsidRPr="004225C6" w:rsidRDefault="0053079A" w:rsidP="00396858">
            <w:pPr>
              <w:rPr>
                <w:b/>
                <w:bCs/>
              </w:rPr>
            </w:pPr>
            <w:r w:rsidRPr="004225C6">
              <w:rPr>
                <w:rFonts w:hint="eastAsia"/>
                <w:b/>
                <w:bCs/>
              </w:rPr>
              <w:t xml:space="preserve">TNM stage: </w:t>
            </w:r>
            <w:r>
              <w:rPr>
                <w:rFonts w:hint="eastAsia"/>
              </w:rPr>
              <w:t>NA</w:t>
            </w:r>
          </w:p>
        </w:tc>
      </w:tr>
      <w:tr w:rsidR="0053079A" w:rsidRPr="004225C6" w14:paraId="0413D2E9" w14:textId="77777777" w:rsidTr="00396858">
        <w:trPr>
          <w:trHeight w:val="280"/>
        </w:trPr>
        <w:tc>
          <w:tcPr>
            <w:tcW w:w="1526" w:type="dxa"/>
            <w:vMerge/>
            <w:noWrap/>
            <w:hideMark/>
          </w:tcPr>
          <w:p w14:paraId="2AF1BB85" w14:textId="77777777" w:rsidR="0053079A" w:rsidRPr="004225C6" w:rsidRDefault="0053079A" w:rsidP="00396858">
            <w:pPr>
              <w:rPr>
                <w:b/>
                <w:bCs/>
              </w:rPr>
            </w:pPr>
          </w:p>
        </w:tc>
        <w:tc>
          <w:tcPr>
            <w:tcW w:w="8505" w:type="dxa"/>
            <w:noWrap/>
            <w:hideMark/>
          </w:tcPr>
          <w:p w14:paraId="16B3A028" w14:textId="77777777" w:rsidR="0053079A" w:rsidRPr="004225C6" w:rsidRDefault="0053079A" w:rsidP="00396858">
            <w:pPr>
              <w:rPr>
                <w:b/>
                <w:bCs/>
              </w:rPr>
            </w:pPr>
            <w:r w:rsidRPr="004225C6">
              <w:rPr>
                <w:rFonts w:hint="eastAsia"/>
                <w:b/>
                <w:bCs/>
              </w:rPr>
              <w:t xml:space="preserve">Age: </w:t>
            </w:r>
            <w:r>
              <w:rPr>
                <w:rFonts w:hint="eastAsia"/>
              </w:rPr>
              <w:t>NA</w:t>
            </w:r>
          </w:p>
        </w:tc>
      </w:tr>
      <w:tr w:rsidR="0053079A" w:rsidRPr="004225C6" w14:paraId="3DDBA813" w14:textId="77777777" w:rsidTr="00396858">
        <w:trPr>
          <w:trHeight w:val="280"/>
        </w:trPr>
        <w:tc>
          <w:tcPr>
            <w:tcW w:w="1526" w:type="dxa"/>
            <w:vMerge/>
            <w:noWrap/>
            <w:hideMark/>
          </w:tcPr>
          <w:p w14:paraId="078EE6DA" w14:textId="77777777" w:rsidR="0053079A" w:rsidRPr="004225C6" w:rsidRDefault="0053079A" w:rsidP="00396858">
            <w:pPr>
              <w:rPr>
                <w:b/>
                <w:bCs/>
              </w:rPr>
            </w:pPr>
          </w:p>
        </w:tc>
        <w:tc>
          <w:tcPr>
            <w:tcW w:w="8505" w:type="dxa"/>
            <w:noWrap/>
            <w:hideMark/>
          </w:tcPr>
          <w:p w14:paraId="103AE123" w14:textId="77777777" w:rsidR="0053079A" w:rsidRPr="004225C6" w:rsidRDefault="0053079A" w:rsidP="00396858">
            <w:pPr>
              <w:rPr>
                <w:b/>
                <w:bCs/>
              </w:rPr>
            </w:pPr>
            <w:r w:rsidRPr="004225C6">
              <w:rPr>
                <w:rFonts w:hint="eastAsia"/>
                <w:b/>
                <w:bCs/>
              </w:rPr>
              <w:t xml:space="preserve">Gender(male/female/all): </w:t>
            </w:r>
            <w:r>
              <w:rPr>
                <w:rFonts w:hint="eastAsia"/>
              </w:rPr>
              <w:t>NA</w:t>
            </w:r>
          </w:p>
        </w:tc>
      </w:tr>
      <w:tr w:rsidR="0053079A" w:rsidRPr="004225C6" w14:paraId="24672C4C" w14:textId="77777777" w:rsidTr="00396858">
        <w:trPr>
          <w:trHeight w:val="280"/>
        </w:trPr>
        <w:tc>
          <w:tcPr>
            <w:tcW w:w="1526" w:type="dxa"/>
            <w:vMerge/>
            <w:noWrap/>
            <w:hideMark/>
          </w:tcPr>
          <w:p w14:paraId="2ECBA8C3" w14:textId="77777777" w:rsidR="0053079A" w:rsidRPr="004225C6" w:rsidRDefault="0053079A" w:rsidP="00396858">
            <w:pPr>
              <w:rPr>
                <w:b/>
                <w:bCs/>
              </w:rPr>
            </w:pPr>
          </w:p>
        </w:tc>
        <w:tc>
          <w:tcPr>
            <w:tcW w:w="8505" w:type="dxa"/>
            <w:noWrap/>
            <w:hideMark/>
          </w:tcPr>
          <w:p w14:paraId="5615FBBC" w14:textId="77777777" w:rsidR="0053079A" w:rsidRPr="004225C6" w:rsidRDefault="0053079A" w:rsidP="00396858">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NA</w:t>
            </w:r>
          </w:p>
        </w:tc>
      </w:tr>
      <w:tr w:rsidR="0053079A" w:rsidRPr="004225C6" w14:paraId="7D950372" w14:textId="77777777" w:rsidTr="00396858">
        <w:trPr>
          <w:trHeight w:val="280"/>
        </w:trPr>
        <w:tc>
          <w:tcPr>
            <w:tcW w:w="1526" w:type="dxa"/>
            <w:vMerge/>
            <w:noWrap/>
            <w:hideMark/>
          </w:tcPr>
          <w:p w14:paraId="251B20A6" w14:textId="77777777" w:rsidR="0053079A" w:rsidRPr="004225C6" w:rsidRDefault="0053079A" w:rsidP="00396858">
            <w:pPr>
              <w:rPr>
                <w:b/>
                <w:bCs/>
              </w:rPr>
            </w:pPr>
          </w:p>
        </w:tc>
        <w:tc>
          <w:tcPr>
            <w:tcW w:w="8505" w:type="dxa"/>
            <w:noWrap/>
            <w:hideMark/>
          </w:tcPr>
          <w:p w14:paraId="1CC04D42" w14:textId="77777777" w:rsidR="0053079A" w:rsidRDefault="0053079A" w:rsidP="00396858">
            <w:pPr>
              <w:rPr>
                <w:b/>
                <w:bCs/>
              </w:rPr>
            </w:pPr>
            <w:r w:rsidRPr="004225C6">
              <w:rPr>
                <w:rFonts w:hint="eastAsia"/>
                <w:b/>
                <w:bCs/>
              </w:rPr>
              <w:t xml:space="preserve">Dose: </w:t>
            </w:r>
          </w:p>
          <w:p w14:paraId="1860A55C" w14:textId="77777777" w:rsidR="0053079A" w:rsidRDefault="0053079A" w:rsidP="00396858">
            <w:r w:rsidRPr="003F7CD4">
              <w:rPr>
                <w:rFonts w:hint="eastAsia"/>
                <w:color w:val="000000"/>
              </w:rPr>
              <w:t xml:space="preserve">EGFR-TKI: </w:t>
            </w:r>
            <w:r w:rsidRPr="003F7CD4">
              <w:rPr>
                <w:color w:val="000000"/>
              </w:rPr>
              <w:t>Er</w:t>
            </w:r>
            <w:r w:rsidRPr="003F7CD4">
              <w:t xml:space="preserve">lotinib, 150 mg, PO, QD; Gefitinib 250 mg, PO, QD; or </w:t>
            </w:r>
            <w:proofErr w:type="spellStart"/>
            <w:r w:rsidRPr="003F7CD4">
              <w:t>Icotinib</w:t>
            </w:r>
            <w:proofErr w:type="spellEnd"/>
            <w:r w:rsidRPr="003F7CD4">
              <w:t xml:space="preserve"> 125 mg, PO, TID. (4 to 16 weeks after surgery)</w:t>
            </w:r>
          </w:p>
          <w:p w14:paraId="4EB47FBB" w14:textId="77777777" w:rsidR="0053079A" w:rsidRPr="004225C6" w:rsidRDefault="0053079A" w:rsidP="00396858">
            <w:pPr>
              <w:rPr>
                <w:b/>
                <w:bCs/>
              </w:rPr>
            </w:pPr>
            <w:r>
              <w:rPr>
                <w:rFonts w:hint="eastAsia"/>
              </w:rPr>
              <w:t>P</w:t>
            </w:r>
            <w:r w:rsidRPr="003F7CD4">
              <w:t>ostoperative chemotherapy</w:t>
            </w:r>
            <w:r>
              <w:rPr>
                <w:rFonts w:hint="eastAsia"/>
              </w:rPr>
              <w:t xml:space="preserve">: </w:t>
            </w:r>
            <w:r w:rsidRPr="003F7CD4">
              <w:t xml:space="preserve">3-4 cycles, </w:t>
            </w:r>
            <w:proofErr w:type="spellStart"/>
            <w:r w:rsidRPr="003F7CD4">
              <w:t>paclitaxel+platinum</w:t>
            </w:r>
            <w:proofErr w:type="spellEnd"/>
            <w:r w:rsidRPr="003F7CD4">
              <w:t xml:space="preserve"> [TP] or </w:t>
            </w:r>
            <w:proofErr w:type="spellStart"/>
            <w:r w:rsidRPr="003F7CD4">
              <w:t>vinorelbine+platinum</w:t>
            </w:r>
            <w:proofErr w:type="spellEnd"/>
            <w:r w:rsidRPr="003F7CD4">
              <w:t xml:space="preserve"> [NP] regimens) before adjuvant EGFR-TKI therapy or adjuvant EGFR-TKI monotherapy. For the TP regimen, paclitaxel at a dose of 75 mg/m2 was administered via intravenous drip on day 1, while cisplatin at a dose of 15 mg/m2 was administered via intravenous drip from days 1–5, which was repeated every 3–4 weeks. For the NP regimen, vinorelbine at a dose of 25 mg/m2 was administered intravenously on days 1–8, while cisplatin at a dose of 75 mg/m2 was administered intravenously on day 1, which was repeated every 21 days.</w:t>
            </w:r>
          </w:p>
        </w:tc>
      </w:tr>
      <w:tr w:rsidR="0053079A" w:rsidRPr="004225C6" w14:paraId="6324AB29" w14:textId="77777777" w:rsidTr="00396858">
        <w:trPr>
          <w:trHeight w:val="280"/>
        </w:trPr>
        <w:tc>
          <w:tcPr>
            <w:tcW w:w="1526" w:type="dxa"/>
            <w:vMerge/>
            <w:noWrap/>
            <w:hideMark/>
          </w:tcPr>
          <w:p w14:paraId="58B21670" w14:textId="77777777" w:rsidR="0053079A" w:rsidRPr="004225C6" w:rsidRDefault="0053079A" w:rsidP="00396858">
            <w:pPr>
              <w:rPr>
                <w:b/>
                <w:bCs/>
              </w:rPr>
            </w:pPr>
          </w:p>
        </w:tc>
        <w:tc>
          <w:tcPr>
            <w:tcW w:w="8505" w:type="dxa"/>
            <w:noWrap/>
            <w:hideMark/>
          </w:tcPr>
          <w:p w14:paraId="4313A16D" w14:textId="77777777" w:rsidR="0053079A" w:rsidRPr="004225C6" w:rsidRDefault="0053079A" w:rsidP="00396858">
            <w:pPr>
              <w:rPr>
                <w:b/>
                <w:bCs/>
              </w:rPr>
            </w:pPr>
            <w:r w:rsidRPr="004225C6">
              <w:rPr>
                <w:rFonts w:hint="eastAsia"/>
                <w:b/>
                <w:bCs/>
              </w:rPr>
              <w:t xml:space="preserve">Tx duration (day): </w:t>
            </w:r>
            <w:r w:rsidRPr="008D401A">
              <w:rPr>
                <w:rFonts w:hint="eastAsia"/>
              </w:rPr>
              <w:t>NA</w:t>
            </w:r>
          </w:p>
        </w:tc>
      </w:tr>
      <w:tr w:rsidR="0053079A" w:rsidRPr="004225C6" w14:paraId="14DAC658" w14:textId="77777777" w:rsidTr="00396858">
        <w:trPr>
          <w:trHeight w:val="280"/>
        </w:trPr>
        <w:tc>
          <w:tcPr>
            <w:tcW w:w="1526" w:type="dxa"/>
            <w:vMerge/>
            <w:noWrap/>
          </w:tcPr>
          <w:p w14:paraId="10C73890" w14:textId="77777777" w:rsidR="0053079A" w:rsidRPr="004225C6" w:rsidRDefault="0053079A" w:rsidP="00396858">
            <w:pPr>
              <w:rPr>
                <w:b/>
                <w:bCs/>
              </w:rPr>
            </w:pPr>
          </w:p>
        </w:tc>
        <w:tc>
          <w:tcPr>
            <w:tcW w:w="8505" w:type="dxa"/>
            <w:noWrap/>
          </w:tcPr>
          <w:p w14:paraId="45D198AC" w14:textId="77777777" w:rsidR="0053079A" w:rsidRPr="0096579F" w:rsidRDefault="0053079A" w:rsidP="00396858">
            <w:pPr>
              <w:rPr>
                <w:b/>
                <w:bCs/>
              </w:rPr>
            </w:pPr>
            <w:r>
              <w:rPr>
                <w:rFonts w:hint="eastAsia"/>
                <w:b/>
                <w:bCs/>
              </w:rPr>
              <w:t xml:space="preserve">Follow-up time: </w:t>
            </w:r>
            <w:r>
              <w:rPr>
                <w:rFonts w:hint="eastAsia"/>
              </w:rPr>
              <w:t>NA</w:t>
            </w:r>
          </w:p>
        </w:tc>
      </w:tr>
      <w:tr w:rsidR="0053079A" w:rsidRPr="004225C6" w14:paraId="39230B25" w14:textId="77777777" w:rsidTr="00396858">
        <w:trPr>
          <w:trHeight w:val="280"/>
        </w:trPr>
        <w:tc>
          <w:tcPr>
            <w:tcW w:w="1526" w:type="dxa"/>
            <w:noWrap/>
            <w:hideMark/>
          </w:tcPr>
          <w:p w14:paraId="27F7D8DD" w14:textId="77777777" w:rsidR="0053079A" w:rsidRPr="004225C6" w:rsidRDefault="0053079A" w:rsidP="00396858">
            <w:pPr>
              <w:rPr>
                <w:b/>
                <w:bCs/>
              </w:rPr>
            </w:pPr>
            <w:r w:rsidRPr="004225C6">
              <w:rPr>
                <w:rFonts w:hint="eastAsia"/>
                <w:b/>
                <w:bCs/>
              </w:rPr>
              <w:t>Outcomes</w:t>
            </w:r>
          </w:p>
        </w:tc>
        <w:tc>
          <w:tcPr>
            <w:tcW w:w="8505" w:type="dxa"/>
            <w:noWrap/>
            <w:hideMark/>
          </w:tcPr>
          <w:p w14:paraId="6A476748" w14:textId="77777777" w:rsidR="0053079A" w:rsidRDefault="0053079A" w:rsidP="00396858">
            <w:r>
              <w:rPr>
                <w:rFonts w:hint="eastAsia"/>
              </w:rPr>
              <w:t>Overall:</w:t>
            </w:r>
          </w:p>
          <w:p w14:paraId="50521C8E" w14:textId="77777777" w:rsidR="0053079A" w:rsidRDefault="0053079A" w:rsidP="00396858">
            <w:r w:rsidRPr="00841497">
              <w:t>5-year DFS</w:t>
            </w:r>
            <w:r>
              <w:rPr>
                <w:rFonts w:hint="eastAsia"/>
              </w:rPr>
              <w:t xml:space="preserve">: </w:t>
            </w:r>
            <w:r w:rsidRPr="00841497">
              <w:t>67.8% (MST not reached)</w:t>
            </w:r>
            <w:r>
              <w:rPr>
                <w:rFonts w:hint="eastAsia"/>
              </w:rPr>
              <w:t>;</w:t>
            </w:r>
            <w:r w:rsidRPr="00841497">
              <w:t xml:space="preserve"> 5-year OS</w:t>
            </w:r>
            <w:r>
              <w:rPr>
                <w:rFonts w:hint="eastAsia"/>
              </w:rPr>
              <w:t xml:space="preserve">: </w:t>
            </w:r>
            <w:r w:rsidRPr="00841497">
              <w:t>76.4% (MST not reached)</w:t>
            </w:r>
          </w:p>
          <w:p w14:paraId="791E66E6" w14:textId="77777777" w:rsidR="0053079A" w:rsidRDefault="0053079A" w:rsidP="00396858">
            <w:r>
              <w:rPr>
                <w:rFonts w:hint="eastAsia"/>
              </w:rPr>
              <w:t>Stage I:</w:t>
            </w:r>
          </w:p>
          <w:p w14:paraId="1E5E744D" w14:textId="77777777" w:rsidR="0053079A" w:rsidRDefault="0053079A" w:rsidP="00396858">
            <w:r w:rsidRPr="00841497">
              <w:t>5-year DFS</w:t>
            </w:r>
            <w:r>
              <w:rPr>
                <w:rFonts w:hint="eastAsia"/>
              </w:rPr>
              <w:t xml:space="preserve">: </w:t>
            </w:r>
            <w:r w:rsidRPr="00841497">
              <w:t>74.0%</w:t>
            </w:r>
            <w:r>
              <w:rPr>
                <w:rFonts w:hint="eastAsia"/>
              </w:rPr>
              <w:t xml:space="preserve"> </w:t>
            </w:r>
            <w:r w:rsidRPr="00841497">
              <w:t>(MST not reached)</w:t>
            </w:r>
            <w:r>
              <w:rPr>
                <w:rFonts w:hint="eastAsia"/>
              </w:rPr>
              <w:t xml:space="preserve">; </w:t>
            </w:r>
            <w:r w:rsidRPr="00841497">
              <w:t>5-year OS</w:t>
            </w:r>
            <w:r>
              <w:rPr>
                <w:rFonts w:hint="eastAsia"/>
              </w:rPr>
              <w:t>: 94.4</w:t>
            </w:r>
            <w:r w:rsidRPr="00841497">
              <w:t>% (MST not reached)</w:t>
            </w:r>
          </w:p>
          <w:p w14:paraId="28A0736F" w14:textId="77777777" w:rsidR="0053079A" w:rsidRDefault="0053079A" w:rsidP="00396858">
            <w:r>
              <w:rPr>
                <w:rFonts w:hint="eastAsia"/>
              </w:rPr>
              <w:t>D</w:t>
            </w:r>
            <w:r w:rsidRPr="009B7D55">
              <w:t>uration of EGFR-TKI therapy</w:t>
            </w:r>
            <w:r>
              <w:rPr>
                <w:rFonts w:hint="eastAsia"/>
              </w:rPr>
              <w:t>:</w:t>
            </w:r>
          </w:p>
          <w:p w14:paraId="2E792B6A" w14:textId="77777777" w:rsidR="0053079A" w:rsidRPr="009B7D55" w:rsidRDefault="0053079A" w:rsidP="00396858">
            <w:r w:rsidRPr="00841497">
              <w:t>5-year DFS</w:t>
            </w:r>
            <w:r>
              <w:rPr>
                <w:rFonts w:hint="eastAsia"/>
              </w:rPr>
              <w:t xml:space="preserve">: &lt;12 months: </w:t>
            </w:r>
            <w:r w:rsidRPr="009B7D55">
              <w:t>24.3%</w:t>
            </w:r>
            <w:r>
              <w:rPr>
                <w:rFonts w:hint="eastAsia"/>
              </w:rPr>
              <w:t xml:space="preserve"> </w:t>
            </w:r>
            <w:r w:rsidRPr="00841497">
              <w:t>(MST not reached)</w:t>
            </w:r>
            <w:r>
              <w:rPr>
                <w:rFonts w:hint="eastAsia"/>
              </w:rPr>
              <w:t xml:space="preserve">, 12-36 months: </w:t>
            </w:r>
            <w:r w:rsidRPr="009B7D55">
              <w:t>59.0%</w:t>
            </w:r>
            <w:r>
              <w:rPr>
                <w:rFonts w:hint="eastAsia"/>
              </w:rPr>
              <w:t xml:space="preserve"> (</w:t>
            </w:r>
            <w:r w:rsidRPr="00841497">
              <w:t>MST not reached</w:t>
            </w:r>
            <w:r>
              <w:rPr>
                <w:rFonts w:hint="eastAsia"/>
              </w:rPr>
              <w:t xml:space="preserve">), &gt;36 months: </w:t>
            </w:r>
            <w:r w:rsidRPr="009B7D55">
              <w:t>72.6%</w:t>
            </w:r>
            <w:r>
              <w:rPr>
                <w:rFonts w:hint="eastAsia"/>
              </w:rPr>
              <w:t xml:space="preserve"> (</w:t>
            </w:r>
            <w:r w:rsidRPr="00841497">
              <w:t>MST not reached</w:t>
            </w:r>
            <w:r>
              <w:rPr>
                <w:rFonts w:hint="eastAsia"/>
              </w:rPr>
              <w:t xml:space="preserve">); </w:t>
            </w:r>
            <w:r w:rsidRPr="00841497">
              <w:t xml:space="preserve">5-year </w:t>
            </w:r>
            <w:r>
              <w:rPr>
                <w:rFonts w:hint="eastAsia"/>
              </w:rPr>
              <w:t xml:space="preserve">OS: &lt;12 months: </w:t>
            </w:r>
            <w:r w:rsidRPr="009B7D55">
              <w:t>48.3%</w:t>
            </w:r>
            <w:r>
              <w:rPr>
                <w:rFonts w:hint="eastAsia"/>
              </w:rPr>
              <w:t xml:space="preserve"> </w:t>
            </w:r>
            <w:r w:rsidRPr="00841497">
              <w:t>(MST</w:t>
            </w:r>
            <w:r>
              <w:rPr>
                <w:rFonts w:hint="eastAsia"/>
              </w:rPr>
              <w:t xml:space="preserve">: </w:t>
            </w:r>
            <w:r w:rsidRPr="009B7D55">
              <w:t>35.4 months</w:t>
            </w:r>
            <w:r w:rsidRPr="00841497">
              <w:t>)</w:t>
            </w:r>
            <w:r>
              <w:rPr>
                <w:rFonts w:hint="eastAsia"/>
              </w:rPr>
              <w:t xml:space="preserve">, 12-36 months: </w:t>
            </w:r>
            <w:r w:rsidRPr="009B7D55">
              <w:t>60.4%</w:t>
            </w:r>
            <w:r>
              <w:rPr>
                <w:rFonts w:hint="eastAsia"/>
              </w:rPr>
              <w:t xml:space="preserve"> (</w:t>
            </w:r>
            <w:r w:rsidRPr="00841497">
              <w:t>MST</w:t>
            </w:r>
            <w:r>
              <w:rPr>
                <w:rFonts w:hint="eastAsia"/>
              </w:rPr>
              <w:t xml:space="preserve">: </w:t>
            </w:r>
            <w:r w:rsidRPr="009B7D55">
              <w:t>71.2 months [95% CI: 49.2-93.3]</w:t>
            </w:r>
            <w:r>
              <w:rPr>
                <w:rFonts w:hint="eastAsia"/>
              </w:rPr>
              <w:t xml:space="preserve">), &gt;36 months: </w:t>
            </w:r>
            <w:r w:rsidRPr="009B7D55">
              <w:t>92.4%</w:t>
            </w:r>
            <w:r>
              <w:rPr>
                <w:rFonts w:hint="eastAsia"/>
              </w:rPr>
              <w:t xml:space="preserve"> (</w:t>
            </w:r>
            <w:r w:rsidRPr="00841497">
              <w:t>MST not reached</w:t>
            </w:r>
            <w:r>
              <w:rPr>
                <w:rFonts w:hint="eastAsia"/>
              </w:rPr>
              <w:t>)</w:t>
            </w:r>
          </w:p>
          <w:p w14:paraId="79833CEC" w14:textId="77777777" w:rsidR="0053079A" w:rsidRDefault="0053079A" w:rsidP="00396858">
            <w:r w:rsidRPr="009B7D55">
              <w:t>EGFR-TKI</w:t>
            </w:r>
            <w:r>
              <w:rPr>
                <w:rFonts w:hint="eastAsia"/>
              </w:rPr>
              <w:t xml:space="preserve"> vs. </w:t>
            </w:r>
            <w:r w:rsidRPr="009B7D55">
              <w:t>EGFR-TKI</w:t>
            </w:r>
            <w:r>
              <w:rPr>
                <w:rFonts w:hint="eastAsia"/>
              </w:rPr>
              <w:t xml:space="preserve"> with </w:t>
            </w:r>
            <w:r w:rsidRPr="003F7CD4">
              <w:t>chemotherapy</w:t>
            </w:r>
            <w:r>
              <w:rPr>
                <w:rFonts w:hint="eastAsia"/>
              </w:rPr>
              <w:t>:</w:t>
            </w:r>
          </w:p>
          <w:p w14:paraId="3AC52B83" w14:textId="77777777" w:rsidR="0053079A" w:rsidRPr="009B7D55" w:rsidRDefault="0053079A" w:rsidP="00396858">
            <w:r w:rsidRPr="00841497">
              <w:t>5-year DFS</w:t>
            </w:r>
            <w:r>
              <w:rPr>
                <w:rFonts w:hint="eastAsia"/>
              </w:rPr>
              <w:t>: 5</w:t>
            </w:r>
            <w:r w:rsidRPr="00841497">
              <w:t>4.0%</w:t>
            </w:r>
            <w:r>
              <w:rPr>
                <w:rFonts w:hint="eastAsia"/>
              </w:rPr>
              <w:t xml:space="preserve"> vs. 59.6% </w:t>
            </w:r>
            <w:r w:rsidRPr="00841497">
              <w:t>(MST not reached)</w:t>
            </w:r>
            <w:r>
              <w:rPr>
                <w:rFonts w:hint="eastAsia"/>
              </w:rPr>
              <w:t xml:space="preserve">; </w:t>
            </w:r>
            <w:r w:rsidRPr="00841497">
              <w:t>5-year OS</w:t>
            </w:r>
            <w:r>
              <w:rPr>
                <w:rFonts w:hint="eastAsia"/>
              </w:rPr>
              <w:t xml:space="preserve">: 76.5% vs. </w:t>
            </w:r>
            <w:r w:rsidRPr="009B7D55">
              <w:t>72.6%</w:t>
            </w:r>
            <w:r w:rsidRPr="00841497">
              <w:t xml:space="preserve"> (MST not reached)</w:t>
            </w:r>
          </w:p>
        </w:tc>
      </w:tr>
      <w:tr w:rsidR="0053079A" w:rsidRPr="004225C6" w14:paraId="1456DDA2" w14:textId="77777777" w:rsidTr="00396858">
        <w:trPr>
          <w:trHeight w:val="280"/>
        </w:trPr>
        <w:tc>
          <w:tcPr>
            <w:tcW w:w="1526" w:type="dxa"/>
            <w:noWrap/>
            <w:hideMark/>
          </w:tcPr>
          <w:p w14:paraId="106F5A05" w14:textId="77777777" w:rsidR="0053079A" w:rsidRPr="004225C6" w:rsidRDefault="0053079A" w:rsidP="00396858">
            <w:pPr>
              <w:rPr>
                <w:b/>
                <w:bCs/>
              </w:rPr>
            </w:pPr>
            <w:r w:rsidRPr="004225C6">
              <w:rPr>
                <w:rFonts w:hint="eastAsia"/>
                <w:b/>
                <w:bCs/>
              </w:rPr>
              <w:t>Abstract</w:t>
            </w:r>
          </w:p>
        </w:tc>
        <w:tc>
          <w:tcPr>
            <w:tcW w:w="8505" w:type="dxa"/>
            <w:noWrap/>
            <w:hideMark/>
          </w:tcPr>
          <w:p w14:paraId="1ADD218C" w14:textId="77777777" w:rsidR="0053079A" w:rsidRPr="00986478" w:rsidRDefault="0053079A" w:rsidP="00396858">
            <w:pPr>
              <w:widowControl/>
              <w:rPr>
                <w:color w:val="000000"/>
                <w:sz w:val="22"/>
              </w:rPr>
            </w:pPr>
            <w:r w:rsidRPr="00986478">
              <w:rPr>
                <w:b/>
                <w:bCs/>
                <w:color w:val="000000"/>
                <w:sz w:val="22"/>
              </w:rPr>
              <w:t>Background:</w:t>
            </w:r>
            <w:r w:rsidRPr="00986478">
              <w:rPr>
                <w:color w:val="000000"/>
                <w:sz w:val="22"/>
              </w:rPr>
              <w:t xml:space="preserve"> Although several clinical studies have laid the foundation for the adjuvant application of epidermal growth factor receptor tyrosine kinase inhibitors (EGFR-TKIs), some questions remain unresolved. This real-world study aimed to address questions such as the effect of adjuvant chemotherapy prior to adjuvant EGFR-TKI therapy on survival outcomes, and the duration of adjuvant EGFR-TKI therapy, etc.</w:t>
            </w:r>
          </w:p>
          <w:p w14:paraId="305CC663" w14:textId="77777777" w:rsidR="0053079A" w:rsidRPr="00986478" w:rsidRDefault="0053079A" w:rsidP="00396858">
            <w:pPr>
              <w:widowControl/>
              <w:rPr>
                <w:color w:val="000000"/>
                <w:sz w:val="22"/>
              </w:rPr>
            </w:pPr>
            <w:r w:rsidRPr="00986478">
              <w:rPr>
                <w:b/>
                <w:bCs/>
                <w:color w:val="000000"/>
                <w:sz w:val="22"/>
              </w:rPr>
              <w:t>Methods:</w:t>
            </w:r>
            <w:r w:rsidRPr="00986478">
              <w:rPr>
                <w:color w:val="000000"/>
                <w:sz w:val="22"/>
              </w:rPr>
              <w:t xml:space="preserve"> Between October 2005 and October 2020, 227 consecutive patients with non-small cell lung cancer (NSCLC) who underwent complete pulmonary resections were included in this retrospective study. Patients received postoperative adjuvant chemotherapy followed by EGFR-TKI or adjuvant EGFR-TKI monotherapy. The disease-free survival (DFS) and overall survival (OS) were evaluated.</w:t>
            </w:r>
          </w:p>
          <w:p w14:paraId="7233853A" w14:textId="77777777" w:rsidR="0053079A" w:rsidRPr="00986478" w:rsidRDefault="0053079A" w:rsidP="00396858">
            <w:pPr>
              <w:widowControl/>
              <w:rPr>
                <w:color w:val="000000"/>
                <w:sz w:val="22"/>
              </w:rPr>
            </w:pPr>
            <w:r w:rsidRPr="00986478">
              <w:rPr>
                <w:b/>
                <w:bCs/>
                <w:color w:val="000000"/>
                <w:sz w:val="22"/>
              </w:rPr>
              <w:t>Results:</w:t>
            </w:r>
            <w:r w:rsidRPr="00986478">
              <w:rPr>
                <w:color w:val="000000"/>
                <w:sz w:val="22"/>
              </w:rPr>
              <w:t xml:space="preserve"> Of the total 227 patients, 55 (24.2%) patients underwent 3-4 cycles of chemotherapy prior to receiving adjuvant EGFR-TKI therapy. The 5-year DFS rate was 67.8%, while the 5-year OS rate was 76.4%. The stages were significantly associated with both DFS (P&lt;0.001) and OS (P&lt;0.001), while no significant differences were observed in the DFS (P=0.093) and OS (P=0.399) between the adjuvant chemotherapy followed by EGFR-TKI and adjuvant EGFR-TKI monotherapy groups. A longer duration of EGFR-TKI therapy was associated with better DFS (P&lt;0.001) and OS (P&lt;0.001) benefit. Additionally, </w:t>
            </w:r>
            <w:proofErr w:type="spellStart"/>
            <w:r w:rsidRPr="00986478">
              <w:rPr>
                <w:color w:val="000000"/>
                <w:sz w:val="22"/>
              </w:rPr>
              <w:t>pTNM</w:t>
            </w:r>
            <w:proofErr w:type="spellEnd"/>
            <w:r w:rsidRPr="00986478">
              <w:rPr>
                <w:color w:val="000000"/>
                <w:sz w:val="22"/>
              </w:rPr>
              <w:t xml:space="preserve"> stage and duration of EGFR-TKI therapy were considered independent prognostic factors for long-term survival (All P&lt;0.05).</w:t>
            </w:r>
          </w:p>
          <w:p w14:paraId="3D8AE3ED" w14:textId="77777777" w:rsidR="0053079A" w:rsidRPr="00986478" w:rsidRDefault="0053079A" w:rsidP="00396858">
            <w:pPr>
              <w:widowControl/>
              <w:rPr>
                <w:rFonts w:eastAsia="宋体"/>
                <w:color w:val="000000"/>
                <w:sz w:val="22"/>
              </w:rPr>
            </w:pPr>
            <w:r w:rsidRPr="00986478">
              <w:rPr>
                <w:b/>
                <w:bCs/>
                <w:color w:val="000000"/>
                <w:sz w:val="22"/>
              </w:rPr>
              <w:t xml:space="preserve">Conclusions: </w:t>
            </w:r>
            <w:r w:rsidRPr="00986478">
              <w:rPr>
                <w:color w:val="000000"/>
                <w:sz w:val="22"/>
              </w:rPr>
              <w:t xml:space="preserve">This study supports the use of EGFR-TKI as a postoperative adjuvant treatment for patients with stage II-IIIA EGFR-mutation positive NSCLC. Additionally, patients with stage I who had pathological risk factors were also suitable for receiving adjuvant EGFR-TKI </w:t>
            </w:r>
            <w:r w:rsidRPr="00986478">
              <w:rPr>
                <w:color w:val="000000"/>
                <w:sz w:val="22"/>
              </w:rPr>
              <w:lastRenderedPageBreak/>
              <w:t>therapy. Postoperative EGFR-TKI based, chemotherapy-free adjuvant regimen may be a potential therapeutic option for patients with EGFR-mutation positive NSCLC.</w:t>
            </w:r>
          </w:p>
        </w:tc>
      </w:tr>
    </w:tbl>
    <w:p w14:paraId="63813DDB" w14:textId="77777777" w:rsidR="0053079A" w:rsidRPr="007C3D45" w:rsidRDefault="0053079A" w:rsidP="0053079A"/>
    <w:p w14:paraId="1BAB8625" w14:textId="4EE212D7" w:rsidR="0053079A" w:rsidRPr="00AC51B3" w:rsidRDefault="00EF2780" w:rsidP="0053079A">
      <w:pPr>
        <w:pStyle w:val="3"/>
      </w:pPr>
      <w:bookmarkStart w:id="18" w:name="_Toc219646484"/>
      <w:r>
        <w:rPr>
          <w:rFonts w:hint="eastAsia"/>
        </w:rPr>
        <w:t>2</w:t>
      </w:r>
      <w:r w:rsidR="0053079A">
        <w:rPr>
          <w:rFonts w:hint="eastAsia"/>
        </w:rPr>
        <w:t>.1</w:t>
      </w:r>
      <w:r w:rsidR="0053798F">
        <w:rPr>
          <w:rFonts w:hint="eastAsia"/>
        </w:rPr>
        <w:t>1</w:t>
      </w:r>
      <w:r w:rsidR="0053079A">
        <w:rPr>
          <w:rFonts w:hint="eastAsia"/>
        </w:rPr>
        <w:t xml:space="preserve"> </w:t>
      </w:r>
      <w:r w:rsidR="0053079A" w:rsidRPr="001D08E0">
        <w:t>Liu 2024</w:t>
      </w:r>
      <w:bookmarkEnd w:id="18"/>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7FE8D3A3" w14:textId="77777777" w:rsidTr="00DB2321">
        <w:trPr>
          <w:trHeight w:val="280"/>
        </w:trPr>
        <w:tc>
          <w:tcPr>
            <w:tcW w:w="10031" w:type="dxa"/>
            <w:gridSpan w:val="2"/>
            <w:noWrap/>
            <w:hideMark/>
          </w:tcPr>
          <w:p w14:paraId="1E46098B" w14:textId="77777777" w:rsidR="0053079A" w:rsidRPr="004225C6" w:rsidRDefault="0053079A" w:rsidP="00DB2321">
            <w:pPr>
              <w:rPr>
                <w:b/>
                <w:bCs/>
              </w:rPr>
            </w:pPr>
            <w:r>
              <w:rPr>
                <w:rFonts w:hint="eastAsia"/>
                <w:b/>
                <w:bCs/>
              </w:rPr>
              <w:t>Liu</w:t>
            </w:r>
            <w:r w:rsidRPr="00894224">
              <w:rPr>
                <w:b/>
                <w:bCs/>
              </w:rPr>
              <w:t xml:space="preserve"> 20</w:t>
            </w:r>
            <w:r>
              <w:rPr>
                <w:rFonts w:hint="eastAsia"/>
                <w:b/>
                <w:bCs/>
              </w:rPr>
              <w:t>24</w:t>
            </w:r>
          </w:p>
        </w:tc>
      </w:tr>
      <w:tr w:rsidR="0053079A" w:rsidRPr="004225C6" w14:paraId="443321B9" w14:textId="77777777" w:rsidTr="00DB2321">
        <w:trPr>
          <w:trHeight w:val="280"/>
        </w:trPr>
        <w:tc>
          <w:tcPr>
            <w:tcW w:w="10031" w:type="dxa"/>
            <w:gridSpan w:val="2"/>
            <w:noWrap/>
            <w:hideMark/>
          </w:tcPr>
          <w:p w14:paraId="220C129F" w14:textId="77777777" w:rsidR="0053079A" w:rsidRPr="00392650" w:rsidRDefault="0053079A" w:rsidP="00DB2321">
            <w:r w:rsidRPr="004225C6">
              <w:rPr>
                <w:rFonts w:hint="eastAsia"/>
                <w:b/>
                <w:bCs/>
              </w:rPr>
              <w:t xml:space="preserve">Study Title: </w:t>
            </w:r>
            <w:r w:rsidRPr="001A62D2">
              <w:t>EGFR-TKI as neoadjuvant treatment in patients with NSCLC with EGFR sensitive mutation: A retrospective real-world analysis</w:t>
            </w:r>
          </w:p>
        </w:tc>
      </w:tr>
      <w:tr w:rsidR="0053079A" w:rsidRPr="004225C6" w14:paraId="77802679" w14:textId="77777777" w:rsidTr="00DB2321">
        <w:trPr>
          <w:trHeight w:val="280"/>
        </w:trPr>
        <w:tc>
          <w:tcPr>
            <w:tcW w:w="1526" w:type="dxa"/>
            <w:vMerge w:val="restart"/>
            <w:noWrap/>
            <w:hideMark/>
          </w:tcPr>
          <w:p w14:paraId="78A18661" w14:textId="77777777" w:rsidR="0053079A" w:rsidRPr="004225C6" w:rsidRDefault="0053079A" w:rsidP="00DB2321">
            <w:pPr>
              <w:rPr>
                <w:b/>
                <w:bCs/>
              </w:rPr>
            </w:pPr>
            <w:r w:rsidRPr="004225C6">
              <w:rPr>
                <w:rFonts w:hint="eastAsia"/>
                <w:b/>
                <w:bCs/>
              </w:rPr>
              <w:t>Methods</w:t>
            </w:r>
          </w:p>
        </w:tc>
        <w:tc>
          <w:tcPr>
            <w:tcW w:w="8505" w:type="dxa"/>
            <w:noWrap/>
            <w:hideMark/>
          </w:tcPr>
          <w:p w14:paraId="67AD1EB6" w14:textId="77777777" w:rsidR="0053079A" w:rsidRPr="004225C6" w:rsidRDefault="0053079A" w:rsidP="00DB2321">
            <w:pPr>
              <w:rPr>
                <w:b/>
                <w:bCs/>
              </w:rPr>
            </w:pPr>
            <w:r w:rsidRPr="004225C6">
              <w:rPr>
                <w:rFonts w:hint="eastAsia"/>
                <w:b/>
                <w:bCs/>
              </w:rPr>
              <w:t xml:space="preserve">Journal: </w:t>
            </w:r>
            <w:proofErr w:type="spellStart"/>
            <w:r w:rsidRPr="00894224">
              <w:rPr>
                <w:i/>
                <w:iCs/>
              </w:rPr>
              <w:t>OncoTargets</w:t>
            </w:r>
            <w:proofErr w:type="spellEnd"/>
            <w:r w:rsidRPr="00894224">
              <w:rPr>
                <w:i/>
                <w:iCs/>
              </w:rPr>
              <w:t xml:space="preserve"> and Therapy</w:t>
            </w:r>
          </w:p>
        </w:tc>
      </w:tr>
      <w:tr w:rsidR="0053079A" w:rsidRPr="004225C6" w14:paraId="2CA3B963" w14:textId="77777777" w:rsidTr="00DB2321">
        <w:trPr>
          <w:trHeight w:val="280"/>
        </w:trPr>
        <w:tc>
          <w:tcPr>
            <w:tcW w:w="1526" w:type="dxa"/>
            <w:vMerge/>
            <w:noWrap/>
            <w:hideMark/>
          </w:tcPr>
          <w:p w14:paraId="0A50E18D" w14:textId="77777777" w:rsidR="0053079A" w:rsidRPr="004225C6" w:rsidRDefault="0053079A" w:rsidP="00DB2321">
            <w:pPr>
              <w:rPr>
                <w:b/>
                <w:bCs/>
              </w:rPr>
            </w:pPr>
          </w:p>
        </w:tc>
        <w:tc>
          <w:tcPr>
            <w:tcW w:w="8505" w:type="dxa"/>
            <w:noWrap/>
            <w:hideMark/>
          </w:tcPr>
          <w:p w14:paraId="5BE99FC9" w14:textId="77777777" w:rsidR="0053079A" w:rsidRPr="004225C6" w:rsidRDefault="0053079A" w:rsidP="00DB2321">
            <w:pPr>
              <w:rPr>
                <w:b/>
                <w:bCs/>
              </w:rPr>
            </w:pPr>
            <w:r w:rsidRPr="004225C6">
              <w:rPr>
                <w:rFonts w:hint="eastAsia"/>
                <w:b/>
                <w:bCs/>
              </w:rPr>
              <w:t xml:space="preserve">Publication type: </w:t>
            </w:r>
            <w:r w:rsidRPr="00165F8F">
              <w:t>conference</w:t>
            </w:r>
          </w:p>
        </w:tc>
      </w:tr>
      <w:tr w:rsidR="0053079A" w:rsidRPr="004225C6" w14:paraId="59A17034" w14:textId="77777777" w:rsidTr="00DB2321">
        <w:trPr>
          <w:trHeight w:val="280"/>
        </w:trPr>
        <w:tc>
          <w:tcPr>
            <w:tcW w:w="1526" w:type="dxa"/>
            <w:vMerge/>
            <w:noWrap/>
            <w:hideMark/>
          </w:tcPr>
          <w:p w14:paraId="200BDCDD" w14:textId="77777777" w:rsidR="0053079A" w:rsidRPr="004225C6" w:rsidRDefault="0053079A" w:rsidP="00DB2321">
            <w:pPr>
              <w:rPr>
                <w:b/>
                <w:bCs/>
              </w:rPr>
            </w:pPr>
          </w:p>
        </w:tc>
        <w:tc>
          <w:tcPr>
            <w:tcW w:w="8505" w:type="dxa"/>
            <w:noWrap/>
            <w:hideMark/>
          </w:tcPr>
          <w:p w14:paraId="0224D238" w14:textId="77777777" w:rsidR="0053079A" w:rsidRPr="004225C6" w:rsidRDefault="0053079A" w:rsidP="00DB2321">
            <w:pPr>
              <w:rPr>
                <w:b/>
                <w:bCs/>
              </w:rPr>
            </w:pPr>
            <w:r w:rsidRPr="004225C6">
              <w:rPr>
                <w:rFonts w:hint="eastAsia"/>
                <w:b/>
                <w:bCs/>
              </w:rPr>
              <w:t xml:space="preserve">Publication year: </w:t>
            </w:r>
            <w:r>
              <w:rPr>
                <w:rFonts w:hint="eastAsia"/>
              </w:rPr>
              <w:t xml:space="preserve">2024 </w:t>
            </w:r>
            <w:r w:rsidRPr="001A62D2">
              <w:t>ASCO</w:t>
            </w:r>
          </w:p>
        </w:tc>
      </w:tr>
      <w:tr w:rsidR="0053079A" w:rsidRPr="004225C6" w14:paraId="1F84D3EF" w14:textId="77777777" w:rsidTr="00DB2321">
        <w:trPr>
          <w:trHeight w:val="280"/>
        </w:trPr>
        <w:tc>
          <w:tcPr>
            <w:tcW w:w="1526" w:type="dxa"/>
            <w:vMerge/>
            <w:noWrap/>
            <w:hideMark/>
          </w:tcPr>
          <w:p w14:paraId="215A6E23" w14:textId="77777777" w:rsidR="0053079A" w:rsidRPr="004225C6" w:rsidRDefault="0053079A" w:rsidP="00DB2321">
            <w:pPr>
              <w:rPr>
                <w:b/>
                <w:bCs/>
              </w:rPr>
            </w:pPr>
          </w:p>
        </w:tc>
        <w:tc>
          <w:tcPr>
            <w:tcW w:w="8505" w:type="dxa"/>
            <w:noWrap/>
            <w:hideMark/>
          </w:tcPr>
          <w:p w14:paraId="253FE6C5" w14:textId="77777777" w:rsidR="0053079A" w:rsidRPr="004225C6" w:rsidRDefault="0053079A" w:rsidP="00DB2321">
            <w:pPr>
              <w:rPr>
                <w:b/>
                <w:bCs/>
              </w:rPr>
            </w:pPr>
            <w:r w:rsidRPr="004225C6">
              <w:rPr>
                <w:rFonts w:hint="eastAsia"/>
                <w:b/>
                <w:bCs/>
              </w:rPr>
              <w:t xml:space="preserve">Study design: </w:t>
            </w:r>
            <w:r w:rsidRPr="006218ED">
              <w:t xml:space="preserve">single-center, retrospective, </w:t>
            </w:r>
            <w:r>
              <w:rPr>
                <w:rFonts w:hint="eastAsia"/>
              </w:rPr>
              <w:t xml:space="preserve">single-arm, </w:t>
            </w:r>
            <w:r w:rsidRPr="006218ED">
              <w:t>real-world study</w:t>
            </w:r>
          </w:p>
        </w:tc>
      </w:tr>
      <w:tr w:rsidR="0053079A" w:rsidRPr="004225C6" w14:paraId="789C99B0" w14:textId="77777777" w:rsidTr="00DB2321">
        <w:trPr>
          <w:trHeight w:val="280"/>
        </w:trPr>
        <w:tc>
          <w:tcPr>
            <w:tcW w:w="1526" w:type="dxa"/>
            <w:vMerge/>
            <w:noWrap/>
            <w:hideMark/>
          </w:tcPr>
          <w:p w14:paraId="45C32C6D" w14:textId="77777777" w:rsidR="0053079A" w:rsidRPr="004225C6" w:rsidRDefault="0053079A" w:rsidP="00DB2321">
            <w:pPr>
              <w:rPr>
                <w:b/>
                <w:bCs/>
              </w:rPr>
            </w:pPr>
          </w:p>
        </w:tc>
        <w:tc>
          <w:tcPr>
            <w:tcW w:w="8505" w:type="dxa"/>
            <w:noWrap/>
            <w:hideMark/>
          </w:tcPr>
          <w:p w14:paraId="6B8C18B4" w14:textId="77777777" w:rsidR="0053079A" w:rsidRPr="004225C6" w:rsidRDefault="0053079A" w:rsidP="00DB2321">
            <w:pPr>
              <w:rPr>
                <w:b/>
                <w:bCs/>
              </w:rPr>
            </w:pPr>
            <w:r w:rsidRPr="004225C6">
              <w:rPr>
                <w:rFonts w:hint="eastAsia"/>
                <w:b/>
                <w:bCs/>
              </w:rPr>
              <w:t xml:space="preserve">Phase: </w:t>
            </w:r>
            <w:r w:rsidRPr="006218ED">
              <w:rPr>
                <w:rFonts w:hint="eastAsia"/>
              </w:rPr>
              <w:t>NA</w:t>
            </w:r>
          </w:p>
        </w:tc>
      </w:tr>
      <w:tr w:rsidR="0053079A" w:rsidRPr="004225C6" w14:paraId="002E62C3" w14:textId="77777777" w:rsidTr="00DB2321">
        <w:trPr>
          <w:trHeight w:val="280"/>
        </w:trPr>
        <w:tc>
          <w:tcPr>
            <w:tcW w:w="1526" w:type="dxa"/>
            <w:vMerge/>
            <w:noWrap/>
            <w:hideMark/>
          </w:tcPr>
          <w:p w14:paraId="2AC0EF26" w14:textId="77777777" w:rsidR="0053079A" w:rsidRPr="004225C6" w:rsidRDefault="0053079A" w:rsidP="00DB2321">
            <w:pPr>
              <w:rPr>
                <w:b/>
                <w:bCs/>
              </w:rPr>
            </w:pPr>
          </w:p>
        </w:tc>
        <w:tc>
          <w:tcPr>
            <w:tcW w:w="8505" w:type="dxa"/>
            <w:noWrap/>
            <w:hideMark/>
          </w:tcPr>
          <w:p w14:paraId="46A3422C" w14:textId="77777777" w:rsidR="0053079A" w:rsidRPr="004225C6" w:rsidRDefault="0053079A" w:rsidP="00DB2321">
            <w:pPr>
              <w:rPr>
                <w:b/>
                <w:bCs/>
              </w:rPr>
            </w:pPr>
            <w:r w:rsidRPr="004225C6">
              <w:rPr>
                <w:rFonts w:hint="eastAsia"/>
                <w:b/>
                <w:bCs/>
              </w:rPr>
              <w:t xml:space="preserve">Study setting: </w:t>
            </w:r>
            <w:r w:rsidRPr="00AB288A">
              <w:rPr>
                <w:rFonts w:hint="eastAsia"/>
              </w:rPr>
              <w:t>China</w:t>
            </w:r>
          </w:p>
        </w:tc>
      </w:tr>
      <w:tr w:rsidR="0053079A" w:rsidRPr="004225C6" w14:paraId="4F29548E" w14:textId="77777777" w:rsidTr="00DB2321">
        <w:trPr>
          <w:trHeight w:val="280"/>
        </w:trPr>
        <w:tc>
          <w:tcPr>
            <w:tcW w:w="1526" w:type="dxa"/>
            <w:vMerge/>
            <w:noWrap/>
            <w:hideMark/>
          </w:tcPr>
          <w:p w14:paraId="0E8F7EFA" w14:textId="77777777" w:rsidR="0053079A" w:rsidRPr="004225C6" w:rsidRDefault="0053079A" w:rsidP="00DB2321">
            <w:pPr>
              <w:rPr>
                <w:b/>
                <w:bCs/>
              </w:rPr>
            </w:pPr>
          </w:p>
        </w:tc>
        <w:tc>
          <w:tcPr>
            <w:tcW w:w="8505" w:type="dxa"/>
            <w:noWrap/>
            <w:hideMark/>
          </w:tcPr>
          <w:p w14:paraId="3206EFC6" w14:textId="77777777" w:rsidR="0053079A" w:rsidRPr="004225C6" w:rsidRDefault="0053079A" w:rsidP="00DB2321">
            <w:pPr>
              <w:rPr>
                <w:b/>
                <w:bCs/>
              </w:rPr>
            </w:pPr>
            <w:r w:rsidRPr="004225C6">
              <w:rPr>
                <w:rFonts w:hint="eastAsia"/>
                <w:b/>
                <w:bCs/>
              </w:rPr>
              <w:t>Study data:</w:t>
            </w:r>
            <w:r w:rsidRPr="00BA2AB2">
              <w:rPr>
                <w:rFonts w:hint="eastAsia"/>
              </w:rPr>
              <w:t xml:space="preserve"> </w:t>
            </w:r>
            <w:r>
              <w:rPr>
                <w:rFonts w:hint="eastAsia"/>
              </w:rPr>
              <w:t>NA</w:t>
            </w:r>
          </w:p>
        </w:tc>
      </w:tr>
      <w:tr w:rsidR="0053079A" w:rsidRPr="004225C6" w14:paraId="42EE8BD1" w14:textId="77777777" w:rsidTr="00DB2321">
        <w:trPr>
          <w:trHeight w:val="280"/>
        </w:trPr>
        <w:tc>
          <w:tcPr>
            <w:tcW w:w="1526" w:type="dxa"/>
            <w:vMerge w:val="restart"/>
            <w:noWrap/>
            <w:hideMark/>
          </w:tcPr>
          <w:p w14:paraId="7F9D9E87" w14:textId="77777777" w:rsidR="0053079A" w:rsidRPr="004225C6" w:rsidRDefault="0053079A" w:rsidP="00DB2321">
            <w:pPr>
              <w:rPr>
                <w:b/>
                <w:bCs/>
              </w:rPr>
            </w:pPr>
            <w:r w:rsidRPr="004225C6">
              <w:rPr>
                <w:rFonts w:hint="eastAsia"/>
                <w:b/>
                <w:bCs/>
              </w:rPr>
              <w:t>Participants</w:t>
            </w:r>
          </w:p>
          <w:p w14:paraId="5CD7A42B" w14:textId="77777777" w:rsidR="0053079A" w:rsidRPr="004225C6" w:rsidRDefault="0053079A" w:rsidP="00DB2321">
            <w:pPr>
              <w:rPr>
                <w:b/>
                <w:bCs/>
              </w:rPr>
            </w:pPr>
          </w:p>
        </w:tc>
        <w:tc>
          <w:tcPr>
            <w:tcW w:w="8505" w:type="dxa"/>
            <w:noWrap/>
            <w:hideMark/>
          </w:tcPr>
          <w:p w14:paraId="57C1DAAA" w14:textId="77777777" w:rsidR="0053079A" w:rsidRPr="004225C6" w:rsidRDefault="0053079A" w:rsidP="00DB2321">
            <w:pPr>
              <w:rPr>
                <w:b/>
                <w:bCs/>
              </w:rPr>
            </w:pPr>
            <w:r w:rsidRPr="004225C6">
              <w:rPr>
                <w:rFonts w:hint="eastAsia"/>
                <w:b/>
                <w:bCs/>
              </w:rPr>
              <w:t xml:space="preserve">Population description: </w:t>
            </w:r>
            <w:r w:rsidRPr="001A62D2">
              <w:t xml:space="preserve">Patients with </w:t>
            </w:r>
            <w:proofErr w:type="spellStart"/>
            <w:r w:rsidRPr="001A62D2">
              <w:t>resectable</w:t>
            </w:r>
            <w:proofErr w:type="spellEnd"/>
            <w:r w:rsidRPr="001A62D2">
              <w:t xml:space="preserve"> </w:t>
            </w:r>
            <w:r w:rsidRPr="001A62D2">
              <w:rPr>
                <w:highlight w:val="yellow"/>
              </w:rPr>
              <w:t>stage I-III</w:t>
            </w:r>
            <w:r w:rsidRPr="001A62D2">
              <w:t xml:space="preserve"> NSCLCs and received neoadjuvant treatment with any generation of EGFR-TKI before surgical resection were enrolled</w:t>
            </w:r>
          </w:p>
        </w:tc>
      </w:tr>
      <w:tr w:rsidR="0053079A" w:rsidRPr="004225C6" w14:paraId="580E606B" w14:textId="77777777" w:rsidTr="00DB2321">
        <w:trPr>
          <w:trHeight w:val="280"/>
        </w:trPr>
        <w:tc>
          <w:tcPr>
            <w:tcW w:w="1526" w:type="dxa"/>
            <w:vMerge/>
            <w:noWrap/>
            <w:hideMark/>
          </w:tcPr>
          <w:p w14:paraId="5476A585" w14:textId="77777777" w:rsidR="0053079A" w:rsidRPr="004225C6" w:rsidRDefault="0053079A" w:rsidP="00DB2321">
            <w:pPr>
              <w:rPr>
                <w:b/>
                <w:bCs/>
              </w:rPr>
            </w:pPr>
          </w:p>
        </w:tc>
        <w:tc>
          <w:tcPr>
            <w:tcW w:w="8505" w:type="dxa"/>
            <w:noWrap/>
            <w:hideMark/>
          </w:tcPr>
          <w:p w14:paraId="66B8BBED" w14:textId="77777777" w:rsidR="0053079A" w:rsidRPr="004225C6" w:rsidRDefault="0053079A" w:rsidP="00DB2321">
            <w:pPr>
              <w:rPr>
                <w:b/>
                <w:bCs/>
              </w:rPr>
            </w:pPr>
            <w:r w:rsidRPr="004225C6">
              <w:rPr>
                <w:rFonts w:hint="eastAsia"/>
                <w:b/>
                <w:bCs/>
              </w:rPr>
              <w:t xml:space="preserve">Number: </w:t>
            </w:r>
            <w:r w:rsidRPr="001A62D2">
              <w:t>58</w:t>
            </w:r>
          </w:p>
        </w:tc>
      </w:tr>
      <w:tr w:rsidR="0053079A" w:rsidRPr="004225C6" w14:paraId="16506A94" w14:textId="77777777" w:rsidTr="00DB2321">
        <w:trPr>
          <w:trHeight w:val="280"/>
        </w:trPr>
        <w:tc>
          <w:tcPr>
            <w:tcW w:w="1526" w:type="dxa"/>
            <w:vMerge/>
            <w:noWrap/>
            <w:hideMark/>
          </w:tcPr>
          <w:p w14:paraId="3A95C33C" w14:textId="77777777" w:rsidR="0053079A" w:rsidRPr="004225C6" w:rsidRDefault="0053079A" w:rsidP="00DB2321">
            <w:pPr>
              <w:rPr>
                <w:b/>
                <w:bCs/>
              </w:rPr>
            </w:pPr>
          </w:p>
        </w:tc>
        <w:tc>
          <w:tcPr>
            <w:tcW w:w="8505" w:type="dxa"/>
            <w:noWrap/>
            <w:hideMark/>
          </w:tcPr>
          <w:p w14:paraId="1E6FB0E3" w14:textId="77777777" w:rsidR="0053079A" w:rsidRDefault="0053079A" w:rsidP="00DB2321">
            <w:pPr>
              <w:rPr>
                <w:b/>
                <w:bCs/>
              </w:rPr>
            </w:pPr>
            <w:r w:rsidRPr="004225C6">
              <w:rPr>
                <w:rFonts w:hint="eastAsia"/>
                <w:b/>
                <w:bCs/>
              </w:rPr>
              <w:t xml:space="preserve">Inclusion criteria: </w:t>
            </w:r>
          </w:p>
          <w:p w14:paraId="3DE1B102" w14:textId="77777777" w:rsidR="0053079A" w:rsidRPr="00416FFC" w:rsidRDefault="0053079A" w:rsidP="00DB2321">
            <w:r w:rsidRPr="001A62D2">
              <w:t xml:space="preserve">Patients with </w:t>
            </w:r>
            <w:proofErr w:type="spellStart"/>
            <w:r w:rsidRPr="001A62D2">
              <w:t>resectable</w:t>
            </w:r>
            <w:proofErr w:type="spellEnd"/>
            <w:r w:rsidRPr="001A62D2">
              <w:t xml:space="preserve"> </w:t>
            </w:r>
            <w:r w:rsidRPr="001A62D2">
              <w:rPr>
                <w:highlight w:val="yellow"/>
              </w:rPr>
              <w:t>stage I-III</w:t>
            </w:r>
            <w:r w:rsidRPr="001A62D2">
              <w:t xml:space="preserve"> NSCLCs and received neoadjuvant treatment with any generation of EGFR-TKI before surgical resection were enrolled</w:t>
            </w:r>
          </w:p>
        </w:tc>
      </w:tr>
      <w:tr w:rsidR="0053079A" w:rsidRPr="004225C6" w14:paraId="6DBD0ACB" w14:textId="77777777" w:rsidTr="00DB2321">
        <w:trPr>
          <w:trHeight w:val="280"/>
        </w:trPr>
        <w:tc>
          <w:tcPr>
            <w:tcW w:w="1526" w:type="dxa"/>
            <w:vMerge/>
            <w:noWrap/>
            <w:hideMark/>
          </w:tcPr>
          <w:p w14:paraId="261562DE" w14:textId="77777777" w:rsidR="0053079A" w:rsidRPr="004225C6" w:rsidRDefault="0053079A" w:rsidP="00DB2321">
            <w:pPr>
              <w:rPr>
                <w:b/>
                <w:bCs/>
              </w:rPr>
            </w:pPr>
          </w:p>
        </w:tc>
        <w:tc>
          <w:tcPr>
            <w:tcW w:w="8505" w:type="dxa"/>
            <w:noWrap/>
            <w:hideMark/>
          </w:tcPr>
          <w:p w14:paraId="1D7EB3D8" w14:textId="77777777" w:rsidR="0053079A" w:rsidRDefault="0053079A" w:rsidP="00DB2321">
            <w:pPr>
              <w:rPr>
                <w:b/>
                <w:bCs/>
              </w:rPr>
            </w:pPr>
            <w:r w:rsidRPr="004225C6">
              <w:rPr>
                <w:rFonts w:hint="eastAsia"/>
                <w:b/>
                <w:bCs/>
              </w:rPr>
              <w:t xml:space="preserve">Exclusion criteria: </w:t>
            </w:r>
          </w:p>
          <w:p w14:paraId="20C62D1A" w14:textId="77777777" w:rsidR="0053079A" w:rsidRPr="004225C6" w:rsidRDefault="0053079A" w:rsidP="00DB2321">
            <w:pPr>
              <w:rPr>
                <w:b/>
                <w:bCs/>
              </w:rPr>
            </w:pPr>
            <w:r w:rsidRPr="007F18E6">
              <w:t>Not meeting the inclusion criteria</w:t>
            </w:r>
          </w:p>
        </w:tc>
      </w:tr>
      <w:tr w:rsidR="0053079A" w:rsidRPr="004225C6" w14:paraId="54601845" w14:textId="77777777" w:rsidTr="00DB2321">
        <w:trPr>
          <w:trHeight w:val="280"/>
        </w:trPr>
        <w:tc>
          <w:tcPr>
            <w:tcW w:w="1526" w:type="dxa"/>
            <w:vMerge/>
            <w:noWrap/>
            <w:hideMark/>
          </w:tcPr>
          <w:p w14:paraId="08541179" w14:textId="77777777" w:rsidR="0053079A" w:rsidRPr="004225C6" w:rsidRDefault="0053079A" w:rsidP="00DB2321">
            <w:pPr>
              <w:rPr>
                <w:b/>
                <w:bCs/>
              </w:rPr>
            </w:pPr>
          </w:p>
        </w:tc>
        <w:tc>
          <w:tcPr>
            <w:tcW w:w="8505" w:type="dxa"/>
            <w:noWrap/>
            <w:hideMark/>
          </w:tcPr>
          <w:p w14:paraId="1C2F0F06" w14:textId="77777777" w:rsidR="0053079A" w:rsidRPr="003838D4" w:rsidRDefault="0053079A" w:rsidP="00DB2321">
            <w:pPr>
              <w:rPr>
                <w:b/>
                <w:bCs/>
              </w:rPr>
            </w:pPr>
            <w:r w:rsidRPr="004225C6">
              <w:rPr>
                <w:rFonts w:hint="eastAsia"/>
                <w:b/>
                <w:bCs/>
              </w:rPr>
              <w:t xml:space="preserve">EGFR mutation: </w:t>
            </w:r>
            <w:r>
              <w:rPr>
                <w:rFonts w:hint="eastAsia"/>
              </w:rPr>
              <w:t>positive</w:t>
            </w:r>
          </w:p>
        </w:tc>
      </w:tr>
      <w:tr w:rsidR="0053079A" w:rsidRPr="004225C6" w14:paraId="539D4A4F" w14:textId="77777777" w:rsidTr="00DB2321">
        <w:trPr>
          <w:trHeight w:val="280"/>
        </w:trPr>
        <w:tc>
          <w:tcPr>
            <w:tcW w:w="1526" w:type="dxa"/>
            <w:vMerge/>
            <w:noWrap/>
          </w:tcPr>
          <w:p w14:paraId="058FE6A9" w14:textId="77777777" w:rsidR="0053079A" w:rsidRPr="004225C6" w:rsidRDefault="0053079A" w:rsidP="00DB2321">
            <w:pPr>
              <w:rPr>
                <w:b/>
                <w:bCs/>
              </w:rPr>
            </w:pPr>
          </w:p>
        </w:tc>
        <w:tc>
          <w:tcPr>
            <w:tcW w:w="8505" w:type="dxa"/>
            <w:noWrap/>
          </w:tcPr>
          <w:p w14:paraId="7C90A1D4" w14:textId="77777777" w:rsidR="0053079A" w:rsidRPr="004225C6" w:rsidRDefault="0053079A" w:rsidP="00DB2321">
            <w:pPr>
              <w:rPr>
                <w:b/>
                <w:bCs/>
              </w:rPr>
            </w:pPr>
            <w:r>
              <w:rPr>
                <w:rFonts w:hint="eastAsia"/>
                <w:b/>
                <w:bCs/>
              </w:rPr>
              <w:t xml:space="preserve">High-risks: </w:t>
            </w:r>
            <w:r>
              <w:rPr>
                <w:rFonts w:hint="eastAsia"/>
              </w:rPr>
              <w:t>NA</w:t>
            </w:r>
          </w:p>
        </w:tc>
      </w:tr>
      <w:tr w:rsidR="0053079A" w:rsidRPr="004225C6" w14:paraId="5A9B867B" w14:textId="77777777" w:rsidTr="00DB2321">
        <w:trPr>
          <w:trHeight w:val="280"/>
        </w:trPr>
        <w:tc>
          <w:tcPr>
            <w:tcW w:w="1526" w:type="dxa"/>
            <w:vMerge w:val="restart"/>
            <w:noWrap/>
          </w:tcPr>
          <w:p w14:paraId="5438A21F" w14:textId="77777777" w:rsidR="0053079A" w:rsidRPr="004225C6" w:rsidRDefault="0053079A" w:rsidP="00DB2321">
            <w:pPr>
              <w:rPr>
                <w:b/>
                <w:bCs/>
              </w:rPr>
            </w:pPr>
            <w:r w:rsidRPr="004225C6">
              <w:rPr>
                <w:rFonts w:hint="eastAsia"/>
                <w:b/>
                <w:bCs/>
              </w:rPr>
              <w:t>Interventions</w:t>
            </w:r>
          </w:p>
        </w:tc>
        <w:tc>
          <w:tcPr>
            <w:tcW w:w="8505" w:type="dxa"/>
            <w:noWrap/>
          </w:tcPr>
          <w:p w14:paraId="1BB06EE8" w14:textId="77777777" w:rsidR="0053079A" w:rsidRPr="004225C6" w:rsidRDefault="0053079A" w:rsidP="00DB2321">
            <w:pPr>
              <w:rPr>
                <w:b/>
                <w:bCs/>
              </w:rPr>
            </w:pPr>
            <w:r>
              <w:rPr>
                <w:rFonts w:hint="eastAsia"/>
                <w:b/>
                <w:bCs/>
              </w:rPr>
              <w:t xml:space="preserve">EGFR-TKI: </w:t>
            </w:r>
            <w:r w:rsidRPr="001D08E0">
              <w:t>EGFR-TKI</w:t>
            </w:r>
            <w:r>
              <w:rPr>
                <w:rFonts w:hint="eastAsia"/>
              </w:rPr>
              <w:t>s</w:t>
            </w:r>
          </w:p>
        </w:tc>
      </w:tr>
      <w:tr w:rsidR="0053079A" w:rsidRPr="004225C6" w14:paraId="583B534D" w14:textId="77777777" w:rsidTr="00DB2321">
        <w:trPr>
          <w:trHeight w:val="280"/>
        </w:trPr>
        <w:tc>
          <w:tcPr>
            <w:tcW w:w="1526" w:type="dxa"/>
            <w:vMerge/>
            <w:noWrap/>
            <w:hideMark/>
          </w:tcPr>
          <w:p w14:paraId="1B831279" w14:textId="77777777" w:rsidR="0053079A" w:rsidRPr="004225C6" w:rsidRDefault="0053079A" w:rsidP="00DB2321">
            <w:pPr>
              <w:rPr>
                <w:b/>
                <w:bCs/>
              </w:rPr>
            </w:pPr>
          </w:p>
        </w:tc>
        <w:tc>
          <w:tcPr>
            <w:tcW w:w="8505" w:type="dxa"/>
            <w:noWrap/>
            <w:hideMark/>
          </w:tcPr>
          <w:p w14:paraId="0E68741E" w14:textId="77777777" w:rsidR="0053079A" w:rsidRPr="004225C6" w:rsidRDefault="0053079A" w:rsidP="00DB2321">
            <w:pPr>
              <w:rPr>
                <w:b/>
                <w:bCs/>
              </w:rPr>
            </w:pPr>
            <w:r w:rsidRPr="004225C6">
              <w:rPr>
                <w:rFonts w:hint="eastAsia"/>
                <w:b/>
                <w:bCs/>
              </w:rPr>
              <w:t xml:space="preserve">Number: </w:t>
            </w:r>
            <w:r>
              <w:rPr>
                <w:rFonts w:hint="eastAsia"/>
              </w:rPr>
              <w:t>38</w:t>
            </w:r>
          </w:p>
        </w:tc>
      </w:tr>
      <w:tr w:rsidR="0053079A" w:rsidRPr="004225C6" w14:paraId="14B8132A" w14:textId="77777777" w:rsidTr="00DB2321">
        <w:trPr>
          <w:trHeight w:val="280"/>
        </w:trPr>
        <w:tc>
          <w:tcPr>
            <w:tcW w:w="1526" w:type="dxa"/>
            <w:vMerge/>
            <w:noWrap/>
            <w:hideMark/>
          </w:tcPr>
          <w:p w14:paraId="76F797D9" w14:textId="77777777" w:rsidR="0053079A" w:rsidRPr="004225C6" w:rsidRDefault="0053079A" w:rsidP="00DB2321">
            <w:pPr>
              <w:rPr>
                <w:b/>
                <w:bCs/>
              </w:rPr>
            </w:pPr>
          </w:p>
        </w:tc>
        <w:tc>
          <w:tcPr>
            <w:tcW w:w="8505" w:type="dxa"/>
            <w:noWrap/>
            <w:hideMark/>
          </w:tcPr>
          <w:p w14:paraId="138948BC" w14:textId="77777777" w:rsidR="0053079A" w:rsidRPr="004225C6" w:rsidRDefault="0053079A" w:rsidP="00DB2321">
            <w:pPr>
              <w:rPr>
                <w:b/>
                <w:bCs/>
              </w:rPr>
            </w:pPr>
            <w:r w:rsidRPr="004225C6">
              <w:rPr>
                <w:rFonts w:hint="eastAsia"/>
                <w:b/>
                <w:bCs/>
              </w:rPr>
              <w:t xml:space="preserve">TNM stage: </w:t>
            </w:r>
            <w:r>
              <w:rPr>
                <w:rFonts w:hint="eastAsia"/>
              </w:rPr>
              <w:t>NA</w:t>
            </w:r>
          </w:p>
        </w:tc>
      </w:tr>
      <w:tr w:rsidR="0053079A" w:rsidRPr="004225C6" w14:paraId="2959B15D" w14:textId="77777777" w:rsidTr="00DB2321">
        <w:trPr>
          <w:trHeight w:val="280"/>
        </w:trPr>
        <w:tc>
          <w:tcPr>
            <w:tcW w:w="1526" w:type="dxa"/>
            <w:vMerge/>
            <w:noWrap/>
            <w:hideMark/>
          </w:tcPr>
          <w:p w14:paraId="74C3F4F1" w14:textId="77777777" w:rsidR="0053079A" w:rsidRPr="004225C6" w:rsidRDefault="0053079A" w:rsidP="00DB2321">
            <w:pPr>
              <w:rPr>
                <w:b/>
                <w:bCs/>
              </w:rPr>
            </w:pPr>
          </w:p>
        </w:tc>
        <w:tc>
          <w:tcPr>
            <w:tcW w:w="8505" w:type="dxa"/>
            <w:noWrap/>
            <w:hideMark/>
          </w:tcPr>
          <w:p w14:paraId="1C98B4B8" w14:textId="77777777" w:rsidR="0053079A" w:rsidRPr="004225C6" w:rsidRDefault="0053079A" w:rsidP="00DB2321">
            <w:pPr>
              <w:rPr>
                <w:b/>
                <w:bCs/>
              </w:rPr>
            </w:pPr>
            <w:r w:rsidRPr="004225C6">
              <w:rPr>
                <w:rFonts w:hint="eastAsia"/>
                <w:b/>
                <w:bCs/>
              </w:rPr>
              <w:t xml:space="preserve">Age: </w:t>
            </w:r>
            <w:r>
              <w:rPr>
                <w:rFonts w:hint="eastAsia"/>
              </w:rPr>
              <w:t>NA</w:t>
            </w:r>
          </w:p>
        </w:tc>
      </w:tr>
      <w:tr w:rsidR="0053079A" w:rsidRPr="004225C6" w14:paraId="21991257" w14:textId="77777777" w:rsidTr="00DB2321">
        <w:trPr>
          <w:trHeight w:val="280"/>
        </w:trPr>
        <w:tc>
          <w:tcPr>
            <w:tcW w:w="1526" w:type="dxa"/>
            <w:vMerge/>
            <w:noWrap/>
            <w:hideMark/>
          </w:tcPr>
          <w:p w14:paraId="70F6114D" w14:textId="77777777" w:rsidR="0053079A" w:rsidRPr="004225C6" w:rsidRDefault="0053079A" w:rsidP="00DB2321">
            <w:pPr>
              <w:rPr>
                <w:b/>
                <w:bCs/>
              </w:rPr>
            </w:pPr>
          </w:p>
        </w:tc>
        <w:tc>
          <w:tcPr>
            <w:tcW w:w="8505" w:type="dxa"/>
            <w:noWrap/>
            <w:hideMark/>
          </w:tcPr>
          <w:p w14:paraId="2B02B2FB" w14:textId="77777777" w:rsidR="0053079A" w:rsidRPr="004225C6" w:rsidRDefault="0053079A" w:rsidP="00DB2321">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22/36/58</w:t>
            </w:r>
          </w:p>
        </w:tc>
      </w:tr>
      <w:tr w:rsidR="0053079A" w:rsidRPr="004225C6" w14:paraId="197C28FA" w14:textId="77777777" w:rsidTr="00DB2321">
        <w:trPr>
          <w:trHeight w:val="280"/>
        </w:trPr>
        <w:tc>
          <w:tcPr>
            <w:tcW w:w="1526" w:type="dxa"/>
            <w:vMerge/>
            <w:noWrap/>
            <w:hideMark/>
          </w:tcPr>
          <w:p w14:paraId="08614E34" w14:textId="77777777" w:rsidR="0053079A" w:rsidRPr="004225C6" w:rsidRDefault="0053079A" w:rsidP="00DB2321">
            <w:pPr>
              <w:rPr>
                <w:b/>
                <w:bCs/>
              </w:rPr>
            </w:pPr>
          </w:p>
        </w:tc>
        <w:tc>
          <w:tcPr>
            <w:tcW w:w="8505" w:type="dxa"/>
            <w:noWrap/>
            <w:hideMark/>
          </w:tcPr>
          <w:p w14:paraId="1801D604" w14:textId="77777777" w:rsidR="0053079A" w:rsidRPr="004225C6" w:rsidRDefault="0053079A" w:rsidP="00DB2321">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13/45</w:t>
            </w:r>
          </w:p>
        </w:tc>
      </w:tr>
      <w:tr w:rsidR="0053079A" w:rsidRPr="004225C6" w14:paraId="12D70390" w14:textId="77777777" w:rsidTr="00DB2321">
        <w:trPr>
          <w:trHeight w:val="280"/>
        </w:trPr>
        <w:tc>
          <w:tcPr>
            <w:tcW w:w="1526" w:type="dxa"/>
            <w:vMerge/>
            <w:noWrap/>
            <w:hideMark/>
          </w:tcPr>
          <w:p w14:paraId="4B3CCA46" w14:textId="77777777" w:rsidR="0053079A" w:rsidRPr="004225C6" w:rsidRDefault="0053079A" w:rsidP="00DB2321">
            <w:pPr>
              <w:rPr>
                <w:b/>
                <w:bCs/>
              </w:rPr>
            </w:pPr>
          </w:p>
        </w:tc>
        <w:tc>
          <w:tcPr>
            <w:tcW w:w="8505" w:type="dxa"/>
            <w:noWrap/>
            <w:hideMark/>
          </w:tcPr>
          <w:p w14:paraId="7628B5E5" w14:textId="77777777" w:rsidR="0053079A" w:rsidRPr="00392650" w:rsidRDefault="0053079A" w:rsidP="00DB2321">
            <w:r w:rsidRPr="004225C6">
              <w:rPr>
                <w:rFonts w:hint="eastAsia"/>
                <w:b/>
                <w:bCs/>
              </w:rPr>
              <w:t>Dose</w:t>
            </w:r>
            <w:r>
              <w:rPr>
                <w:rFonts w:hint="eastAsia"/>
                <w:b/>
                <w:bCs/>
              </w:rPr>
              <w:t xml:space="preserve">: </w:t>
            </w:r>
            <w:r>
              <w:rPr>
                <w:rFonts w:hint="eastAsia"/>
              </w:rPr>
              <w:t>NA</w:t>
            </w:r>
          </w:p>
        </w:tc>
      </w:tr>
      <w:tr w:rsidR="0053079A" w:rsidRPr="004225C6" w14:paraId="013EE152" w14:textId="77777777" w:rsidTr="00DB2321">
        <w:trPr>
          <w:trHeight w:val="280"/>
        </w:trPr>
        <w:tc>
          <w:tcPr>
            <w:tcW w:w="1526" w:type="dxa"/>
            <w:vMerge/>
            <w:noWrap/>
            <w:hideMark/>
          </w:tcPr>
          <w:p w14:paraId="5DB0580B" w14:textId="77777777" w:rsidR="0053079A" w:rsidRPr="004225C6" w:rsidRDefault="0053079A" w:rsidP="00DB2321">
            <w:pPr>
              <w:rPr>
                <w:b/>
                <w:bCs/>
              </w:rPr>
            </w:pPr>
          </w:p>
        </w:tc>
        <w:tc>
          <w:tcPr>
            <w:tcW w:w="8505" w:type="dxa"/>
            <w:noWrap/>
            <w:hideMark/>
          </w:tcPr>
          <w:p w14:paraId="512E88B1" w14:textId="77777777" w:rsidR="0053079A" w:rsidRPr="004225C6" w:rsidRDefault="0053079A" w:rsidP="00DB2321">
            <w:pPr>
              <w:rPr>
                <w:b/>
                <w:bCs/>
              </w:rPr>
            </w:pPr>
            <w:r w:rsidRPr="004225C6">
              <w:rPr>
                <w:rFonts w:hint="eastAsia"/>
                <w:b/>
                <w:bCs/>
              </w:rPr>
              <w:t xml:space="preserve">Tx duration (day): </w:t>
            </w:r>
            <w:r>
              <w:rPr>
                <w:rFonts w:hint="eastAsia"/>
              </w:rPr>
              <w:t>3.6 (0.7-19.5) months before surgery</w:t>
            </w:r>
          </w:p>
        </w:tc>
      </w:tr>
      <w:tr w:rsidR="0053079A" w:rsidRPr="004225C6" w14:paraId="629893E5" w14:textId="77777777" w:rsidTr="00DB2321">
        <w:trPr>
          <w:trHeight w:val="280"/>
        </w:trPr>
        <w:tc>
          <w:tcPr>
            <w:tcW w:w="1526" w:type="dxa"/>
            <w:vMerge/>
            <w:noWrap/>
          </w:tcPr>
          <w:p w14:paraId="6456B34B" w14:textId="77777777" w:rsidR="0053079A" w:rsidRPr="004225C6" w:rsidRDefault="0053079A" w:rsidP="00DB2321">
            <w:pPr>
              <w:rPr>
                <w:b/>
                <w:bCs/>
              </w:rPr>
            </w:pPr>
          </w:p>
        </w:tc>
        <w:tc>
          <w:tcPr>
            <w:tcW w:w="8505" w:type="dxa"/>
            <w:noWrap/>
          </w:tcPr>
          <w:p w14:paraId="6D294067" w14:textId="77777777" w:rsidR="0053079A" w:rsidRPr="0096579F" w:rsidRDefault="0053079A" w:rsidP="00DB2321">
            <w:pPr>
              <w:rPr>
                <w:b/>
                <w:bCs/>
              </w:rPr>
            </w:pPr>
            <w:r>
              <w:rPr>
                <w:rFonts w:hint="eastAsia"/>
                <w:b/>
                <w:bCs/>
              </w:rPr>
              <w:t xml:space="preserve">Follow-up time: </w:t>
            </w:r>
            <w:r>
              <w:rPr>
                <w:rFonts w:hint="eastAsia"/>
              </w:rPr>
              <w:t>2-4 weeks</w:t>
            </w:r>
          </w:p>
        </w:tc>
      </w:tr>
      <w:tr w:rsidR="0053079A" w:rsidRPr="004225C6" w14:paraId="6A646092" w14:textId="77777777" w:rsidTr="00DB2321">
        <w:trPr>
          <w:trHeight w:val="280"/>
        </w:trPr>
        <w:tc>
          <w:tcPr>
            <w:tcW w:w="1526" w:type="dxa"/>
            <w:noWrap/>
            <w:hideMark/>
          </w:tcPr>
          <w:p w14:paraId="126EA85D" w14:textId="77777777" w:rsidR="0053079A" w:rsidRPr="004225C6" w:rsidRDefault="0053079A" w:rsidP="00DB2321">
            <w:pPr>
              <w:rPr>
                <w:b/>
                <w:bCs/>
              </w:rPr>
            </w:pPr>
            <w:r w:rsidRPr="004225C6">
              <w:rPr>
                <w:rFonts w:hint="eastAsia"/>
                <w:b/>
                <w:bCs/>
              </w:rPr>
              <w:t>Outcomes</w:t>
            </w:r>
          </w:p>
        </w:tc>
        <w:tc>
          <w:tcPr>
            <w:tcW w:w="8505" w:type="dxa"/>
            <w:noWrap/>
            <w:hideMark/>
          </w:tcPr>
          <w:p w14:paraId="588B807C" w14:textId="77777777" w:rsidR="0053079A" w:rsidRDefault="0053079A" w:rsidP="00DB2321">
            <w:r w:rsidRPr="00D524B9">
              <w:rPr>
                <w:rFonts w:hint="eastAsia"/>
              </w:rPr>
              <w:t>ORR</w:t>
            </w:r>
            <w:r>
              <w:rPr>
                <w:rFonts w:hint="eastAsia"/>
              </w:rPr>
              <w:t>: 60.3%</w:t>
            </w:r>
            <w:r w:rsidR="00235DE6">
              <w:rPr>
                <w:rFonts w:hint="eastAsia"/>
              </w:rPr>
              <w:t xml:space="preserve">; </w:t>
            </w:r>
            <w:r w:rsidR="00235DE6" w:rsidRPr="009E20F3">
              <w:t>MPR</w:t>
            </w:r>
            <w:r w:rsidR="00235DE6">
              <w:rPr>
                <w:rFonts w:hint="eastAsia"/>
              </w:rPr>
              <w:t xml:space="preserve">: </w:t>
            </w:r>
            <w:r w:rsidR="00235DE6" w:rsidRPr="009E20F3">
              <w:t>15.5%</w:t>
            </w:r>
            <w:r w:rsidR="00EE7F22">
              <w:rPr>
                <w:rFonts w:hint="eastAsia"/>
              </w:rPr>
              <w:t>;</w:t>
            </w:r>
          </w:p>
          <w:p w14:paraId="3A3DA80A" w14:textId="1A2C00A9" w:rsidR="00EE7F22" w:rsidRPr="009B7D55" w:rsidRDefault="00EE7F22" w:rsidP="00DB2321">
            <w:r w:rsidRPr="00EB3AF3">
              <w:rPr>
                <w:rFonts w:cs="Times New Roman"/>
                <w:color w:val="000000"/>
                <w:kern w:val="0"/>
                <w:szCs w:val="21"/>
                <w14:ligatures w14:val="none"/>
              </w:rPr>
              <w:t xml:space="preserve">1-year </w:t>
            </w:r>
            <w:r>
              <w:rPr>
                <w:rFonts w:cs="Times New Roman" w:hint="eastAsia"/>
                <w:color w:val="000000"/>
                <w:kern w:val="0"/>
                <w:szCs w:val="21"/>
                <w14:ligatures w14:val="none"/>
              </w:rPr>
              <w:t>O</w:t>
            </w:r>
            <w:r w:rsidRPr="00EB3AF3">
              <w:rPr>
                <w:rFonts w:cs="Times New Roman"/>
                <w:color w:val="000000"/>
                <w:kern w:val="0"/>
                <w:szCs w:val="21"/>
                <w14:ligatures w14:val="none"/>
              </w:rPr>
              <w:t xml:space="preserve">S: </w:t>
            </w:r>
            <w:r w:rsidRPr="00EE7F22">
              <w:rPr>
                <w:rFonts w:cs="Times New Roman"/>
                <w:color w:val="000000"/>
                <w:kern w:val="0"/>
                <w:szCs w:val="21"/>
                <w14:ligatures w14:val="none"/>
              </w:rPr>
              <w:t>94.2%</w:t>
            </w:r>
            <w:r>
              <w:rPr>
                <w:rFonts w:cs="Times New Roman" w:hint="eastAsia"/>
                <w:color w:val="000000"/>
                <w:kern w:val="0"/>
                <w:szCs w:val="21"/>
                <w14:ligatures w14:val="none"/>
              </w:rPr>
              <w:t>; 2</w:t>
            </w:r>
            <w:r w:rsidRPr="00EB3AF3">
              <w:rPr>
                <w:rFonts w:cs="Times New Roman"/>
                <w:color w:val="000000"/>
                <w:kern w:val="0"/>
                <w:szCs w:val="21"/>
                <w14:ligatures w14:val="none"/>
              </w:rPr>
              <w:t xml:space="preserve">-year </w:t>
            </w:r>
            <w:r>
              <w:rPr>
                <w:rFonts w:cs="Times New Roman" w:hint="eastAsia"/>
                <w:color w:val="000000"/>
                <w:kern w:val="0"/>
                <w:szCs w:val="21"/>
                <w14:ligatures w14:val="none"/>
              </w:rPr>
              <w:t>OS</w:t>
            </w:r>
            <w:r w:rsidRPr="00EB3AF3">
              <w:rPr>
                <w:rFonts w:cs="Times New Roman"/>
                <w:color w:val="000000"/>
                <w:kern w:val="0"/>
                <w:szCs w:val="21"/>
                <w14:ligatures w14:val="none"/>
              </w:rPr>
              <w:t xml:space="preserve">: </w:t>
            </w:r>
            <w:r w:rsidRPr="00EE7F22">
              <w:rPr>
                <w:rFonts w:cs="Times New Roman"/>
                <w:color w:val="000000"/>
                <w:kern w:val="0"/>
                <w:szCs w:val="21"/>
                <w14:ligatures w14:val="none"/>
              </w:rPr>
              <w:t>89.2%</w:t>
            </w:r>
            <w:r>
              <w:rPr>
                <w:rFonts w:cs="Times New Roman" w:hint="eastAsia"/>
                <w:color w:val="000000"/>
                <w:kern w:val="0"/>
                <w:szCs w:val="21"/>
                <w14:ligatures w14:val="none"/>
              </w:rPr>
              <w:t xml:space="preserve">; </w:t>
            </w:r>
            <w:r w:rsidRPr="00EB3AF3">
              <w:rPr>
                <w:rFonts w:cs="Times New Roman"/>
                <w:color w:val="000000"/>
                <w:kern w:val="0"/>
                <w:szCs w:val="21"/>
                <w14:ligatures w14:val="none"/>
              </w:rPr>
              <w:t xml:space="preserve">1-year DFS: </w:t>
            </w:r>
            <w:r w:rsidRPr="00EE7F22">
              <w:rPr>
                <w:rFonts w:cs="Times New Roman"/>
                <w:color w:val="000000"/>
                <w:kern w:val="0"/>
                <w:szCs w:val="21"/>
                <w14:ligatures w14:val="none"/>
              </w:rPr>
              <w:t>87.9</w:t>
            </w:r>
            <w:r w:rsidRPr="00EB3AF3">
              <w:rPr>
                <w:rFonts w:cs="Times New Roman"/>
                <w:color w:val="000000"/>
                <w:kern w:val="0"/>
                <w:szCs w:val="21"/>
                <w14:ligatures w14:val="none"/>
              </w:rPr>
              <w:t>%</w:t>
            </w:r>
            <w:r>
              <w:rPr>
                <w:rFonts w:cs="Times New Roman" w:hint="eastAsia"/>
                <w:color w:val="000000"/>
                <w:kern w:val="0"/>
                <w:szCs w:val="21"/>
                <w14:ligatures w14:val="none"/>
              </w:rPr>
              <w:t>; 2</w:t>
            </w:r>
            <w:r w:rsidRPr="00EB3AF3">
              <w:rPr>
                <w:rFonts w:cs="Times New Roman"/>
                <w:color w:val="000000"/>
                <w:kern w:val="0"/>
                <w:szCs w:val="21"/>
                <w14:ligatures w14:val="none"/>
              </w:rPr>
              <w:t xml:space="preserve">-year DFS: </w:t>
            </w:r>
            <w:r w:rsidRPr="00EE7F22">
              <w:rPr>
                <w:rFonts w:cs="Times New Roman"/>
                <w:color w:val="000000"/>
                <w:kern w:val="0"/>
                <w:szCs w:val="21"/>
                <w14:ligatures w14:val="none"/>
              </w:rPr>
              <w:t>87.9</w:t>
            </w:r>
            <w:r w:rsidRPr="00EB3AF3">
              <w:rPr>
                <w:rFonts w:cs="Times New Roman"/>
                <w:color w:val="000000"/>
                <w:kern w:val="0"/>
                <w:szCs w:val="21"/>
                <w14:ligatures w14:val="none"/>
              </w:rPr>
              <w:t>%</w:t>
            </w:r>
          </w:p>
        </w:tc>
      </w:tr>
      <w:tr w:rsidR="0053079A" w:rsidRPr="004225C6" w14:paraId="69B6DB35" w14:textId="77777777" w:rsidTr="00DB2321">
        <w:trPr>
          <w:trHeight w:val="280"/>
        </w:trPr>
        <w:tc>
          <w:tcPr>
            <w:tcW w:w="1526" w:type="dxa"/>
            <w:noWrap/>
            <w:hideMark/>
          </w:tcPr>
          <w:p w14:paraId="27D9B22F" w14:textId="77777777" w:rsidR="0053079A" w:rsidRPr="004225C6" w:rsidRDefault="0053079A" w:rsidP="00DB2321">
            <w:pPr>
              <w:rPr>
                <w:b/>
                <w:bCs/>
              </w:rPr>
            </w:pPr>
            <w:r w:rsidRPr="004225C6">
              <w:rPr>
                <w:rFonts w:hint="eastAsia"/>
                <w:b/>
                <w:bCs/>
              </w:rPr>
              <w:t>Abstract</w:t>
            </w:r>
          </w:p>
        </w:tc>
        <w:tc>
          <w:tcPr>
            <w:tcW w:w="8505" w:type="dxa"/>
            <w:noWrap/>
            <w:hideMark/>
          </w:tcPr>
          <w:p w14:paraId="65957330" w14:textId="77777777" w:rsidR="0053079A" w:rsidRDefault="0053079A" w:rsidP="00DB2321">
            <w:pPr>
              <w:widowControl/>
              <w:rPr>
                <w:color w:val="000000"/>
                <w:sz w:val="22"/>
              </w:rPr>
            </w:pPr>
            <w:r w:rsidRPr="001D08E0">
              <w:rPr>
                <w:b/>
                <w:bCs/>
                <w:color w:val="000000"/>
                <w:sz w:val="22"/>
              </w:rPr>
              <w:t xml:space="preserve">Background: </w:t>
            </w:r>
            <w:r w:rsidRPr="001D08E0">
              <w:rPr>
                <w:color w:val="000000"/>
                <w:sz w:val="22"/>
              </w:rPr>
              <w:t xml:space="preserve">This study aimed to evaluate the efficacy and outcome of Epidermal growth factor receptor-tyrosine kinase inhibitors (EGFR-TKIs) as preoperative neoadjuvant treatment in patients with NSCLC and EGFR sensitive mutation. </w:t>
            </w:r>
          </w:p>
          <w:p w14:paraId="3170E888" w14:textId="77777777" w:rsidR="0053079A" w:rsidRDefault="0053079A" w:rsidP="00DB2321">
            <w:pPr>
              <w:widowControl/>
              <w:rPr>
                <w:color w:val="000000"/>
                <w:sz w:val="22"/>
              </w:rPr>
            </w:pPr>
            <w:r w:rsidRPr="001D08E0">
              <w:rPr>
                <w:b/>
                <w:bCs/>
                <w:color w:val="000000"/>
                <w:sz w:val="22"/>
              </w:rPr>
              <w:t xml:space="preserve">Methods: </w:t>
            </w:r>
            <w:r w:rsidRPr="001D08E0">
              <w:rPr>
                <w:color w:val="000000"/>
                <w:sz w:val="22"/>
              </w:rPr>
              <w:t xml:space="preserve">A retrospective analysis was conducted. Patients with </w:t>
            </w:r>
            <w:proofErr w:type="spellStart"/>
            <w:r w:rsidRPr="001D08E0">
              <w:rPr>
                <w:color w:val="000000"/>
                <w:sz w:val="22"/>
              </w:rPr>
              <w:t>resectable</w:t>
            </w:r>
            <w:proofErr w:type="spellEnd"/>
            <w:r w:rsidRPr="001D08E0">
              <w:rPr>
                <w:color w:val="000000"/>
                <w:sz w:val="22"/>
              </w:rPr>
              <w:t xml:space="preserve"> stage I-III NSCLCs and received neoadjuvant treatment with any generation of EGFR-TKI before surgical resection were enrolled. The primary endpoint </w:t>
            </w:r>
            <w:proofErr w:type="gramStart"/>
            <w:r w:rsidRPr="001D08E0">
              <w:rPr>
                <w:color w:val="000000"/>
                <w:sz w:val="22"/>
              </w:rPr>
              <w:t>were</w:t>
            </w:r>
            <w:proofErr w:type="gramEnd"/>
            <w:r w:rsidRPr="001D08E0">
              <w:rPr>
                <w:color w:val="000000"/>
                <w:sz w:val="22"/>
              </w:rPr>
              <w:t xml:space="preserve"> major pathological response (MPR) and objective response rate (ORR), the second endpoints included diseases down staging, surgical outcomes, disease-free survival (DFS) and overall survival (OS). </w:t>
            </w:r>
          </w:p>
          <w:p w14:paraId="5395790E" w14:textId="77777777" w:rsidR="0053079A" w:rsidRDefault="0053079A" w:rsidP="00DB2321">
            <w:pPr>
              <w:widowControl/>
              <w:rPr>
                <w:color w:val="000000"/>
                <w:sz w:val="22"/>
              </w:rPr>
            </w:pPr>
            <w:r w:rsidRPr="001D08E0">
              <w:rPr>
                <w:b/>
                <w:bCs/>
                <w:color w:val="000000"/>
                <w:sz w:val="22"/>
              </w:rPr>
              <w:lastRenderedPageBreak/>
              <w:t>Results:</w:t>
            </w:r>
            <w:r w:rsidRPr="001D08E0">
              <w:rPr>
                <w:color w:val="000000"/>
                <w:sz w:val="22"/>
              </w:rPr>
              <w:t xml:space="preserve"> A total of 58 patients were enrolled. Female accounted for 62.1% and most of them (77.6%) were never-smoker. Forty-five (77.6%) patients received the first generation of EGFR-TKI and 11 received the third. The median duration of EGFR-TKI before surgery was 3.6 months (0.7-19.5m). Nine (15.5%) patients achieved MPR and one patient (1.71%) achieved pathological complete response (</w:t>
            </w:r>
            <w:proofErr w:type="spellStart"/>
            <w:r w:rsidRPr="001D08E0">
              <w:rPr>
                <w:color w:val="000000"/>
                <w:sz w:val="22"/>
              </w:rPr>
              <w:t>pCR</w:t>
            </w:r>
            <w:proofErr w:type="spellEnd"/>
            <w:r w:rsidRPr="001D08E0">
              <w:rPr>
                <w:color w:val="000000"/>
                <w:sz w:val="22"/>
              </w:rPr>
              <w:t xml:space="preserve">). The ORR was 60.3% (35/58) according to RECIST v1.1. Eighteen patients achieved TNM downstaging with T downstaging occurred in 44.8% of patients and N downstaging was about 32.8%. Majority of patients (96.6%) underwent thoracoscopic surgery and the rate of R0 resection was 82.8% (48/58). The DFS and OS of the whole cohort was 25.7months and not reached respectively. Patients with MPR had statistically improved outcomes than those without. What noticeable was </w:t>
            </w:r>
            <w:proofErr w:type="gramStart"/>
            <w:r w:rsidRPr="001D08E0">
              <w:rPr>
                <w:color w:val="000000"/>
                <w:sz w:val="22"/>
              </w:rPr>
              <w:t>that patients</w:t>
            </w:r>
            <w:proofErr w:type="gramEnd"/>
            <w:r w:rsidRPr="001D08E0">
              <w:rPr>
                <w:color w:val="000000"/>
                <w:sz w:val="22"/>
              </w:rPr>
              <w:t xml:space="preserve"> with tumor regression grade 3 (13/58) (residual viable tumor cells counts for 10% to 50%) also demonstrated a significant benefit from EGFR-TKI preoperative treatment than those with TRG4 or 5 (residual viable tumor cells&gt;50%) (p = 0.01). We define patients with TRG1 to TRG3 as deep pathological regression (DPR) and the rest as non-DPR, and the DPR cohort showed significantly prolonged DFS than those with non-DPR (median DFS, 60.9 vs 16.7 months; HR, 0.29 (95%CI: 0.11-0.74), p = 0.006), the data of OS was not mature. Subgroup analysis validated DPR was an independent predictive factor for DFS. </w:t>
            </w:r>
          </w:p>
          <w:p w14:paraId="2851EB26" w14:textId="77777777" w:rsidR="0053079A" w:rsidRPr="001D08E0" w:rsidRDefault="0053079A" w:rsidP="00DB2321">
            <w:pPr>
              <w:widowControl/>
              <w:rPr>
                <w:rFonts w:eastAsia="宋体"/>
                <w:color w:val="000000"/>
                <w:sz w:val="22"/>
              </w:rPr>
            </w:pPr>
            <w:r w:rsidRPr="001D08E0">
              <w:rPr>
                <w:b/>
                <w:bCs/>
                <w:color w:val="000000"/>
                <w:sz w:val="22"/>
              </w:rPr>
              <w:t xml:space="preserve">Conclusions: </w:t>
            </w:r>
            <w:r w:rsidRPr="001D08E0">
              <w:rPr>
                <w:color w:val="000000"/>
                <w:sz w:val="22"/>
              </w:rPr>
              <w:t xml:space="preserve">EGFR-TKI as neoadjuvant therapy had good effect on tumor pathological regression and disease downstaging, DPR patients were more likely to achieve long-term disease-free survival. Patients with NDPR should be closely followed up and appropriate adjuvant therapy was necessary after surgery due to the high risk of </w:t>
            </w:r>
            <w:proofErr w:type="spellStart"/>
            <w:r w:rsidRPr="001D08E0">
              <w:rPr>
                <w:color w:val="000000"/>
                <w:sz w:val="22"/>
              </w:rPr>
              <w:t>reccurence</w:t>
            </w:r>
            <w:proofErr w:type="spellEnd"/>
            <w:r w:rsidRPr="001D08E0">
              <w:rPr>
                <w:color w:val="000000"/>
                <w:sz w:val="22"/>
              </w:rPr>
              <w:t>.</w:t>
            </w:r>
          </w:p>
        </w:tc>
      </w:tr>
    </w:tbl>
    <w:p w14:paraId="27046842" w14:textId="77777777" w:rsidR="0053079A" w:rsidRPr="00D56E69" w:rsidRDefault="0053079A" w:rsidP="0053079A"/>
    <w:p w14:paraId="166F5ED2" w14:textId="6FF1A3CF" w:rsidR="0053079A" w:rsidRPr="008F2304" w:rsidRDefault="00EF2780" w:rsidP="0053079A">
      <w:pPr>
        <w:pStyle w:val="3"/>
      </w:pPr>
      <w:bookmarkStart w:id="19" w:name="_Toc219646485"/>
      <w:r>
        <w:rPr>
          <w:rFonts w:hint="eastAsia"/>
        </w:rPr>
        <w:t>2</w:t>
      </w:r>
      <w:r w:rsidR="0053079A">
        <w:rPr>
          <w:rFonts w:hint="eastAsia"/>
        </w:rPr>
        <w:t>.1</w:t>
      </w:r>
      <w:r w:rsidR="0053798F">
        <w:rPr>
          <w:rFonts w:hint="eastAsia"/>
        </w:rPr>
        <w:t>2</w:t>
      </w:r>
      <w:r w:rsidR="0053079A">
        <w:rPr>
          <w:rFonts w:hint="eastAsia"/>
        </w:rPr>
        <w:t xml:space="preserve"> </w:t>
      </w:r>
      <w:proofErr w:type="spellStart"/>
      <w:r w:rsidR="0053079A" w:rsidRPr="008F2304">
        <w:rPr>
          <w:rFonts w:hint="eastAsia"/>
        </w:rPr>
        <w:t>Lv</w:t>
      </w:r>
      <w:proofErr w:type="spellEnd"/>
      <w:r w:rsidR="0053079A" w:rsidRPr="008F2304">
        <w:rPr>
          <w:rFonts w:hint="eastAsia"/>
        </w:rPr>
        <w:t xml:space="preserve"> 2015</w:t>
      </w:r>
      <w:bookmarkEnd w:id="19"/>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0434726D" w14:textId="77777777" w:rsidTr="00EC6B85">
        <w:trPr>
          <w:trHeight w:val="280"/>
        </w:trPr>
        <w:tc>
          <w:tcPr>
            <w:tcW w:w="10031" w:type="dxa"/>
            <w:gridSpan w:val="2"/>
            <w:noWrap/>
            <w:hideMark/>
          </w:tcPr>
          <w:p w14:paraId="49956AF1" w14:textId="77777777" w:rsidR="0053079A" w:rsidRPr="004225C6" w:rsidRDefault="0053079A" w:rsidP="00EC6B85">
            <w:pPr>
              <w:rPr>
                <w:b/>
                <w:bCs/>
              </w:rPr>
            </w:pPr>
            <w:proofErr w:type="spellStart"/>
            <w:r>
              <w:rPr>
                <w:rFonts w:hint="eastAsia"/>
                <w:b/>
                <w:bCs/>
              </w:rPr>
              <w:t>Lv</w:t>
            </w:r>
            <w:proofErr w:type="spellEnd"/>
            <w:r>
              <w:rPr>
                <w:rFonts w:hint="eastAsia"/>
                <w:b/>
                <w:bCs/>
              </w:rPr>
              <w:t xml:space="preserve"> 2015</w:t>
            </w:r>
          </w:p>
        </w:tc>
      </w:tr>
      <w:tr w:rsidR="0053079A" w:rsidRPr="004225C6" w14:paraId="56AE388F" w14:textId="77777777" w:rsidTr="00EC6B85">
        <w:trPr>
          <w:trHeight w:val="280"/>
        </w:trPr>
        <w:tc>
          <w:tcPr>
            <w:tcW w:w="10031" w:type="dxa"/>
            <w:gridSpan w:val="2"/>
            <w:noWrap/>
            <w:hideMark/>
          </w:tcPr>
          <w:p w14:paraId="6B166F06" w14:textId="77777777" w:rsidR="0053079A" w:rsidRPr="00F10356" w:rsidRDefault="0053079A" w:rsidP="00EC6B85">
            <w:r w:rsidRPr="004225C6">
              <w:rPr>
                <w:rFonts w:hint="eastAsia"/>
                <w:b/>
                <w:bCs/>
              </w:rPr>
              <w:t xml:space="preserve">Study Title: </w:t>
            </w:r>
            <w:r w:rsidRPr="00F10356">
              <w:t xml:space="preserve">A Retrospective Study of Stage I to IIIa Lung Adenocarcinoma After Resection: What Is the Optimal Adjuvant Modality for Patients </w:t>
            </w:r>
            <w:proofErr w:type="gramStart"/>
            <w:r w:rsidRPr="00F10356">
              <w:t>With</w:t>
            </w:r>
            <w:proofErr w:type="gramEnd"/>
            <w:r w:rsidRPr="00F10356">
              <w:t xml:space="preserve"> an EGFR Mutation?</w:t>
            </w:r>
          </w:p>
        </w:tc>
      </w:tr>
      <w:tr w:rsidR="0053079A" w:rsidRPr="004225C6" w14:paraId="63E7786F" w14:textId="77777777" w:rsidTr="00EC6B85">
        <w:trPr>
          <w:trHeight w:val="280"/>
        </w:trPr>
        <w:tc>
          <w:tcPr>
            <w:tcW w:w="1526" w:type="dxa"/>
            <w:vMerge w:val="restart"/>
            <w:noWrap/>
            <w:hideMark/>
          </w:tcPr>
          <w:p w14:paraId="74BC97B1" w14:textId="77777777" w:rsidR="0053079A" w:rsidRPr="004225C6" w:rsidRDefault="0053079A" w:rsidP="00EC6B85">
            <w:pPr>
              <w:rPr>
                <w:b/>
                <w:bCs/>
              </w:rPr>
            </w:pPr>
            <w:r w:rsidRPr="004225C6">
              <w:rPr>
                <w:rFonts w:hint="eastAsia"/>
                <w:b/>
                <w:bCs/>
              </w:rPr>
              <w:t>Methods</w:t>
            </w:r>
          </w:p>
        </w:tc>
        <w:tc>
          <w:tcPr>
            <w:tcW w:w="8505" w:type="dxa"/>
            <w:noWrap/>
            <w:hideMark/>
          </w:tcPr>
          <w:p w14:paraId="02146807" w14:textId="77777777" w:rsidR="0053079A" w:rsidRPr="004225C6" w:rsidRDefault="0053079A" w:rsidP="00EC6B85">
            <w:pPr>
              <w:rPr>
                <w:b/>
                <w:bCs/>
              </w:rPr>
            </w:pPr>
            <w:r w:rsidRPr="004225C6">
              <w:rPr>
                <w:rFonts w:hint="eastAsia"/>
                <w:b/>
                <w:bCs/>
              </w:rPr>
              <w:t xml:space="preserve">Journal: </w:t>
            </w:r>
            <w:r w:rsidRPr="003B0CCC">
              <w:rPr>
                <w:i/>
                <w:iCs/>
              </w:rPr>
              <w:t>Clinical Lung Cancer</w:t>
            </w:r>
          </w:p>
        </w:tc>
      </w:tr>
      <w:tr w:rsidR="0053079A" w:rsidRPr="004225C6" w14:paraId="598719D1" w14:textId="77777777" w:rsidTr="00EC6B85">
        <w:trPr>
          <w:trHeight w:val="280"/>
        </w:trPr>
        <w:tc>
          <w:tcPr>
            <w:tcW w:w="1526" w:type="dxa"/>
            <w:vMerge/>
            <w:noWrap/>
            <w:hideMark/>
          </w:tcPr>
          <w:p w14:paraId="42041464" w14:textId="77777777" w:rsidR="0053079A" w:rsidRPr="004225C6" w:rsidRDefault="0053079A" w:rsidP="00EC6B85">
            <w:pPr>
              <w:rPr>
                <w:b/>
                <w:bCs/>
              </w:rPr>
            </w:pPr>
          </w:p>
        </w:tc>
        <w:tc>
          <w:tcPr>
            <w:tcW w:w="8505" w:type="dxa"/>
            <w:noWrap/>
            <w:hideMark/>
          </w:tcPr>
          <w:p w14:paraId="318F178C" w14:textId="77777777" w:rsidR="0053079A" w:rsidRPr="004225C6" w:rsidRDefault="0053079A" w:rsidP="00EC6B85">
            <w:pPr>
              <w:rPr>
                <w:b/>
                <w:bCs/>
              </w:rPr>
            </w:pPr>
            <w:r w:rsidRPr="004225C6">
              <w:rPr>
                <w:rFonts w:hint="eastAsia"/>
                <w:b/>
                <w:bCs/>
              </w:rPr>
              <w:t xml:space="preserve">Publication type: </w:t>
            </w:r>
            <w:r>
              <w:rPr>
                <w:rFonts w:hint="eastAsia"/>
              </w:rPr>
              <w:t>article</w:t>
            </w:r>
          </w:p>
        </w:tc>
      </w:tr>
      <w:tr w:rsidR="0053079A" w:rsidRPr="004225C6" w14:paraId="249286E4" w14:textId="77777777" w:rsidTr="00EC6B85">
        <w:trPr>
          <w:trHeight w:val="280"/>
        </w:trPr>
        <w:tc>
          <w:tcPr>
            <w:tcW w:w="1526" w:type="dxa"/>
            <w:vMerge/>
            <w:noWrap/>
            <w:hideMark/>
          </w:tcPr>
          <w:p w14:paraId="2EF65D77" w14:textId="77777777" w:rsidR="0053079A" w:rsidRPr="004225C6" w:rsidRDefault="0053079A" w:rsidP="00EC6B85">
            <w:pPr>
              <w:rPr>
                <w:b/>
                <w:bCs/>
              </w:rPr>
            </w:pPr>
          </w:p>
        </w:tc>
        <w:tc>
          <w:tcPr>
            <w:tcW w:w="8505" w:type="dxa"/>
            <w:noWrap/>
            <w:hideMark/>
          </w:tcPr>
          <w:p w14:paraId="3C6C5F58" w14:textId="77777777" w:rsidR="0053079A" w:rsidRPr="004225C6" w:rsidRDefault="0053079A" w:rsidP="00EC6B85">
            <w:pPr>
              <w:rPr>
                <w:b/>
                <w:bCs/>
              </w:rPr>
            </w:pPr>
            <w:r w:rsidRPr="004225C6">
              <w:rPr>
                <w:rFonts w:hint="eastAsia"/>
                <w:b/>
                <w:bCs/>
              </w:rPr>
              <w:t xml:space="preserve">Publication year: </w:t>
            </w:r>
            <w:r w:rsidRPr="00BE49E9">
              <w:t>20</w:t>
            </w:r>
            <w:r>
              <w:rPr>
                <w:rFonts w:hint="eastAsia"/>
              </w:rPr>
              <w:t>15</w:t>
            </w:r>
          </w:p>
        </w:tc>
      </w:tr>
      <w:tr w:rsidR="0053079A" w:rsidRPr="004225C6" w14:paraId="491BF3A0" w14:textId="77777777" w:rsidTr="00EC6B85">
        <w:trPr>
          <w:trHeight w:val="280"/>
        </w:trPr>
        <w:tc>
          <w:tcPr>
            <w:tcW w:w="1526" w:type="dxa"/>
            <w:vMerge/>
            <w:noWrap/>
            <w:hideMark/>
          </w:tcPr>
          <w:p w14:paraId="244D9D17" w14:textId="77777777" w:rsidR="0053079A" w:rsidRPr="004225C6" w:rsidRDefault="0053079A" w:rsidP="00EC6B85">
            <w:pPr>
              <w:rPr>
                <w:b/>
                <w:bCs/>
              </w:rPr>
            </w:pPr>
          </w:p>
        </w:tc>
        <w:tc>
          <w:tcPr>
            <w:tcW w:w="8505" w:type="dxa"/>
            <w:noWrap/>
            <w:hideMark/>
          </w:tcPr>
          <w:p w14:paraId="5090410A" w14:textId="77777777" w:rsidR="0053079A" w:rsidRPr="004225C6" w:rsidRDefault="0053079A" w:rsidP="00EC6B85">
            <w:pPr>
              <w:rPr>
                <w:b/>
                <w:bCs/>
              </w:rPr>
            </w:pPr>
            <w:r w:rsidRPr="004225C6">
              <w:rPr>
                <w:rFonts w:hint="eastAsia"/>
                <w:b/>
                <w:bCs/>
              </w:rPr>
              <w:t xml:space="preserve">Study design: </w:t>
            </w:r>
            <w:r w:rsidRPr="001A50D5">
              <w:t>single-center, retrospective, two-arm, real-world study</w:t>
            </w:r>
          </w:p>
        </w:tc>
      </w:tr>
      <w:tr w:rsidR="0053079A" w:rsidRPr="004225C6" w14:paraId="70AEAC41" w14:textId="77777777" w:rsidTr="00EC6B85">
        <w:trPr>
          <w:trHeight w:val="280"/>
        </w:trPr>
        <w:tc>
          <w:tcPr>
            <w:tcW w:w="1526" w:type="dxa"/>
            <w:vMerge/>
            <w:noWrap/>
            <w:hideMark/>
          </w:tcPr>
          <w:p w14:paraId="505E168B" w14:textId="77777777" w:rsidR="0053079A" w:rsidRPr="004225C6" w:rsidRDefault="0053079A" w:rsidP="00EC6B85">
            <w:pPr>
              <w:rPr>
                <w:b/>
                <w:bCs/>
              </w:rPr>
            </w:pPr>
          </w:p>
        </w:tc>
        <w:tc>
          <w:tcPr>
            <w:tcW w:w="8505" w:type="dxa"/>
            <w:noWrap/>
            <w:hideMark/>
          </w:tcPr>
          <w:p w14:paraId="4493AF08" w14:textId="77777777" w:rsidR="0053079A" w:rsidRPr="004225C6" w:rsidRDefault="0053079A" w:rsidP="00EC6B85">
            <w:pPr>
              <w:rPr>
                <w:b/>
                <w:bCs/>
              </w:rPr>
            </w:pPr>
            <w:r w:rsidRPr="004225C6">
              <w:rPr>
                <w:rFonts w:hint="eastAsia"/>
                <w:b/>
                <w:bCs/>
              </w:rPr>
              <w:t xml:space="preserve">Phase: </w:t>
            </w:r>
            <w:r>
              <w:rPr>
                <w:rFonts w:hint="eastAsia"/>
              </w:rPr>
              <w:t>NA</w:t>
            </w:r>
          </w:p>
        </w:tc>
      </w:tr>
      <w:tr w:rsidR="0053079A" w:rsidRPr="004225C6" w14:paraId="3B9BC424" w14:textId="77777777" w:rsidTr="00EC6B85">
        <w:trPr>
          <w:trHeight w:val="280"/>
        </w:trPr>
        <w:tc>
          <w:tcPr>
            <w:tcW w:w="1526" w:type="dxa"/>
            <w:vMerge/>
            <w:noWrap/>
            <w:hideMark/>
          </w:tcPr>
          <w:p w14:paraId="78133E75" w14:textId="77777777" w:rsidR="0053079A" w:rsidRPr="004225C6" w:rsidRDefault="0053079A" w:rsidP="00EC6B85">
            <w:pPr>
              <w:rPr>
                <w:b/>
                <w:bCs/>
              </w:rPr>
            </w:pPr>
          </w:p>
        </w:tc>
        <w:tc>
          <w:tcPr>
            <w:tcW w:w="8505" w:type="dxa"/>
            <w:noWrap/>
            <w:hideMark/>
          </w:tcPr>
          <w:p w14:paraId="155010A8" w14:textId="77777777" w:rsidR="0053079A" w:rsidRPr="004225C6" w:rsidRDefault="0053079A" w:rsidP="00EC6B85">
            <w:pPr>
              <w:rPr>
                <w:b/>
                <w:bCs/>
              </w:rPr>
            </w:pPr>
            <w:r w:rsidRPr="004225C6">
              <w:rPr>
                <w:rFonts w:hint="eastAsia"/>
                <w:b/>
                <w:bCs/>
              </w:rPr>
              <w:t xml:space="preserve">Study setting: </w:t>
            </w:r>
            <w:r w:rsidRPr="00AB288A">
              <w:rPr>
                <w:rFonts w:hint="eastAsia"/>
              </w:rPr>
              <w:t>China</w:t>
            </w:r>
          </w:p>
        </w:tc>
      </w:tr>
      <w:tr w:rsidR="0053079A" w:rsidRPr="004225C6" w14:paraId="155D5344" w14:textId="77777777" w:rsidTr="00EC6B85">
        <w:trPr>
          <w:trHeight w:val="280"/>
        </w:trPr>
        <w:tc>
          <w:tcPr>
            <w:tcW w:w="1526" w:type="dxa"/>
            <w:vMerge/>
            <w:noWrap/>
            <w:hideMark/>
          </w:tcPr>
          <w:p w14:paraId="61C05B03" w14:textId="77777777" w:rsidR="0053079A" w:rsidRPr="004225C6" w:rsidRDefault="0053079A" w:rsidP="00EC6B85">
            <w:pPr>
              <w:rPr>
                <w:b/>
                <w:bCs/>
              </w:rPr>
            </w:pPr>
          </w:p>
        </w:tc>
        <w:tc>
          <w:tcPr>
            <w:tcW w:w="8505" w:type="dxa"/>
            <w:noWrap/>
            <w:hideMark/>
          </w:tcPr>
          <w:p w14:paraId="2B707C4D" w14:textId="77777777" w:rsidR="0053079A" w:rsidRPr="004225C6" w:rsidRDefault="0053079A" w:rsidP="00EC6B85">
            <w:pPr>
              <w:rPr>
                <w:b/>
                <w:bCs/>
              </w:rPr>
            </w:pPr>
            <w:r w:rsidRPr="004225C6">
              <w:rPr>
                <w:rFonts w:hint="eastAsia"/>
                <w:b/>
                <w:bCs/>
              </w:rPr>
              <w:t>Study data:</w:t>
            </w:r>
            <w:r w:rsidRPr="00BA2AB2">
              <w:rPr>
                <w:rFonts w:hint="eastAsia"/>
              </w:rPr>
              <w:t xml:space="preserve"> </w:t>
            </w:r>
            <w:r w:rsidRPr="00AB288A">
              <w:t>September 2004 to May 2013</w:t>
            </w:r>
          </w:p>
        </w:tc>
      </w:tr>
      <w:tr w:rsidR="0053079A" w:rsidRPr="004225C6" w14:paraId="2E38C000" w14:textId="77777777" w:rsidTr="00EC6B85">
        <w:trPr>
          <w:trHeight w:val="280"/>
        </w:trPr>
        <w:tc>
          <w:tcPr>
            <w:tcW w:w="1526" w:type="dxa"/>
            <w:vMerge w:val="restart"/>
            <w:noWrap/>
            <w:hideMark/>
          </w:tcPr>
          <w:p w14:paraId="38502182" w14:textId="77777777" w:rsidR="0053079A" w:rsidRPr="004225C6" w:rsidRDefault="0053079A" w:rsidP="00EC6B85">
            <w:pPr>
              <w:rPr>
                <w:b/>
                <w:bCs/>
              </w:rPr>
            </w:pPr>
            <w:r w:rsidRPr="004225C6">
              <w:rPr>
                <w:rFonts w:hint="eastAsia"/>
                <w:b/>
                <w:bCs/>
              </w:rPr>
              <w:t>Participants</w:t>
            </w:r>
          </w:p>
          <w:p w14:paraId="75224ED7" w14:textId="77777777" w:rsidR="0053079A" w:rsidRPr="004225C6" w:rsidRDefault="0053079A" w:rsidP="00EC6B85">
            <w:pPr>
              <w:rPr>
                <w:b/>
                <w:bCs/>
              </w:rPr>
            </w:pPr>
          </w:p>
        </w:tc>
        <w:tc>
          <w:tcPr>
            <w:tcW w:w="8505" w:type="dxa"/>
            <w:noWrap/>
            <w:hideMark/>
          </w:tcPr>
          <w:p w14:paraId="40378D69" w14:textId="77777777" w:rsidR="0053079A" w:rsidRPr="004225C6" w:rsidRDefault="0053079A" w:rsidP="00EC6B85">
            <w:pPr>
              <w:rPr>
                <w:b/>
                <w:bCs/>
              </w:rPr>
            </w:pPr>
            <w:r w:rsidRPr="004225C6">
              <w:rPr>
                <w:rFonts w:hint="eastAsia"/>
                <w:b/>
                <w:bCs/>
              </w:rPr>
              <w:t xml:space="preserve">Population description: </w:t>
            </w:r>
            <w:r w:rsidRPr="00E02D46">
              <w:rPr>
                <w:rFonts w:hint="eastAsia"/>
              </w:rPr>
              <w:t>p</w:t>
            </w:r>
            <w:r w:rsidRPr="00E02D46">
              <w:t xml:space="preserve">atients with </w:t>
            </w:r>
            <w:r w:rsidRPr="00222747">
              <w:rPr>
                <w:highlight w:val="yellow"/>
              </w:rPr>
              <w:t>stage I</w:t>
            </w:r>
            <w:r w:rsidRPr="00222747">
              <w:rPr>
                <w:rFonts w:hint="eastAsia"/>
                <w:highlight w:val="yellow"/>
              </w:rPr>
              <w:t>-IIIA</w:t>
            </w:r>
            <w:r w:rsidRPr="00E02D46">
              <w:t xml:space="preserve"> lung adenocarcinoma with EGFR-sensitive mutations after complete resection</w:t>
            </w:r>
          </w:p>
        </w:tc>
      </w:tr>
      <w:tr w:rsidR="0053079A" w:rsidRPr="004225C6" w14:paraId="75137DF7" w14:textId="77777777" w:rsidTr="00EC6B85">
        <w:trPr>
          <w:trHeight w:val="280"/>
        </w:trPr>
        <w:tc>
          <w:tcPr>
            <w:tcW w:w="1526" w:type="dxa"/>
            <w:vMerge/>
            <w:noWrap/>
            <w:hideMark/>
          </w:tcPr>
          <w:p w14:paraId="522A8515" w14:textId="77777777" w:rsidR="0053079A" w:rsidRPr="004225C6" w:rsidRDefault="0053079A" w:rsidP="00EC6B85">
            <w:pPr>
              <w:rPr>
                <w:b/>
                <w:bCs/>
              </w:rPr>
            </w:pPr>
          </w:p>
        </w:tc>
        <w:tc>
          <w:tcPr>
            <w:tcW w:w="8505" w:type="dxa"/>
            <w:noWrap/>
            <w:hideMark/>
          </w:tcPr>
          <w:p w14:paraId="4440629A" w14:textId="77777777" w:rsidR="0053079A" w:rsidRPr="004225C6" w:rsidRDefault="0053079A" w:rsidP="00EC6B85">
            <w:pPr>
              <w:rPr>
                <w:b/>
                <w:bCs/>
              </w:rPr>
            </w:pPr>
            <w:r w:rsidRPr="004225C6">
              <w:rPr>
                <w:rFonts w:hint="eastAsia"/>
                <w:b/>
                <w:bCs/>
              </w:rPr>
              <w:t xml:space="preserve">Number: </w:t>
            </w:r>
            <w:r>
              <w:rPr>
                <w:rFonts w:hint="eastAsia"/>
              </w:rPr>
              <w:t>132</w:t>
            </w:r>
          </w:p>
        </w:tc>
      </w:tr>
      <w:tr w:rsidR="0053079A" w:rsidRPr="004225C6" w14:paraId="50803D7F" w14:textId="77777777" w:rsidTr="00EC6B85">
        <w:trPr>
          <w:trHeight w:val="280"/>
        </w:trPr>
        <w:tc>
          <w:tcPr>
            <w:tcW w:w="1526" w:type="dxa"/>
            <w:vMerge/>
            <w:noWrap/>
            <w:hideMark/>
          </w:tcPr>
          <w:p w14:paraId="07D46CA3" w14:textId="77777777" w:rsidR="0053079A" w:rsidRPr="004225C6" w:rsidRDefault="0053079A" w:rsidP="00EC6B85">
            <w:pPr>
              <w:rPr>
                <w:b/>
                <w:bCs/>
              </w:rPr>
            </w:pPr>
          </w:p>
        </w:tc>
        <w:tc>
          <w:tcPr>
            <w:tcW w:w="8505" w:type="dxa"/>
            <w:noWrap/>
            <w:hideMark/>
          </w:tcPr>
          <w:p w14:paraId="7B585F16" w14:textId="77777777" w:rsidR="0053079A" w:rsidRDefault="0053079A" w:rsidP="00EC6B85">
            <w:pPr>
              <w:rPr>
                <w:b/>
                <w:bCs/>
              </w:rPr>
            </w:pPr>
            <w:r w:rsidRPr="004225C6">
              <w:rPr>
                <w:rFonts w:hint="eastAsia"/>
                <w:b/>
                <w:bCs/>
              </w:rPr>
              <w:t xml:space="preserve">Inclusion criteria: </w:t>
            </w:r>
          </w:p>
          <w:p w14:paraId="0844BFD7" w14:textId="77777777" w:rsidR="0053079A" w:rsidRPr="00416FFC" w:rsidRDefault="0053079A" w:rsidP="00EC6B85">
            <w:r>
              <w:rPr>
                <w:rFonts w:hint="eastAsia"/>
              </w:rPr>
              <w:t>P</w:t>
            </w:r>
            <w:r w:rsidRPr="00E02D46">
              <w:t>atients with stage I</w:t>
            </w:r>
            <w:r>
              <w:rPr>
                <w:rFonts w:hint="eastAsia"/>
              </w:rPr>
              <w:t>-IIIa</w:t>
            </w:r>
            <w:r w:rsidRPr="00E02D46">
              <w:t xml:space="preserve"> lung adenocarcinoma with EGFR-sensitive mutations after complete resection</w:t>
            </w:r>
            <w:r>
              <w:rPr>
                <w:rFonts w:hint="eastAsia"/>
              </w:rPr>
              <w:t xml:space="preserve">. </w:t>
            </w:r>
            <w:proofErr w:type="gramStart"/>
            <w:r w:rsidRPr="00AB288A">
              <w:t>All of</w:t>
            </w:r>
            <w:proofErr w:type="gramEnd"/>
            <w:r w:rsidRPr="00AB288A">
              <w:t xml:space="preserve"> the patients' tumor, node, metastases staging </w:t>
            </w:r>
            <w:proofErr w:type="gramStart"/>
            <w:r w:rsidRPr="00AB288A">
              <w:t>were</w:t>
            </w:r>
            <w:proofErr w:type="gramEnd"/>
            <w:r w:rsidRPr="00AB288A">
              <w:t xml:space="preserve"> identified according to the American Joint Committee on Cancer guidelines, 7th edition.1 Patients with pathological stage </w:t>
            </w:r>
            <w:proofErr w:type="spellStart"/>
            <w:r w:rsidRPr="00AB288A">
              <w:t>IIIb</w:t>
            </w:r>
            <w:proofErr w:type="spellEnd"/>
            <w:r w:rsidRPr="00AB288A">
              <w:t xml:space="preserve"> or IV disease were excluded. We also excluded patients who did not meet complete resection (R0) criteria. Complete resection was defined as free resection margins with systematic nodal dissection showing that the highest mediastinal node was negative, with no extracapsular nodal extension of the tumor. Lobar, segmental, and subsegmental node resection was performed for accurate N staging. Preoperative treatment, which included neoadjuvant chemotherapy and targeted therapy, was recorded. Platinum-based adjuvant chemotherapy was recommended for patients with pathologic stage IIa to IIIa disease, and high-risk stage </w:t>
            </w:r>
            <w:proofErr w:type="spellStart"/>
            <w:r w:rsidRPr="00AB288A">
              <w:t>Ib</w:t>
            </w:r>
            <w:proofErr w:type="spellEnd"/>
            <w:r w:rsidRPr="00AB288A">
              <w:t xml:space="preserve"> patients. Patients with pathologic mediastinal lymph node metastasis (N2) also received local radiation after surgery. </w:t>
            </w:r>
            <w:r w:rsidRPr="00AB288A">
              <w:lastRenderedPageBreak/>
              <w:t>Based on physician or patient preference, or because of poor Eastern Cooperative Oncology Group status, some patients refused chemotherapy, opting for targeted therapy or only observation instead. Follow-up information was collected every 3 months within 2 years after surgery, and every 6 months from 3 to 5 years. When disease recurred, we collected treatment information, including EGFR-TKIs as first-line treatment for patients with an EGFR mutation, together with chemotherapy or radiotherapy. Response to treatment was evaluated according to the Response Evaluation Criteria in Solid Tumors criteria. In addition, the duration of adjuvant treatment after surgery and progression-free survival (PFS) after disease recurrence in patients who received EGFR-TKIs were recorded.</w:t>
            </w:r>
          </w:p>
        </w:tc>
      </w:tr>
      <w:tr w:rsidR="0053079A" w:rsidRPr="004225C6" w14:paraId="26929937" w14:textId="77777777" w:rsidTr="00EC6B85">
        <w:trPr>
          <w:trHeight w:val="280"/>
        </w:trPr>
        <w:tc>
          <w:tcPr>
            <w:tcW w:w="1526" w:type="dxa"/>
            <w:vMerge/>
            <w:noWrap/>
            <w:hideMark/>
          </w:tcPr>
          <w:p w14:paraId="62C41949" w14:textId="77777777" w:rsidR="0053079A" w:rsidRPr="004225C6" w:rsidRDefault="0053079A" w:rsidP="00EC6B85">
            <w:pPr>
              <w:rPr>
                <w:b/>
                <w:bCs/>
              </w:rPr>
            </w:pPr>
          </w:p>
        </w:tc>
        <w:tc>
          <w:tcPr>
            <w:tcW w:w="8505" w:type="dxa"/>
            <w:noWrap/>
            <w:hideMark/>
          </w:tcPr>
          <w:p w14:paraId="180AF1CB" w14:textId="77777777" w:rsidR="0053079A" w:rsidRDefault="0053079A" w:rsidP="00EC6B85">
            <w:pPr>
              <w:rPr>
                <w:b/>
                <w:bCs/>
              </w:rPr>
            </w:pPr>
            <w:r w:rsidRPr="004225C6">
              <w:rPr>
                <w:rFonts w:hint="eastAsia"/>
                <w:b/>
                <w:bCs/>
              </w:rPr>
              <w:t xml:space="preserve">Exclusion criteria: </w:t>
            </w:r>
          </w:p>
          <w:p w14:paraId="76EABE47" w14:textId="77777777" w:rsidR="0053079A" w:rsidRPr="004225C6" w:rsidRDefault="0053079A" w:rsidP="00EC6B85">
            <w:pPr>
              <w:rPr>
                <w:b/>
                <w:bCs/>
              </w:rPr>
            </w:pPr>
            <w:r w:rsidRPr="00DB1E9F">
              <w:t>Not meeting the inclusion criteria</w:t>
            </w:r>
          </w:p>
        </w:tc>
      </w:tr>
      <w:tr w:rsidR="0053079A" w:rsidRPr="004225C6" w14:paraId="4887020D" w14:textId="77777777" w:rsidTr="00EC6B85">
        <w:trPr>
          <w:trHeight w:val="280"/>
        </w:trPr>
        <w:tc>
          <w:tcPr>
            <w:tcW w:w="1526" w:type="dxa"/>
            <w:vMerge/>
            <w:noWrap/>
            <w:hideMark/>
          </w:tcPr>
          <w:p w14:paraId="610C8A5A" w14:textId="77777777" w:rsidR="0053079A" w:rsidRPr="004225C6" w:rsidRDefault="0053079A" w:rsidP="00EC6B85">
            <w:pPr>
              <w:rPr>
                <w:b/>
                <w:bCs/>
              </w:rPr>
            </w:pPr>
          </w:p>
        </w:tc>
        <w:tc>
          <w:tcPr>
            <w:tcW w:w="8505" w:type="dxa"/>
            <w:noWrap/>
            <w:hideMark/>
          </w:tcPr>
          <w:p w14:paraId="39248174" w14:textId="77777777" w:rsidR="0053079A" w:rsidRPr="003838D4" w:rsidRDefault="0053079A" w:rsidP="00EC6B85">
            <w:pPr>
              <w:rPr>
                <w:b/>
                <w:bCs/>
              </w:rPr>
            </w:pPr>
            <w:r w:rsidRPr="004225C6">
              <w:rPr>
                <w:rFonts w:hint="eastAsia"/>
                <w:b/>
                <w:bCs/>
              </w:rPr>
              <w:t xml:space="preserve">EGFR mutation: </w:t>
            </w:r>
            <w:r w:rsidRPr="005545D0">
              <w:t>Ex19del</w:t>
            </w:r>
            <w:r>
              <w:rPr>
                <w:rFonts w:hint="eastAsia"/>
              </w:rPr>
              <w:t xml:space="preserve"> or </w:t>
            </w:r>
            <w:r w:rsidRPr="005545D0">
              <w:t>L858R</w:t>
            </w:r>
          </w:p>
        </w:tc>
      </w:tr>
      <w:tr w:rsidR="0053079A" w:rsidRPr="004225C6" w14:paraId="35FDF288" w14:textId="77777777" w:rsidTr="00EC6B85">
        <w:trPr>
          <w:trHeight w:val="280"/>
        </w:trPr>
        <w:tc>
          <w:tcPr>
            <w:tcW w:w="1526" w:type="dxa"/>
            <w:vMerge/>
            <w:noWrap/>
          </w:tcPr>
          <w:p w14:paraId="7E668E6D" w14:textId="77777777" w:rsidR="0053079A" w:rsidRPr="004225C6" w:rsidRDefault="0053079A" w:rsidP="00EC6B85">
            <w:pPr>
              <w:rPr>
                <w:b/>
                <w:bCs/>
              </w:rPr>
            </w:pPr>
          </w:p>
        </w:tc>
        <w:tc>
          <w:tcPr>
            <w:tcW w:w="8505" w:type="dxa"/>
            <w:noWrap/>
          </w:tcPr>
          <w:p w14:paraId="3F72E668" w14:textId="77777777" w:rsidR="0053079A" w:rsidRPr="004225C6" w:rsidRDefault="0053079A" w:rsidP="00EC6B85">
            <w:pPr>
              <w:rPr>
                <w:b/>
                <w:bCs/>
              </w:rPr>
            </w:pPr>
            <w:r>
              <w:rPr>
                <w:rFonts w:hint="eastAsia"/>
                <w:b/>
                <w:bCs/>
              </w:rPr>
              <w:t xml:space="preserve">High-risks: </w:t>
            </w:r>
            <w:r>
              <w:rPr>
                <w:rFonts w:hint="eastAsia"/>
              </w:rPr>
              <w:t>NA</w:t>
            </w:r>
          </w:p>
        </w:tc>
      </w:tr>
      <w:tr w:rsidR="0053079A" w:rsidRPr="004225C6" w14:paraId="683609B2" w14:textId="77777777" w:rsidTr="00EC6B85">
        <w:trPr>
          <w:trHeight w:val="280"/>
        </w:trPr>
        <w:tc>
          <w:tcPr>
            <w:tcW w:w="1526" w:type="dxa"/>
            <w:vMerge w:val="restart"/>
            <w:noWrap/>
          </w:tcPr>
          <w:p w14:paraId="6A4E2192" w14:textId="77777777" w:rsidR="0053079A" w:rsidRPr="004225C6" w:rsidRDefault="0053079A" w:rsidP="00EC6B85">
            <w:pPr>
              <w:rPr>
                <w:b/>
                <w:bCs/>
              </w:rPr>
            </w:pPr>
            <w:r w:rsidRPr="004225C6">
              <w:rPr>
                <w:rFonts w:hint="eastAsia"/>
                <w:b/>
                <w:bCs/>
              </w:rPr>
              <w:t>Interventions</w:t>
            </w:r>
          </w:p>
        </w:tc>
        <w:tc>
          <w:tcPr>
            <w:tcW w:w="8505" w:type="dxa"/>
            <w:noWrap/>
          </w:tcPr>
          <w:p w14:paraId="526AD9E5" w14:textId="77777777" w:rsidR="0053079A" w:rsidRPr="004225C6" w:rsidRDefault="0053079A" w:rsidP="00EC6B85">
            <w:pPr>
              <w:rPr>
                <w:b/>
                <w:bCs/>
              </w:rPr>
            </w:pPr>
            <w:r>
              <w:rPr>
                <w:rFonts w:hint="eastAsia"/>
                <w:b/>
                <w:bCs/>
              </w:rPr>
              <w:t xml:space="preserve">EGFR-TKI: </w:t>
            </w:r>
            <w:r w:rsidRPr="00AB288A">
              <w:rPr>
                <w:rFonts w:hint="eastAsia"/>
              </w:rPr>
              <w:t>G</w:t>
            </w:r>
            <w:r w:rsidRPr="00AB288A">
              <w:t xml:space="preserve">efitinib, </w:t>
            </w:r>
            <w:r w:rsidRPr="00AB288A">
              <w:rPr>
                <w:rFonts w:hint="eastAsia"/>
              </w:rPr>
              <w:t>E</w:t>
            </w:r>
            <w:r w:rsidRPr="00AB288A">
              <w:t xml:space="preserve">rlotinib, </w:t>
            </w:r>
            <w:r w:rsidRPr="00AB288A">
              <w:rPr>
                <w:rFonts w:hint="eastAsia"/>
              </w:rPr>
              <w:t xml:space="preserve">or </w:t>
            </w:r>
            <w:proofErr w:type="spellStart"/>
            <w:r w:rsidRPr="00AB288A">
              <w:rPr>
                <w:rFonts w:hint="eastAsia"/>
              </w:rPr>
              <w:t>I</w:t>
            </w:r>
            <w:r w:rsidRPr="00AB288A">
              <w:t>cotinib</w:t>
            </w:r>
            <w:proofErr w:type="spellEnd"/>
            <w:r w:rsidRPr="00AB288A">
              <w:rPr>
                <w:rFonts w:hint="eastAsia"/>
              </w:rPr>
              <w:t xml:space="preserve"> (</w:t>
            </w:r>
            <w:r>
              <w:rPr>
                <w:rFonts w:hint="eastAsia"/>
              </w:rPr>
              <w:t>A</w:t>
            </w:r>
            <w:r w:rsidRPr="00111EE7">
              <w:t>djuvant chemotherapy or radiotherapy</w:t>
            </w:r>
            <w:r w:rsidRPr="00AB288A">
              <w:rPr>
                <w:rFonts w:hint="eastAsia"/>
              </w:rPr>
              <w:t>)</w:t>
            </w:r>
          </w:p>
        </w:tc>
      </w:tr>
      <w:tr w:rsidR="0053079A" w:rsidRPr="004225C6" w14:paraId="1F4DE611" w14:textId="77777777" w:rsidTr="00EC6B85">
        <w:trPr>
          <w:trHeight w:val="280"/>
        </w:trPr>
        <w:tc>
          <w:tcPr>
            <w:tcW w:w="1526" w:type="dxa"/>
            <w:vMerge/>
            <w:noWrap/>
            <w:hideMark/>
          </w:tcPr>
          <w:p w14:paraId="7C1ED3E4" w14:textId="77777777" w:rsidR="0053079A" w:rsidRPr="004225C6" w:rsidRDefault="0053079A" w:rsidP="00EC6B85">
            <w:pPr>
              <w:rPr>
                <w:b/>
                <w:bCs/>
              </w:rPr>
            </w:pPr>
          </w:p>
        </w:tc>
        <w:tc>
          <w:tcPr>
            <w:tcW w:w="8505" w:type="dxa"/>
            <w:noWrap/>
            <w:hideMark/>
          </w:tcPr>
          <w:p w14:paraId="45B3D70D" w14:textId="77777777" w:rsidR="0053079A" w:rsidRPr="004225C6" w:rsidRDefault="0053079A" w:rsidP="00EC6B85">
            <w:pPr>
              <w:rPr>
                <w:b/>
                <w:bCs/>
              </w:rPr>
            </w:pPr>
            <w:r w:rsidRPr="004225C6">
              <w:rPr>
                <w:rFonts w:hint="eastAsia"/>
                <w:b/>
                <w:bCs/>
              </w:rPr>
              <w:t xml:space="preserve">Number: </w:t>
            </w:r>
            <w:r>
              <w:rPr>
                <w:rFonts w:hint="eastAsia"/>
              </w:rPr>
              <w:t>31</w:t>
            </w:r>
          </w:p>
        </w:tc>
      </w:tr>
      <w:tr w:rsidR="0053079A" w:rsidRPr="004225C6" w14:paraId="2954FD5C" w14:textId="77777777" w:rsidTr="00EC6B85">
        <w:trPr>
          <w:trHeight w:val="280"/>
        </w:trPr>
        <w:tc>
          <w:tcPr>
            <w:tcW w:w="1526" w:type="dxa"/>
            <w:vMerge/>
            <w:noWrap/>
            <w:hideMark/>
          </w:tcPr>
          <w:p w14:paraId="0A7FD393" w14:textId="77777777" w:rsidR="0053079A" w:rsidRPr="004225C6" w:rsidRDefault="0053079A" w:rsidP="00EC6B85">
            <w:pPr>
              <w:rPr>
                <w:b/>
                <w:bCs/>
              </w:rPr>
            </w:pPr>
          </w:p>
        </w:tc>
        <w:tc>
          <w:tcPr>
            <w:tcW w:w="8505" w:type="dxa"/>
            <w:noWrap/>
            <w:hideMark/>
          </w:tcPr>
          <w:p w14:paraId="64E4671F" w14:textId="77777777" w:rsidR="0053079A" w:rsidRPr="004225C6" w:rsidRDefault="0053079A" w:rsidP="00EC6B85">
            <w:pPr>
              <w:rPr>
                <w:b/>
                <w:bCs/>
              </w:rPr>
            </w:pPr>
            <w:r w:rsidRPr="004225C6">
              <w:rPr>
                <w:rFonts w:hint="eastAsia"/>
                <w:b/>
                <w:bCs/>
              </w:rPr>
              <w:t xml:space="preserve">TNM stage: </w:t>
            </w:r>
            <w:r>
              <w:rPr>
                <w:rFonts w:hint="eastAsia"/>
              </w:rPr>
              <w:t>I: 8, II: 5, III: 18</w:t>
            </w:r>
          </w:p>
        </w:tc>
      </w:tr>
      <w:tr w:rsidR="0053079A" w:rsidRPr="004225C6" w14:paraId="76C4A237" w14:textId="77777777" w:rsidTr="00EC6B85">
        <w:trPr>
          <w:trHeight w:val="280"/>
        </w:trPr>
        <w:tc>
          <w:tcPr>
            <w:tcW w:w="1526" w:type="dxa"/>
            <w:vMerge/>
            <w:noWrap/>
            <w:hideMark/>
          </w:tcPr>
          <w:p w14:paraId="3C8877E2" w14:textId="77777777" w:rsidR="0053079A" w:rsidRPr="004225C6" w:rsidRDefault="0053079A" w:rsidP="00EC6B85">
            <w:pPr>
              <w:rPr>
                <w:b/>
                <w:bCs/>
              </w:rPr>
            </w:pPr>
          </w:p>
        </w:tc>
        <w:tc>
          <w:tcPr>
            <w:tcW w:w="8505" w:type="dxa"/>
            <w:noWrap/>
            <w:hideMark/>
          </w:tcPr>
          <w:p w14:paraId="5A6BDB30" w14:textId="77777777" w:rsidR="0053079A" w:rsidRPr="004225C6" w:rsidRDefault="0053079A" w:rsidP="00EC6B85">
            <w:pPr>
              <w:rPr>
                <w:b/>
                <w:bCs/>
              </w:rPr>
            </w:pPr>
            <w:r w:rsidRPr="004225C6">
              <w:rPr>
                <w:rFonts w:hint="eastAsia"/>
                <w:b/>
                <w:bCs/>
              </w:rPr>
              <w:t xml:space="preserve">Age: </w:t>
            </w:r>
            <w:r>
              <w:rPr>
                <w:rFonts w:hint="eastAsia"/>
              </w:rPr>
              <w:t>NA</w:t>
            </w:r>
          </w:p>
        </w:tc>
      </w:tr>
      <w:tr w:rsidR="0053079A" w:rsidRPr="004225C6" w14:paraId="1AA9EC8F" w14:textId="77777777" w:rsidTr="00EC6B85">
        <w:trPr>
          <w:trHeight w:val="280"/>
        </w:trPr>
        <w:tc>
          <w:tcPr>
            <w:tcW w:w="1526" w:type="dxa"/>
            <w:vMerge/>
            <w:noWrap/>
            <w:hideMark/>
          </w:tcPr>
          <w:p w14:paraId="709019C1" w14:textId="77777777" w:rsidR="0053079A" w:rsidRPr="004225C6" w:rsidRDefault="0053079A" w:rsidP="00EC6B85">
            <w:pPr>
              <w:rPr>
                <w:b/>
                <w:bCs/>
              </w:rPr>
            </w:pPr>
          </w:p>
        </w:tc>
        <w:tc>
          <w:tcPr>
            <w:tcW w:w="8505" w:type="dxa"/>
            <w:noWrap/>
            <w:hideMark/>
          </w:tcPr>
          <w:p w14:paraId="6338F207" w14:textId="77777777" w:rsidR="0053079A" w:rsidRPr="004225C6" w:rsidRDefault="0053079A" w:rsidP="00EC6B85">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NA</w:t>
            </w:r>
          </w:p>
        </w:tc>
      </w:tr>
      <w:tr w:rsidR="0053079A" w:rsidRPr="004225C6" w14:paraId="3726A9C1" w14:textId="77777777" w:rsidTr="00EC6B85">
        <w:trPr>
          <w:trHeight w:val="280"/>
        </w:trPr>
        <w:tc>
          <w:tcPr>
            <w:tcW w:w="1526" w:type="dxa"/>
            <w:vMerge/>
            <w:noWrap/>
            <w:hideMark/>
          </w:tcPr>
          <w:p w14:paraId="03E4E0A7" w14:textId="77777777" w:rsidR="0053079A" w:rsidRPr="004225C6" w:rsidRDefault="0053079A" w:rsidP="00EC6B85">
            <w:pPr>
              <w:rPr>
                <w:b/>
                <w:bCs/>
              </w:rPr>
            </w:pPr>
          </w:p>
        </w:tc>
        <w:tc>
          <w:tcPr>
            <w:tcW w:w="8505" w:type="dxa"/>
            <w:noWrap/>
            <w:hideMark/>
          </w:tcPr>
          <w:p w14:paraId="7E8B0AB4" w14:textId="77777777" w:rsidR="0053079A" w:rsidRPr="004225C6" w:rsidRDefault="0053079A" w:rsidP="00EC6B85">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NA</w:t>
            </w:r>
          </w:p>
        </w:tc>
      </w:tr>
      <w:tr w:rsidR="0053079A" w:rsidRPr="004225C6" w14:paraId="611C3BE4" w14:textId="77777777" w:rsidTr="00EC6B85">
        <w:trPr>
          <w:trHeight w:val="280"/>
        </w:trPr>
        <w:tc>
          <w:tcPr>
            <w:tcW w:w="1526" w:type="dxa"/>
            <w:vMerge/>
            <w:noWrap/>
            <w:hideMark/>
          </w:tcPr>
          <w:p w14:paraId="614B2F72" w14:textId="77777777" w:rsidR="0053079A" w:rsidRPr="004225C6" w:rsidRDefault="0053079A" w:rsidP="00EC6B85">
            <w:pPr>
              <w:rPr>
                <w:b/>
                <w:bCs/>
              </w:rPr>
            </w:pPr>
          </w:p>
        </w:tc>
        <w:tc>
          <w:tcPr>
            <w:tcW w:w="8505" w:type="dxa"/>
            <w:noWrap/>
            <w:hideMark/>
          </w:tcPr>
          <w:p w14:paraId="1C681C8E" w14:textId="77777777" w:rsidR="0053079A" w:rsidRPr="004225C6" w:rsidRDefault="0053079A" w:rsidP="00EC6B85">
            <w:pPr>
              <w:rPr>
                <w:b/>
                <w:bCs/>
              </w:rPr>
            </w:pPr>
            <w:r w:rsidRPr="004225C6">
              <w:rPr>
                <w:rFonts w:hint="eastAsia"/>
                <w:b/>
                <w:bCs/>
              </w:rPr>
              <w:t>Dose</w:t>
            </w:r>
            <w:r>
              <w:rPr>
                <w:rFonts w:hint="eastAsia"/>
                <w:b/>
                <w:bCs/>
              </w:rPr>
              <w:t xml:space="preserve">: </w:t>
            </w:r>
            <w:r>
              <w:rPr>
                <w:rFonts w:hint="eastAsia"/>
              </w:rPr>
              <w:t>NA</w:t>
            </w:r>
          </w:p>
        </w:tc>
      </w:tr>
      <w:tr w:rsidR="0053079A" w:rsidRPr="004225C6" w14:paraId="414D9748" w14:textId="77777777" w:rsidTr="00EC6B85">
        <w:trPr>
          <w:trHeight w:val="280"/>
        </w:trPr>
        <w:tc>
          <w:tcPr>
            <w:tcW w:w="1526" w:type="dxa"/>
            <w:vMerge/>
            <w:noWrap/>
            <w:hideMark/>
          </w:tcPr>
          <w:p w14:paraId="13327E89" w14:textId="77777777" w:rsidR="0053079A" w:rsidRPr="004225C6" w:rsidRDefault="0053079A" w:rsidP="00EC6B85">
            <w:pPr>
              <w:rPr>
                <w:b/>
                <w:bCs/>
              </w:rPr>
            </w:pPr>
          </w:p>
        </w:tc>
        <w:tc>
          <w:tcPr>
            <w:tcW w:w="8505" w:type="dxa"/>
            <w:noWrap/>
            <w:hideMark/>
          </w:tcPr>
          <w:p w14:paraId="132D060B" w14:textId="77777777" w:rsidR="0053079A" w:rsidRPr="004225C6" w:rsidRDefault="0053079A" w:rsidP="00EC6B85">
            <w:pPr>
              <w:rPr>
                <w:b/>
                <w:bCs/>
              </w:rPr>
            </w:pPr>
            <w:r w:rsidRPr="004225C6">
              <w:rPr>
                <w:rFonts w:hint="eastAsia"/>
                <w:b/>
                <w:bCs/>
              </w:rPr>
              <w:t xml:space="preserve">Tx duration (day): </w:t>
            </w:r>
            <w:r w:rsidRPr="0090284A">
              <w:t xml:space="preserve">8 (3-44) months </w:t>
            </w:r>
            <w:r>
              <w:rPr>
                <w:rFonts w:hint="eastAsia"/>
              </w:rPr>
              <w:t xml:space="preserve">or </w:t>
            </w:r>
            <w:r w:rsidRPr="0090284A">
              <w:t>17.0 ± 10.47 months</w:t>
            </w:r>
          </w:p>
        </w:tc>
      </w:tr>
      <w:tr w:rsidR="0053079A" w:rsidRPr="004225C6" w14:paraId="3B2883BF" w14:textId="77777777" w:rsidTr="00EC6B85">
        <w:trPr>
          <w:trHeight w:val="280"/>
        </w:trPr>
        <w:tc>
          <w:tcPr>
            <w:tcW w:w="1526" w:type="dxa"/>
            <w:vMerge/>
            <w:noWrap/>
          </w:tcPr>
          <w:p w14:paraId="58B18357" w14:textId="77777777" w:rsidR="0053079A" w:rsidRPr="004225C6" w:rsidRDefault="0053079A" w:rsidP="00EC6B85">
            <w:pPr>
              <w:rPr>
                <w:b/>
                <w:bCs/>
              </w:rPr>
            </w:pPr>
          </w:p>
        </w:tc>
        <w:tc>
          <w:tcPr>
            <w:tcW w:w="8505" w:type="dxa"/>
            <w:noWrap/>
          </w:tcPr>
          <w:p w14:paraId="2D0886CF" w14:textId="77777777" w:rsidR="0053079A" w:rsidRPr="0096579F" w:rsidRDefault="0053079A" w:rsidP="00EC6B85">
            <w:pPr>
              <w:rPr>
                <w:b/>
                <w:bCs/>
              </w:rPr>
            </w:pPr>
            <w:r>
              <w:rPr>
                <w:rFonts w:hint="eastAsia"/>
                <w:b/>
                <w:bCs/>
              </w:rPr>
              <w:t xml:space="preserve">Follow-up time: </w:t>
            </w:r>
            <w:r w:rsidRPr="0090284A">
              <w:t>31 months (6-119 months)</w:t>
            </w:r>
          </w:p>
        </w:tc>
      </w:tr>
      <w:tr w:rsidR="0053079A" w:rsidRPr="004225C6" w14:paraId="4A6EF3A7" w14:textId="77777777" w:rsidTr="00EC6B85">
        <w:trPr>
          <w:trHeight w:val="280"/>
        </w:trPr>
        <w:tc>
          <w:tcPr>
            <w:tcW w:w="1526" w:type="dxa"/>
            <w:vMerge w:val="restart"/>
            <w:noWrap/>
          </w:tcPr>
          <w:p w14:paraId="1C531A58" w14:textId="77777777" w:rsidR="0053079A" w:rsidRPr="004225C6" w:rsidRDefault="0053079A" w:rsidP="00EC6B85">
            <w:pPr>
              <w:rPr>
                <w:b/>
                <w:bCs/>
              </w:rPr>
            </w:pPr>
            <w:r w:rsidRPr="004225C6">
              <w:rPr>
                <w:rFonts w:hint="eastAsia"/>
                <w:b/>
                <w:bCs/>
              </w:rPr>
              <w:t>Control</w:t>
            </w:r>
          </w:p>
        </w:tc>
        <w:tc>
          <w:tcPr>
            <w:tcW w:w="8505" w:type="dxa"/>
            <w:noWrap/>
          </w:tcPr>
          <w:p w14:paraId="3B266149" w14:textId="77777777" w:rsidR="0053079A" w:rsidRPr="004225C6" w:rsidRDefault="0053079A" w:rsidP="00EC6B85">
            <w:pPr>
              <w:rPr>
                <w:b/>
                <w:bCs/>
              </w:rPr>
            </w:pPr>
            <w:r>
              <w:rPr>
                <w:rFonts w:hint="eastAsia"/>
                <w:b/>
                <w:bCs/>
              </w:rPr>
              <w:t xml:space="preserve">EGFR-TKI: </w:t>
            </w:r>
            <w:r>
              <w:rPr>
                <w:rFonts w:hint="eastAsia"/>
              </w:rPr>
              <w:t xml:space="preserve">Without </w:t>
            </w:r>
            <w:r w:rsidRPr="00415DFF">
              <w:t>EGFR-TKI</w:t>
            </w:r>
            <w:r>
              <w:rPr>
                <w:rFonts w:hint="eastAsia"/>
              </w:rPr>
              <w:t xml:space="preserve"> </w:t>
            </w:r>
            <w:r w:rsidRPr="00AB288A">
              <w:rPr>
                <w:rFonts w:hint="eastAsia"/>
              </w:rPr>
              <w:t>(</w:t>
            </w:r>
            <w:r>
              <w:rPr>
                <w:rFonts w:hint="eastAsia"/>
              </w:rPr>
              <w:t>Observation or a</w:t>
            </w:r>
            <w:r w:rsidRPr="00111EE7">
              <w:t>djuvant chemotherapy or radiotherapy</w:t>
            </w:r>
            <w:r w:rsidRPr="00AB288A">
              <w:rPr>
                <w:rFonts w:hint="eastAsia"/>
              </w:rPr>
              <w:t>)</w:t>
            </w:r>
          </w:p>
        </w:tc>
      </w:tr>
      <w:tr w:rsidR="0053079A" w:rsidRPr="004225C6" w14:paraId="0585DB13" w14:textId="77777777" w:rsidTr="00EC6B85">
        <w:trPr>
          <w:trHeight w:val="280"/>
        </w:trPr>
        <w:tc>
          <w:tcPr>
            <w:tcW w:w="1526" w:type="dxa"/>
            <w:vMerge/>
            <w:noWrap/>
            <w:hideMark/>
          </w:tcPr>
          <w:p w14:paraId="1D86281C" w14:textId="77777777" w:rsidR="0053079A" w:rsidRPr="004225C6" w:rsidRDefault="0053079A" w:rsidP="00EC6B85">
            <w:pPr>
              <w:rPr>
                <w:b/>
                <w:bCs/>
              </w:rPr>
            </w:pPr>
          </w:p>
        </w:tc>
        <w:tc>
          <w:tcPr>
            <w:tcW w:w="8505" w:type="dxa"/>
            <w:noWrap/>
            <w:hideMark/>
          </w:tcPr>
          <w:p w14:paraId="3EBD76DD" w14:textId="77777777" w:rsidR="0053079A" w:rsidRPr="004225C6" w:rsidRDefault="0053079A" w:rsidP="00EC6B85">
            <w:pPr>
              <w:rPr>
                <w:b/>
                <w:bCs/>
              </w:rPr>
            </w:pPr>
            <w:r w:rsidRPr="004225C6">
              <w:rPr>
                <w:rFonts w:hint="eastAsia"/>
                <w:b/>
                <w:bCs/>
              </w:rPr>
              <w:t xml:space="preserve">Number: </w:t>
            </w:r>
            <w:r>
              <w:rPr>
                <w:rFonts w:hint="eastAsia"/>
              </w:rPr>
              <w:t xml:space="preserve">102 (except for </w:t>
            </w:r>
            <w:r w:rsidRPr="005545D0">
              <w:t>Ex19del</w:t>
            </w:r>
            <w:r>
              <w:rPr>
                <w:rFonts w:hint="eastAsia"/>
              </w:rPr>
              <w:t>/</w:t>
            </w:r>
            <w:r w:rsidRPr="005545D0">
              <w:t>L858R</w:t>
            </w:r>
            <w:r>
              <w:rPr>
                <w:rFonts w:hint="eastAsia"/>
              </w:rPr>
              <w:t>)</w:t>
            </w:r>
          </w:p>
        </w:tc>
      </w:tr>
      <w:tr w:rsidR="0053079A" w:rsidRPr="004225C6" w14:paraId="572017AE" w14:textId="77777777" w:rsidTr="00EC6B85">
        <w:trPr>
          <w:trHeight w:val="280"/>
        </w:trPr>
        <w:tc>
          <w:tcPr>
            <w:tcW w:w="1526" w:type="dxa"/>
            <w:vMerge/>
            <w:noWrap/>
            <w:hideMark/>
          </w:tcPr>
          <w:p w14:paraId="7B3212C2" w14:textId="77777777" w:rsidR="0053079A" w:rsidRPr="004225C6" w:rsidRDefault="0053079A" w:rsidP="00EC6B85">
            <w:pPr>
              <w:rPr>
                <w:b/>
                <w:bCs/>
              </w:rPr>
            </w:pPr>
          </w:p>
        </w:tc>
        <w:tc>
          <w:tcPr>
            <w:tcW w:w="8505" w:type="dxa"/>
            <w:noWrap/>
            <w:hideMark/>
          </w:tcPr>
          <w:p w14:paraId="4B0698C8" w14:textId="77777777" w:rsidR="0053079A" w:rsidRPr="004225C6" w:rsidRDefault="0053079A" w:rsidP="00EC6B85">
            <w:pPr>
              <w:rPr>
                <w:b/>
                <w:bCs/>
              </w:rPr>
            </w:pPr>
            <w:r w:rsidRPr="004225C6">
              <w:rPr>
                <w:rFonts w:hint="eastAsia"/>
                <w:b/>
                <w:bCs/>
              </w:rPr>
              <w:t xml:space="preserve">TNM stage: </w:t>
            </w:r>
            <w:r>
              <w:rPr>
                <w:rFonts w:hint="eastAsia"/>
              </w:rPr>
              <w:t>I: 61, II: 16, III: 30</w:t>
            </w:r>
          </w:p>
        </w:tc>
      </w:tr>
      <w:tr w:rsidR="0053079A" w:rsidRPr="004225C6" w14:paraId="7124CBC4" w14:textId="77777777" w:rsidTr="00EC6B85">
        <w:trPr>
          <w:trHeight w:val="280"/>
        </w:trPr>
        <w:tc>
          <w:tcPr>
            <w:tcW w:w="1526" w:type="dxa"/>
            <w:vMerge/>
            <w:noWrap/>
            <w:hideMark/>
          </w:tcPr>
          <w:p w14:paraId="0539650D" w14:textId="77777777" w:rsidR="0053079A" w:rsidRPr="004225C6" w:rsidRDefault="0053079A" w:rsidP="00EC6B85">
            <w:pPr>
              <w:rPr>
                <w:b/>
                <w:bCs/>
              </w:rPr>
            </w:pPr>
          </w:p>
        </w:tc>
        <w:tc>
          <w:tcPr>
            <w:tcW w:w="8505" w:type="dxa"/>
            <w:noWrap/>
            <w:hideMark/>
          </w:tcPr>
          <w:p w14:paraId="05E65A59" w14:textId="77777777" w:rsidR="0053079A" w:rsidRPr="004225C6" w:rsidRDefault="0053079A" w:rsidP="00EC6B85">
            <w:pPr>
              <w:rPr>
                <w:b/>
                <w:bCs/>
              </w:rPr>
            </w:pPr>
            <w:r w:rsidRPr="004225C6">
              <w:rPr>
                <w:rFonts w:hint="eastAsia"/>
                <w:b/>
                <w:bCs/>
              </w:rPr>
              <w:t xml:space="preserve">Age: </w:t>
            </w:r>
            <w:r>
              <w:rPr>
                <w:rFonts w:hint="eastAsia"/>
              </w:rPr>
              <w:t>NA</w:t>
            </w:r>
          </w:p>
        </w:tc>
      </w:tr>
      <w:tr w:rsidR="0053079A" w:rsidRPr="004225C6" w14:paraId="7CBD39B3" w14:textId="77777777" w:rsidTr="00EC6B85">
        <w:trPr>
          <w:trHeight w:val="280"/>
        </w:trPr>
        <w:tc>
          <w:tcPr>
            <w:tcW w:w="1526" w:type="dxa"/>
            <w:vMerge/>
            <w:noWrap/>
            <w:hideMark/>
          </w:tcPr>
          <w:p w14:paraId="2BAA0A54" w14:textId="77777777" w:rsidR="0053079A" w:rsidRPr="004225C6" w:rsidRDefault="0053079A" w:rsidP="00EC6B85">
            <w:pPr>
              <w:rPr>
                <w:b/>
                <w:bCs/>
              </w:rPr>
            </w:pPr>
          </w:p>
        </w:tc>
        <w:tc>
          <w:tcPr>
            <w:tcW w:w="8505" w:type="dxa"/>
            <w:noWrap/>
            <w:hideMark/>
          </w:tcPr>
          <w:p w14:paraId="355AF030" w14:textId="77777777" w:rsidR="0053079A" w:rsidRPr="004225C6" w:rsidRDefault="0053079A" w:rsidP="00EC6B85">
            <w:pPr>
              <w:rPr>
                <w:b/>
                <w:bCs/>
              </w:rPr>
            </w:pPr>
            <w:r w:rsidRPr="004225C6">
              <w:rPr>
                <w:rFonts w:hint="eastAsia"/>
                <w:b/>
                <w:bCs/>
              </w:rPr>
              <w:t xml:space="preserve">Gender(male/female/all): </w:t>
            </w:r>
            <w:r>
              <w:rPr>
                <w:rFonts w:hint="eastAsia"/>
              </w:rPr>
              <w:t>NA</w:t>
            </w:r>
          </w:p>
        </w:tc>
      </w:tr>
      <w:tr w:rsidR="0053079A" w:rsidRPr="004225C6" w14:paraId="0674279B" w14:textId="77777777" w:rsidTr="00EC6B85">
        <w:trPr>
          <w:trHeight w:val="280"/>
        </w:trPr>
        <w:tc>
          <w:tcPr>
            <w:tcW w:w="1526" w:type="dxa"/>
            <w:vMerge/>
            <w:noWrap/>
            <w:hideMark/>
          </w:tcPr>
          <w:p w14:paraId="025B872F" w14:textId="77777777" w:rsidR="0053079A" w:rsidRPr="004225C6" w:rsidRDefault="0053079A" w:rsidP="00EC6B85">
            <w:pPr>
              <w:rPr>
                <w:b/>
                <w:bCs/>
              </w:rPr>
            </w:pPr>
          </w:p>
        </w:tc>
        <w:tc>
          <w:tcPr>
            <w:tcW w:w="8505" w:type="dxa"/>
            <w:noWrap/>
            <w:hideMark/>
          </w:tcPr>
          <w:p w14:paraId="0C5DD2FF" w14:textId="77777777" w:rsidR="0053079A" w:rsidRPr="004225C6" w:rsidRDefault="0053079A" w:rsidP="00EC6B85">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NA</w:t>
            </w:r>
          </w:p>
        </w:tc>
      </w:tr>
      <w:tr w:rsidR="0053079A" w:rsidRPr="004225C6" w14:paraId="18EFC584" w14:textId="77777777" w:rsidTr="00EC6B85">
        <w:trPr>
          <w:trHeight w:val="280"/>
        </w:trPr>
        <w:tc>
          <w:tcPr>
            <w:tcW w:w="1526" w:type="dxa"/>
            <w:vMerge/>
            <w:noWrap/>
            <w:hideMark/>
          </w:tcPr>
          <w:p w14:paraId="31201ACD" w14:textId="77777777" w:rsidR="0053079A" w:rsidRPr="004225C6" w:rsidRDefault="0053079A" w:rsidP="00EC6B85">
            <w:pPr>
              <w:rPr>
                <w:b/>
                <w:bCs/>
              </w:rPr>
            </w:pPr>
          </w:p>
        </w:tc>
        <w:tc>
          <w:tcPr>
            <w:tcW w:w="8505" w:type="dxa"/>
            <w:noWrap/>
            <w:hideMark/>
          </w:tcPr>
          <w:p w14:paraId="37B0E937" w14:textId="77777777" w:rsidR="0053079A" w:rsidRPr="004225C6" w:rsidRDefault="0053079A" w:rsidP="00EC6B85">
            <w:pPr>
              <w:rPr>
                <w:b/>
                <w:bCs/>
              </w:rPr>
            </w:pPr>
            <w:r w:rsidRPr="004225C6">
              <w:rPr>
                <w:rFonts w:hint="eastAsia"/>
                <w:b/>
                <w:bCs/>
              </w:rPr>
              <w:t xml:space="preserve">Dose: </w:t>
            </w:r>
            <w:r w:rsidRPr="008D401A">
              <w:rPr>
                <w:rFonts w:hint="eastAsia"/>
              </w:rPr>
              <w:t>NA</w:t>
            </w:r>
          </w:p>
        </w:tc>
      </w:tr>
      <w:tr w:rsidR="0053079A" w:rsidRPr="004225C6" w14:paraId="160A533A" w14:textId="77777777" w:rsidTr="00EC6B85">
        <w:trPr>
          <w:trHeight w:val="280"/>
        </w:trPr>
        <w:tc>
          <w:tcPr>
            <w:tcW w:w="1526" w:type="dxa"/>
            <w:vMerge/>
            <w:noWrap/>
            <w:hideMark/>
          </w:tcPr>
          <w:p w14:paraId="417906F6" w14:textId="77777777" w:rsidR="0053079A" w:rsidRPr="004225C6" w:rsidRDefault="0053079A" w:rsidP="00EC6B85">
            <w:pPr>
              <w:rPr>
                <w:b/>
                <w:bCs/>
              </w:rPr>
            </w:pPr>
          </w:p>
        </w:tc>
        <w:tc>
          <w:tcPr>
            <w:tcW w:w="8505" w:type="dxa"/>
            <w:noWrap/>
            <w:hideMark/>
          </w:tcPr>
          <w:p w14:paraId="5B0CD312" w14:textId="77777777" w:rsidR="0053079A" w:rsidRPr="004225C6" w:rsidRDefault="0053079A" w:rsidP="00EC6B85">
            <w:pPr>
              <w:rPr>
                <w:b/>
                <w:bCs/>
              </w:rPr>
            </w:pPr>
            <w:r w:rsidRPr="004225C6">
              <w:rPr>
                <w:rFonts w:hint="eastAsia"/>
                <w:b/>
                <w:bCs/>
              </w:rPr>
              <w:t xml:space="preserve">Tx duration (day): </w:t>
            </w:r>
            <w:r w:rsidRPr="008D401A">
              <w:rPr>
                <w:rFonts w:hint="eastAsia"/>
              </w:rPr>
              <w:t>NA</w:t>
            </w:r>
          </w:p>
        </w:tc>
      </w:tr>
      <w:tr w:rsidR="0053079A" w:rsidRPr="004225C6" w14:paraId="1B282AAC" w14:textId="77777777" w:rsidTr="00EC6B85">
        <w:trPr>
          <w:trHeight w:val="280"/>
        </w:trPr>
        <w:tc>
          <w:tcPr>
            <w:tcW w:w="1526" w:type="dxa"/>
            <w:vMerge/>
            <w:noWrap/>
          </w:tcPr>
          <w:p w14:paraId="25278AF3" w14:textId="77777777" w:rsidR="0053079A" w:rsidRPr="004225C6" w:rsidRDefault="0053079A" w:rsidP="00EC6B85">
            <w:pPr>
              <w:rPr>
                <w:b/>
                <w:bCs/>
              </w:rPr>
            </w:pPr>
          </w:p>
        </w:tc>
        <w:tc>
          <w:tcPr>
            <w:tcW w:w="8505" w:type="dxa"/>
            <w:noWrap/>
          </w:tcPr>
          <w:p w14:paraId="790A4C90" w14:textId="77777777" w:rsidR="0053079A" w:rsidRPr="0096579F" w:rsidRDefault="0053079A" w:rsidP="00EC6B85">
            <w:pPr>
              <w:rPr>
                <w:b/>
                <w:bCs/>
              </w:rPr>
            </w:pPr>
            <w:r>
              <w:rPr>
                <w:rFonts w:hint="eastAsia"/>
                <w:b/>
                <w:bCs/>
              </w:rPr>
              <w:t xml:space="preserve">Follow-up time: </w:t>
            </w:r>
            <w:r w:rsidRPr="0090284A">
              <w:t>31 months (6-119 months)</w:t>
            </w:r>
          </w:p>
        </w:tc>
      </w:tr>
      <w:tr w:rsidR="0053079A" w:rsidRPr="004225C6" w14:paraId="5DAF4840" w14:textId="77777777" w:rsidTr="00EC6B85">
        <w:trPr>
          <w:trHeight w:val="280"/>
        </w:trPr>
        <w:tc>
          <w:tcPr>
            <w:tcW w:w="1526" w:type="dxa"/>
            <w:noWrap/>
            <w:hideMark/>
          </w:tcPr>
          <w:p w14:paraId="6EF9D3C9" w14:textId="77777777" w:rsidR="0053079A" w:rsidRPr="004225C6" w:rsidRDefault="0053079A" w:rsidP="00EC6B85">
            <w:pPr>
              <w:rPr>
                <w:b/>
                <w:bCs/>
              </w:rPr>
            </w:pPr>
            <w:r w:rsidRPr="004225C6">
              <w:rPr>
                <w:rFonts w:hint="eastAsia"/>
                <w:b/>
                <w:bCs/>
              </w:rPr>
              <w:t>Outcomes</w:t>
            </w:r>
          </w:p>
        </w:tc>
        <w:tc>
          <w:tcPr>
            <w:tcW w:w="8505" w:type="dxa"/>
            <w:noWrap/>
            <w:hideMark/>
          </w:tcPr>
          <w:p w14:paraId="013EB4EB" w14:textId="5CEF323C" w:rsidR="0053079A" w:rsidRPr="00F32561" w:rsidRDefault="0053079A" w:rsidP="00EC6B85">
            <w:r>
              <w:rPr>
                <w:rFonts w:hint="eastAsia"/>
              </w:rPr>
              <w:t xml:space="preserve">5-year DFS: </w:t>
            </w:r>
            <w:r w:rsidRPr="00D55718">
              <w:t>HR</w:t>
            </w:r>
            <w:r>
              <w:rPr>
                <w:rFonts w:hint="eastAsia"/>
              </w:rPr>
              <w:t>=</w:t>
            </w:r>
            <w:r w:rsidRPr="00D55718">
              <w:t>0.</w:t>
            </w:r>
            <w:r>
              <w:rPr>
                <w:rFonts w:hint="eastAsia"/>
              </w:rPr>
              <w:t>344</w:t>
            </w:r>
            <w:r w:rsidRPr="00D55718">
              <w:t xml:space="preserve"> (95%CI: 0.</w:t>
            </w:r>
            <w:r>
              <w:rPr>
                <w:rFonts w:hint="eastAsia"/>
              </w:rPr>
              <w:t>161-</w:t>
            </w:r>
            <w:r w:rsidRPr="00D55718">
              <w:t>0.</w:t>
            </w:r>
            <w:r>
              <w:rPr>
                <w:rFonts w:hint="eastAsia"/>
              </w:rPr>
              <w:t>734</w:t>
            </w:r>
            <w:r w:rsidRPr="00D55718">
              <w:t>, p = 0.00</w:t>
            </w:r>
            <w:r>
              <w:rPr>
                <w:rFonts w:hint="eastAsia"/>
              </w:rPr>
              <w:t>6</w:t>
            </w:r>
            <w:r w:rsidRPr="00D55718">
              <w:t>)</w:t>
            </w:r>
            <w:r>
              <w:rPr>
                <w:rFonts w:hint="eastAsia"/>
              </w:rPr>
              <w:t xml:space="preserve">, 2-year OS: p = 0.258, </w:t>
            </w:r>
            <w:r w:rsidR="00F94226">
              <w:rPr>
                <w:rFonts w:hint="eastAsia"/>
              </w:rPr>
              <w:t>3</w:t>
            </w:r>
            <w:r w:rsidRPr="00FD35C2">
              <w:t>-year OS:</w:t>
            </w:r>
            <w:r>
              <w:rPr>
                <w:rFonts w:hint="eastAsia"/>
              </w:rPr>
              <w:t xml:space="preserve"> </w:t>
            </w:r>
            <w:r w:rsidRPr="00FD35C2">
              <w:t>92.5% vs. 81%</w:t>
            </w:r>
          </w:p>
        </w:tc>
      </w:tr>
      <w:tr w:rsidR="0053079A" w:rsidRPr="004225C6" w14:paraId="322E1B86" w14:textId="77777777" w:rsidTr="00EC6B85">
        <w:trPr>
          <w:trHeight w:val="280"/>
        </w:trPr>
        <w:tc>
          <w:tcPr>
            <w:tcW w:w="1526" w:type="dxa"/>
            <w:noWrap/>
            <w:hideMark/>
          </w:tcPr>
          <w:p w14:paraId="2873B7E3" w14:textId="77777777" w:rsidR="0053079A" w:rsidRPr="004225C6" w:rsidRDefault="0053079A" w:rsidP="00EC6B85">
            <w:pPr>
              <w:rPr>
                <w:b/>
                <w:bCs/>
              </w:rPr>
            </w:pPr>
            <w:r w:rsidRPr="004225C6">
              <w:rPr>
                <w:rFonts w:hint="eastAsia"/>
                <w:b/>
                <w:bCs/>
              </w:rPr>
              <w:t>Abstract</w:t>
            </w:r>
          </w:p>
        </w:tc>
        <w:tc>
          <w:tcPr>
            <w:tcW w:w="8505" w:type="dxa"/>
            <w:noWrap/>
            <w:hideMark/>
          </w:tcPr>
          <w:p w14:paraId="7A624F56" w14:textId="77777777" w:rsidR="0053079A" w:rsidRPr="00415DFF" w:rsidRDefault="0053079A" w:rsidP="00EC6B85">
            <w:pPr>
              <w:widowControl/>
              <w:rPr>
                <w:b/>
                <w:bCs/>
                <w:color w:val="000000"/>
                <w:sz w:val="22"/>
              </w:rPr>
            </w:pPr>
            <w:r w:rsidRPr="00415DFF">
              <w:rPr>
                <w:b/>
                <w:bCs/>
                <w:color w:val="000000"/>
                <w:sz w:val="22"/>
              </w:rPr>
              <w:t>Background</w:t>
            </w:r>
          </w:p>
          <w:p w14:paraId="288A8836" w14:textId="77777777" w:rsidR="0053079A" w:rsidRPr="00415DFF" w:rsidRDefault="0053079A" w:rsidP="00EC6B85">
            <w:pPr>
              <w:widowControl/>
              <w:rPr>
                <w:color w:val="000000"/>
                <w:sz w:val="22"/>
              </w:rPr>
            </w:pPr>
            <w:r w:rsidRPr="00415DFF">
              <w:rPr>
                <w:color w:val="000000"/>
                <w:sz w:val="22"/>
              </w:rPr>
              <w:t>Adjuvant cisplatin-based chemotherapy improves non–small-cell lung cancer (NSCLC) 5-year survival rates after resection. However, adjuvant epidermal growth factor receptor (EGFR) tyrosine kinase inhibitor (TKI) efficacy and the optimal adjuvant treatment are unclear.</w:t>
            </w:r>
          </w:p>
          <w:p w14:paraId="65983DBB" w14:textId="77777777" w:rsidR="0053079A" w:rsidRPr="00415DFF" w:rsidRDefault="0053079A" w:rsidP="00EC6B85">
            <w:pPr>
              <w:widowControl/>
              <w:rPr>
                <w:b/>
                <w:bCs/>
                <w:color w:val="000000"/>
                <w:sz w:val="22"/>
              </w:rPr>
            </w:pPr>
            <w:r w:rsidRPr="00415DFF">
              <w:rPr>
                <w:b/>
                <w:bCs/>
                <w:color w:val="000000"/>
                <w:sz w:val="22"/>
              </w:rPr>
              <w:t>Patients and Methods</w:t>
            </w:r>
          </w:p>
          <w:p w14:paraId="1C851F07" w14:textId="77777777" w:rsidR="0053079A" w:rsidRPr="00415DFF" w:rsidRDefault="0053079A" w:rsidP="00EC6B85">
            <w:pPr>
              <w:widowControl/>
              <w:rPr>
                <w:color w:val="000000"/>
                <w:sz w:val="22"/>
              </w:rPr>
            </w:pPr>
            <w:r w:rsidRPr="00415DFF">
              <w:rPr>
                <w:color w:val="000000"/>
                <w:sz w:val="22"/>
              </w:rPr>
              <w:t>The clinical records of patients tested for EGFR mutation after complete NSCLC resection were reviewed and tested for significance; EGFR mutation and adjuvant therapy effects on survival were assessed using univariate and Cox regression analyses.</w:t>
            </w:r>
          </w:p>
          <w:p w14:paraId="3A041F31" w14:textId="77777777" w:rsidR="0053079A" w:rsidRPr="00415DFF" w:rsidRDefault="0053079A" w:rsidP="00EC6B85">
            <w:pPr>
              <w:widowControl/>
              <w:rPr>
                <w:b/>
                <w:bCs/>
                <w:color w:val="000000"/>
                <w:sz w:val="22"/>
              </w:rPr>
            </w:pPr>
            <w:r w:rsidRPr="00415DFF">
              <w:rPr>
                <w:b/>
                <w:bCs/>
                <w:color w:val="000000"/>
                <w:sz w:val="22"/>
              </w:rPr>
              <w:t>Results</w:t>
            </w:r>
          </w:p>
          <w:p w14:paraId="4B2D77DD" w14:textId="77777777" w:rsidR="0053079A" w:rsidRPr="00415DFF" w:rsidRDefault="0053079A" w:rsidP="00EC6B85">
            <w:pPr>
              <w:widowControl/>
              <w:rPr>
                <w:color w:val="000000"/>
                <w:sz w:val="22"/>
              </w:rPr>
            </w:pPr>
            <w:r w:rsidRPr="00415DFF">
              <w:rPr>
                <w:color w:val="000000"/>
                <w:sz w:val="22"/>
              </w:rPr>
              <w:t>We enrolled 257 patients (stage I, 126; stage II-IIIa, 131); 138 had EGFR mutation. EGFR mutation status was unrelated to recurrence (hazard ratio [HR], 0.83; 95% confidence interval [CI], 0.572-1.204; P = .326) or death (HR, 0.679; 95% CI, 0.406-1.136; P = .14). Thirty-one patients with EGFR mutation received adjuvant EGFR-TKIs; most (87.1%) received EGFR-</w:t>
            </w:r>
            <w:r w:rsidRPr="00415DFF">
              <w:rPr>
                <w:color w:val="000000"/>
                <w:sz w:val="22"/>
              </w:rPr>
              <w:lastRenderedPageBreak/>
              <w:t>TKI monotherapy. Patients who received adjuvant EGFR-TKIs had longer disease-free survival (DFS) than those who did not (P = .033) or received conventional adjuvant chemotherapy (P = .038). Adjuvant EGFR-TKIs did not affect overall survival (OS; P = .258), although the recipients had better 3-year OS (92.5% vs. 81%). Eight patients who received adjuvant EGFR-TKI developed disease recurrence, which occurred in 7 patients during adjuvant treatment. In the adjuvant EGFR-TKI group patients with a primary tumor EGFR mutation, EGFR mutation in the corresponding metastatic lymph nodes did not affect DFS, but patients who received EGFR-TKI after recurrence had longer progression-free survival (P = .087).</w:t>
            </w:r>
          </w:p>
          <w:p w14:paraId="2A5C23B1" w14:textId="77777777" w:rsidR="0053079A" w:rsidRPr="00415DFF" w:rsidRDefault="0053079A" w:rsidP="00EC6B85">
            <w:pPr>
              <w:widowControl/>
              <w:rPr>
                <w:b/>
                <w:bCs/>
                <w:color w:val="000000"/>
                <w:sz w:val="22"/>
              </w:rPr>
            </w:pPr>
            <w:r w:rsidRPr="00415DFF">
              <w:rPr>
                <w:b/>
                <w:bCs/>
                <w:color w:val="000000"/>
                <w:sz w:val="22"/>
              </w:rPr>
              <w:t>Conclusion</w:t>
            </w:r>
          </w:p>
          <w:p w14:paraId="2BD1FEF1" w14:textId="77777777" w:rsidR="0053079A" w:rsidRPr="009E3C97" w:rsidRDefault="0053079A" w:rsidP="00EC6B85">
            <w:pPr>
              <w:widowControl/>
              <w:rPr>
                <w:rFonts w:eastAsia="宋体"/>
                <w:color w:val="000000"/>
                <w:sz w:val="22"/>
              </w:rPr>
            </w:pPr>
            <w:r w:rsidRPr="00415DFF">
              <w:rPr>
                <w:color w:val="000000"/>
                <w:sz w:val="22"/>
              </w:rPr>
              <w:t>In patients with an EGFR mutation, adjuvant EGFR-TKI monotherapy after complete resection significantly prolongs DFS compared with adjuvant chemotherapy and/or radiotherapy.</w:t>
            </w:r>
          </w:p>
        </w:tc>
      </w:tr>
    </w:tbl>
    <w:p w14:paraId="2DE2B175" w14:textId="77777777" w:rsidR="0053079A" w:rsidRPr="007C2870" w:rsidRDefault="0053079A" w:rsidP="0053079A"/>
    <w:p w14:paraId="6A272F4E" w14:textId="6622389E" w:rsidR="0053079A" w:rsidRPr="00AC51B3" w:rsidRDefault="00EF2780" w:rsidP="0053079A">
      <w:pPr>
        <w:pStyle w:val="3"/>
      </w:pPr>
      <w:bookmarkStart w:id="20" w:name="_Toc219646486"/>
      <w:r>
        <w:rPr>
          <w:rFonts w:hint="eastAsia"/>
        </w:rPr>
        <w:t>2</w:t>
      </w:r>
      <w:r w:rsidR="0053079A">
        <w:rPr>
          <w:rFonts w:hint="eastAsia"/>
        </w:rPr>
        <w:t>.1</w:t>
      </w:r>
      <w:r w:rsidR="0053798F">
        <w:rPr>
          <w:rFonts w:hint="eastAsia"/>
        </w:rPr>
        <w:t>3</w:t>
      </w:r>
      <w:r w:rsidR="0053079A">
        <w:rPr>
          <w:rFonts w:hint="eastAsia"/>
        </w:rPr>
        <w:t xml:space="preserve"> </w:t>
      </w:r>
      <w:proofErr w:type="spellStart"/>
      <w:r w:rsidR="0053079A" w:rsidRPr="00AC51B3">
        <w:rPr>
          <w:rFonts w:hint="eastAsia"/>
        </w:rPr>
        <w:t>Lv</w:t>
      </w:r>
      <w:proofErr w:type="spellEnd"/>
      <w:r w:rsidR="0053079A" w:rsidRPr="00AC51B3">
        <w:t xml:space="preserve"> 202</w:t>
      </w:r>
      <w:r w:rsidR="0053079A" w:rsidRPr="00AC51B3">
        <w:rPr>
          <w:rFonts w:hint="eastAsia"/>
        </w:rPr>
        <w:t>0</w:t>
      </w:r>
      <w:bookmarkEnd w:id="20"/>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73320801" w14:textId="77777777" w:rsidTr="00A9455C">
        <w:trPr>
          <w:trHeight w:val="280"/>
        </w:trPr>
        <w:tc>
          <w:tcPr>
            <w:tcW w:w="10031" w:type="dxa"/>
            <w:gridSpan w:val="2"/>
            <w:noWrap/>
            <w:hideMark/>
          </w:tcPr>
          <w:p w14:paraId="7C4EB992" w14:textId="77777777" w:rsidR="0053079A" w:rsidRPr="004225C6" w:rsidRDefault="0053079A" w:rsidP="00A9455C">
            <w:pPr>
              <w:rPr>
                <w:b/>
                <w:bCs/>
              </w:rPr>
            </w:pPr>
            <w:proofErr w:type="spellStart"/>
            <w:r>
              <w:rPr>
                <w:rFonts w:hint="eastAsia"/>
                <w:b/>
                <w:bCs/>
              </w:rPr>
              <w:t>Lv</w:t>
            </w:r>
            <w:proofErr w:type="spellEnd"/>
            <w:r w:rsidRPr="00392650">
              <w:rPr>
                <w:b/>
                <w:bCs/>
              </w:rPr>
              <w:t xml:space="preserve"> 202</w:t>
            </w:r>
            <w:r>
              <w:rPr>
                <w:rFonts w:hint="eastAsia"/>
                <w:b/>
                <w:bCs/>
              </w:rPr>
              <w:t>0</w:t>
            </w:r>
          </w:p>
        </w:tc>
      </w:tr>
      <w:tr w:rsidR="0053079A" w:rsidRPr="004225C6" w14:paraId="38961246" w14:textId="77777777" w:rsidTr="00A9455C">
        <w:trPr>
          <w:trHeight w:val="280"/>
        </w:trPr>
        <w:tc>
          <w:tcPr>
            <w:tcW w:w="10031" w:type="dxa"/>
            <w:gridSpan w:val="2"/>
            <w:noWrap/>
            <w:hideMark/>
          </w:tcPr>
          <w:p w14:paraId="6169F2D7" w14:textId="77777777" w:rsidR="0053079A" w:rsidRPr="00392650" w:rsidRDefault="0053079A" w:rsidP="00A9455C">
            <w:r w:rsidRPr="004225C6">
              <w:rPr>
                <w:rFonts w:hint="eastAsia"/>
                <w:b/>
                <w:bCs/>
              </w:rPr>
              <w:t xml:space="preserve">Study Title: </w:t>
            </w:r>
            <w:r w:rsidRPr="00270C35">
              <w:t xml:space="preserve">Does neoadjuvant targeted therapy provide an opportunity for </w:t>
            </w:r>
            <w:proofErr w:type="spellStart"/>
            <w:r w:rsidRPr="00270C35">
              <w:t>resectable</w:t>
            </w:r>
            <w:proofErr w:type="spellEnd"/>
            <w:r w:rsidRPr="00270C35">
              <w:t xml:space="preserve"> EGFR-mutant lung cancer: a real-world retrospective study</w:t>
            </w:r>
          </w:p>
        </w:tc>
      </w:tr>
      <w:tr w:rsidR="0053079A" w:rsidRPr="004225C6" w14:paraId="753B93D3" w14:textId="77777777" w:rsidTr="00A9455C">
        <w:trPr>
          <w:trHeight w:val="280"/>
        </w:trPr>
        <w:tc>
          <w:tcPr>
            <w:tcW w:w="1526" w:type="dxa"/>
            <w:vMerge w:val="restart"/>
            <w:noWrap/>
            <w:hideMark/>
          </w:tcPr>
          <w:p w14:paraId="7047DE0B" w14:textId="77777777" w:rsidR="0053079A" w:rsidRPr="004225C6" w:rsidRDefault="0053079A" w:rsidP="00A9455C">
            <w:pPr>
              <w:rPr>
                <w:b/>
                <w:bCs/>
              </w:rPr>
            </w:pPr>
            <w:r w:rsidRPr="004225C6">
              <w:rPr>
                <w:rFonts w:hint="eastAsia"/>
                <w:b/>
                <w:bCs/>
              </w:rPr>
              <w:t>Methods</w:t>
            </w:r>
          </w:p>
        </w:tc>
        <w:tc>
          <w:tcPr>
            <w:tcW w:w="8505" w:type="dxa"/>
            <w:noWrap/>
            <w:hideMark/>
          </w:tcPr>
          <w:p w14:paraId="101E4B4D" w14:textId="77777777" w:rsidR="0053079A" w:rsidRPr="004225C6" w:rsidRDefault="0053079A" w:rsidP="00A9455C">
            <w:pPr>
              <w:rPr>
                <w:b/>
                <w:bCs/>
              </w:rPr>
            </w:pPr>
            <w:r w:rsidRPr="004225C6">
              <w:rPr>
                <w:rFonts w:hint="eastAsia"/>
                <w:b/>
                <w:bCs/>
              </w:rPr>
              <w:t xml:space="preserve">Journal: </w:t>
            </w:r>
            <w:r w:rsidRPr="00270C35">
              <w:rPr>
                <w:i/>
                <w:iCs/>
              </w:rPr>
              <w:t>Journal of Thoracic Disease</w:t>
            </w:r>
          </w:p>
        </w:tc>
      </w:tr>
      <w:tr w:rsidR="0053079A" w:rsidRPr="004225C6" w14:paraId="156100DB" w14:textId="77777777" w:rsidTr="00A9455C">
        <w:trPr>
          <w:trHeight w:val="280"/>
        </w:trPr>
        <w:tc>
          <w:tcPr>
            <w:tcW w:w="1526" w:type="dxa"/>
            <w:vMerge/>
            <w:noWrap/>
            <w:hideMark/>
          </w:tcPr>
          <w:p w14:paraId="09A2F11A" w14:textId="77777777" w:rsidR="0053079A" w:rsidRPr="004225C6" w:rsidRDefault="0053079A" w:rsidP="00A9455C">
            <w:pPr>
              <w:rPr>
                <w:b/>
                <w:bCs/>
              </w:rPr>
            </w:pPr>
          </w:p>
        </w:tc>
        <w:tc>
          <w:tcPr>
            <w:tcW w:w="8505" w:type="dxa"/>
            <w:noWrap/>
            <w:hideMark/>
          </w:tcPr>
          <w:p w14:paraId="4B083834" w14:textId="77777777" w:rsidR="0053079A" w:rsidRPr="004225C6" w:rsidRDefault="0053079A" w:rsidP="00A9455C">
            <w:pPr>
              <w:rPr>
                <w:b/>
                <w:bCs/>
              </w:rPr>
            </w:pPr>
            <w:r w:rsidRPr="004225C6">
              <w:rPr>
                <w:rFonts w:hint="eastAsia"/>
                <w:b/>
                <w:bCs/>
              </w:rPr>
              <w:t xml:space="preserve">Publication type: </w:t>
            </w:r>
            <w:r>
              <w:rPr>
                <w:rFonts w:hint="eastAsia"/>
              </w:rPr>
              <w:t>article</w:t>
            </w:r>
          </w:p>
        </w:tc>
      </w:tr>
      <w:tr w:rsidR="0053079A" w:rsidRPr="004225C6" w14:paraId="4E0A7E67" w14:textId="77777777" w:rsidTr="00A9455C">
        <w:trPr>
          <w:trHeight w:val="280"/>
        </w:trPr>
        <w:tc>
          <w:tcPr>
            <w:tcW w:w="1526" w:type="dxa"/>
            <w:vMerge/>
            <w:noWrap/>
            <w:hideMark/>
          </w:tcPr>
          <w:p w14:paraId="456A7C7E" w14:textId="77777777" w:rsidR="0053079A" w:rsidRPr="004225C6" w:rsidRDefault="0053079A" w:rsidP="00A9455C">
            <w:pPr>
              <w:rPr>
                <w:b/>
                <w:bCs/>
              </w:rPr>
            </w:pPr>
          </w:p>
        </w:tc>
        <w:tc>
          <w:tcPr>
            <w:tcW w:w="8505" w:type="dxa"/>
            <w:noWrap/>
            <w:hideMark/>
          </w:tcPr>
          <w:p w14:paraId="2136CAB0" w14:textId="77777777" w:rsidR="0053079A" w:rsidRPr="004225C6" w:rsidRDefault="0053079A" w:rsidP="00A9455C">
            <w:pPr>
              <w:rPr>
                <w:b/>
                <w:bCs/>
              </w:rPr>
            </w:pPr>
            <w:r w:rsidRPr="004225C6">
              <w:rPr>
                <w:rFonts w:hint="eastAsia"/>
                <w:b/>
                <w:bCs/>
              </w:rPr>
              <w:t xml:space="preserve">Publication year: </w:t>
            </w:r>
            <w:r>
              <w:rPr>
                <w:rFonts w:hint="eastAsia"/>
              </w:rPr>
              <w:t>2020</w:t>
            </w:r>
          </w:p>
        </w:tc>
      </w:tr>
      <w:tr w:rsidR="0053079A" w:rsidRPr="004225C6" w14:paraId="523FEF00" w14:textId="77777777" w:rsidTr="00A9455C">
        <w:trPr>
          <w:trHeight w:val="280"/>
        </w:trPr>
        <w:tc>
          <w:tcPr>
            <w:tcW w:w="1526" w:type="dxa"/>
            <w:vMerge/>
            <w:noWrap/>
            <w:hideMark/>
          </w:tcPr>
          <w:p w14:paraId="03A025AA" w14:textId="77777777" w:rsidR="0053079A" w:rsidRPr="004225C6" w:rsidRDefault="0053079A" w:rsidP="00A9455C">
            <w:pPr>
              <w:rPr>
                <w:b/>
                <w:bCs/>
              </w:rPr>
            </w:pPr>
          </w:p>
        </w:tc>
        <w:tc>
          <w:tcPr>
            <w:tcW w:w="8505" w:type="dxa"/>
            <w:noWrap/>
            <w:hideMark/>
          </w:tcPr>
          <w:p w14:paraId="31D1A1FB" w14:textId="77777777" w:rsidR="0053079A" w:rsidRPr="004225C6" w:rsidRDefault="0053079A" w:rsidP="00A9455C">
            <w:pPr>
              <w:rPr>
                <w:b/>
                <w:bCs/>
              </w:rPr>
            </w:pPr>
            <w:r w:rsidRPr="004225C6">
              <w:rPr>
                <w:rFonts w:hint="eastAsia"/>
                <w:b/>
                <w:bCs/>
              </w:rPr>
              <w:t xml:space="preserve">Study design: </w:t>
            </w:r>
            <w:r w:rsidRPr="006218ED">
              <w:t xml:space="preserve">single-center, retrospective, </w:t>
            </w:r>
            <w:r>
              <w:rPr>
                <w:rFonts w:hint="eastAsia"/>
              </w:rPr>
              <w:t xml:space="preserve">two-arm, </w:t>
            </w:r>
            <w:r w:rsidRPr="006218ED">
              <w:t>real-world study</w:t>
            </w:r>
          </w:p>
        </w:tc>
      </w:tr>
      <w:tr w:rsidR="0053079A" w:rsidRPr="004225C6" w14:paraId="740AB247" w14:textId="77777777" w:rsidTr="00A9455C">
        <w:trPr>
          <w:trHeight w:val="280"/>
        </w:trPr>
        <w:tc>
          <w:tcPr>
            <w:tcW w:w="1526" w:type="dxa"/>
            <w:vMerge/>
            <w:noWrap/>
            <w:hideMark/>
          </w:tcPr>
          <w:p w14:paraId="79C0C483" w14:textId="77777777" w:rsidR="0053079A" w:rsidRPr="004225C6" w:rsidRDefault="0053079A" w:rsidP="00A9455C">
            <w:pPr>
              <w:rPr>
                <w:b/>
                <w:bCs/>
              </w:rPr>
            </w:pPr>
          </w:p>
        </w:tc>
        <w:tc>
          <w:tcPr>
            <w:tcW w:w="8505" w:type="dxa"/>
            <w:noWrap/>
            <w:hideMark/>
          </w:tcPr>
          <w:p w14:paraId="733FDCE8" w14:textId="77777777" w:rsidR="0053079A" w:rsidRPr="004225C6" w:rsidRDefault="0053079A" w:rsidP="00A9455C">
            <w:pPr>
              <w:rPr>
                <w:b/>
                <w:bCs/>
              </w:rPr>
            </w:pPr>
            <w:r w:rsidRPr="004225C6">
              <w:rPr>
                <w:rFonts w:hint="eastAsia"/>
                <w:b/>
                <w:bCs/>
              </w:rPr>
              <w:t xml:space="preserve">Phase: </w:t>
            </w:r>
            <w:r w:rsidRPr="006218ED">
              <w:rPr>
                <w:rFonts w:hint="eastAsia"/>
              </w:rPr>
              <w:t>NA</w:t>
            </w:r>
          </w:p>
        </w:tc>
      </w:tr>
      <w:tr w:rsidR="0053079A" w:rsidRPr="004225C6" w14:paraId="77E85CA6" w14:textId="77777777" w:rsidTr="00A9455C">
        <w:trPr>
          <w:trHeight w:val="280"/>
        </w:trPr>
        <w:tc>
          <w:tcPr>
            <w:tcW w:w="1526" w:type="dxa"/>
            <w:vMerge/>
            <w:noWrap/>
            <w:hideMark/>
          </w:tcPr>
          <w:p w14:paraId="596653B0" w14:textId="77777777" w:rsidR="0053079A" w:rsidRPr="004225C6" w:rsidRDefault="0053079A" w:rsidP="00A9455C">
            <w:pPr>
              <w:rPr>
                <w:b/>
                <w:bCs/>
              </w:rPr>
            </w:pPr>
          </w:p>
        </w:tc>
        <w:tc>
          <w:tcPr>
            <w:tcW w:w="8505" w:type="dxa"/>
            <w:noWrap/>
            <w:hideMark/>
          </w:tcPr>
          <w:p w14:paraId="45A5778E" w14:textId="77777777" w:rsidR="0053079A" w:rsidRPr="004225C6" w:rsidRDefault="0053079A" w:rsidP="00A9455C">
            <w:pPr>
              <w:rPr>
                <w:b/>
                <w:bCs/>
              </w:rPr>
            </w:pPr>
            <w:r w:rsidRPr="004225C6">
              <w:rPr>
                <w:rFonts w:hint="eastAsia"/>
                <w:b/>
                <w:bCs/>
              </w:rPr>
              <w:t xml:space="preserve">Study setting: </w:t>
            </w:r>
            <w:r w:rsidRPr="00AB288A">
              <w:rPr>
                <w:rFonts w:hint="eastAsia"/>
              </w:rPr>
              <w:t>China</w:t>
            </w:r>
          </w:p>
        </w:tc>
      </w:tr>
      <w:tr w:rsidR="0053079A" w:rsidRPr="004225C6" w14:paraId="09AB0236" w14:textId="77777777" w:rsidTr="00A9455C">
        <w:trPr>
          <w:trHeight w:val="280"/>
        </w:trPr>
        <w:tc>
          <w:tcPr>
            <w:tcW w:w="1526" w:type="dxa"/>
            <w:vMerge/>
            <w:noWrap/>
            <w:hideMark/>
          </w:tcPr>
          <w:p w14:paraId="283732E2" w14:textId="77777777" w:rsidR="0053079A" w:rsidRPr="004225C6" w:rsidRDefault="0053079A" w:rsidP="00A9455C">
            <w:pPr>
              <w:rPr>
                <w:b/>
                <w:bCs/>
              </w:rPr>
            </w:pPr>
          </w:p>
        </w:tc>
        <w:tc>
          <w:tcPr>
            <w:tcW w:w="8505" w:type="dxa"/>
            <w:noWrap/>
            <w:hideMark/>
          </w:tcPr>
          <w:p w14:paraId="68A7D533" w14:textId="77777777" w:rsidR="0053079A" w:rsidRPr="004225C6" w:rsidRDefault="0053079A" w:rsidP="00A9455C">
            <w:pPr>
              <w:rPr>
                <w:b/>
                <w:bCs/>
              </w:rPr>
            </w:pPr>
            <w:r w:rsidRPr="004225C6">
              <w:rPr>
                <w:rFonts w:hint="eastAsia"/>
                <w:b/>
                <w:bCs/>
              </w:rPr>
              <w:t>Study data:</w:t>
            </w:r>
            <w:r w:rsidRPr="00BA2AB2">
              <w:rPr>
                <w:rFonts w:hint="eastAsia"/>
              </w:rPr>
              <w:t xml:space="preserve"> </w:t>
            </w:r>
            <w:r w:rsidRPr="00270C35">
              <w:t xml:space="preserve">October 2013 </w:t>
            </w:r>
            <w:r>
              <w:rPr>
                <w:rFonts w:hint="eastAsia"/>
              </w:rPr>
              <w:t>to</w:t>
            </w:r>
            <w:r w:rsidRPr="006218ED">
              <w:t xml:space="preserve"> </w:t>
            </w:r>
            <w:r w:rsidRPr="00270C35">
              <w:t>September 2019</w:t>
            </w:r>
          </w:p>
        </w:tc>
      </w:tr>
      <w:tr w:rsidR="0053079A" w:rsidRPr="004225C6" w14:paraId="399ABA7D" w14:textId="77777777" w:rsidTr="00A9455C">
        <w:trPr>
          <w:trHeight w:val="280"/>
        </w:trPr>
        <w:tc>
          <w:tcPr>
            <w:tcW w:w="1526" w:type="dxa"/>
            <w:vMerge w:val="restart"/>
            <w:noWrap/>
            <w:hideMark/>
          </w:tcPr>
          <w:p w14:paraId="00808EB0" w14:textId="77777777" w:rsidR="0053079A" w:rsidRPr="004225C6" w:rsidRDefault="0053079A" w:rsidP="00A9455C">
            <w:pPr>
              <w:rPr>
                <w:b/>
                <w:bCs/>
              </w:rPr>
            </w:pPr>
            <w:r w:rsidRPr="004225C6">
              <w:rPr>
                <w:rFonts w:hint="eastAsia"/>
                <w:b/>
                <w:bCs/>
              </w:rPr>
              <w:t>Participants</w:t>
            </w:r>
          </w:p>
          <w:p w14:paraId="5EEEAAD6" w14:textId="77777777" w:rsidR="0053079A" w:rsidRPr="004225C6" w:rsidRDefault="0053079A" w:rsidP="00A9455C">
            <w:pPr>
              <w:rPr>
                <w:b/>
                <w:bCs/>
              </w:rPr>
            </w:pPr>
          </w:p>
        </w:tc>
        <w:tc>
          <w:tcPr>
            <w:tcW w:w="8505" w:type="dxa"/>
            <w:noWrap/>
            <w:hideMark/>
          </w:tcPr>
          <w:p w14:paraId="051CB6BA" w14:textId="77777777" w:rsidR="0053079A" w:rsidRPr="004225C6" w:rsidRDefault="0053079A" w:rsidP="00A9455C">
            <w:pPr>
              <w:rPr>
                <w:b/>
                <w:bCs/>
              </w:rPr>
            </w:pPr>
            <w:r w:rsidRPr="004225C6">
              <w:rPr>
                <w:rFonts w:hint="eastAsia"/>
                <w:b/>
                <w:bCs/>
              </w:rPr>
              <w:t xml:space="preserve">Population description: </w:t>
            </w:r>
            <w:r w:rsidRPr="00392650">
              <w:t xml:space="preserve">patients </w:t>
            </w:r>
            <w:r w:rsidRPr="00270C35">
              <w:t xml:space="preserve">had confirmed histopathological diagnosis of </w:t>
            </w:r>
            <w:r w:rsidRPr="00270C35">
              <w:rPr>
                <w:highlight w:val="yellow"/>
              </w:rPr>
              <w:t>stage I–IIIA</w:t>
            </w:r>
            <w:r w:rsidRPr="00270C35">
              <w:t xml:space="preserve"> lung adenocarcinoma by the American Joint Committee on Cancer (AJCC) criteria, 8th edition</w:t>
            </w:r>
          </w:p>
        </w:tc>
      </w:tr>
      <w:tr w:rsidR="0053079A" w:rsidRPr="004225C6" w14:paraId="6CF78A75" w14:textId="77777777" w:rsidTr="00A9455C">
        <w:trPr>
          <w:trHeight w:val="280"/>
        </w:trPr>
        <w:tc>
          <w:tcPr>
            <w:tcW w:w="1526" w:type="dxa"/>
            <w:vMerge/>
            <w:noWrap/>
            <w:hideMark/>
          </w:tcPr>
          <w:p w14:paraId="7FF11ABC" w14:textId="77777777" w:rsidR="0053079A" w:rsidRPr="004225C6" w:rsidRDefault="0053079A" w:rsidP="00A9455C">
            <w:pPr>
              <w:rPr>
                <w:b/>
                <w:bCs/>
              </w:rPr>
            </w:pPr>
          </w:p>
        </w:tc>
        <w:tc>
          <w:tcPr>
            <w:tcW w:w="8505" w:type="dxa"/>
            <w:noWrap/>
            <w:hideMark/>
          </w:tcPr>
          <w:p w14:paraId="5F9B8985" w14:textId="77777777" w:rsidR="0053079A" w:rsidRPr="004225C6" w:rsidRDefault="0053079A" w:rsidP="00A9455C">
            <w:pPr>
              <w:rPr>
                <w:b/>
                <w:bCs/>
              </w:rPr>
            </w:pPr>
            <w:r w:rsidRPr="004225C6">
              <w:rPr>
                <w:rFonts w:hint="eastAsia"/>
                <w:b/>
                <w:bCs/>
              </w:rPr>
              <w:t xml:space="preserve">Number: </w:t>
            </w:r>
            <w:r>
              <w:rPr>
                <w:rFonts w:hint="eastAsia"/>
              </w:rPr>
              <w:t>134</w:t>
            </w:r>
          </w:p>
        </w:tc>
      </w:tr>
      <w:tr w:rsidR="0053079A" w:rsidRPr="004225C6" w14:paraId="69E0A4B3" w14:textId="77777777" w:rsidTr="00A9455C">
        <w:trPr>
          <w:trHeight w:val="280"/>
        </w:trPr>
        <w:tc>
          <w:tcPr>
            <w:tcW w:w="1526" w:type="dxa"/>
            <w:vMerge/>
            <w:noWrap/>
            <w:hideMark/>
          </w:tcPr>
          <w:p w14:paraId="6F878DDB" w14:textId="77777777" w:rsidR="0053079A" w:rsidRPr="004225C6" w:rsidRDefault="0053079A" w:rsidP="00A9455C">
            <w:pPr>
              <w:rPr>
                <w:b/>
                <w:bCs/>
              </w:rPr>
            </w:pPr>
          </w:p>
        </w:tc>
        <w:tc>
          <w:tcPr>
            <w:tcW w:w="8505" w:type="dxa"/>
            <w:noWrap/>
            <w:hideMark/>
          </w:tcPr>
          <w:p w14:paraId="3E5A055E" w14:textId="77777777" w:rsidR="0053079A" w:rsidRDefault="0053079A" w:rsidP="00A9455C">
            <w:pPr>
              <w:rPr>
                <w:b/>
                <w:bCs/>
              </w:rPr>
            </w:pPr>
            <w:r w:rsidRPr="004225C6">
              <w:rPr>
                <w:rFonts w:hint="eastAsia"/>
                <w:b/>
                <w:bCs/>
              </w:rPr>
              <w:t xml:space="preserve">Inclusion criteria: </w:t>
            </w:r>
          </w:p>
          <w:p w14:paraId="1E8CB5E7" w14:textId="77777777" w:rsidR="0053079A" w:rsidRDefault="0053079A" w:rsidP="00A9455C">
            <w:r>
              <w:rPr>
                <w:rFonts w:hint="eastAsia"/>
              </w:rPr>
              <w:t>1.</w:t>
            </w:r>
            <w:r w:rsidRPr="00270C35">
              <w:t xml:space="preserve"> they had confirmed histopathological diagnosis of stage I–IIIA lung adenocarcinoma by the American Joint Committee on Cancer (AJCC) criteria, 8th edition; </w:t>
            </w:r>
          </w:p>
          <w:p w14:paraId="172B0EBA" w14:textId="77777777" w:rsidR="0053079A" w:rsidRPr="00416FFC" w:rsidRDefault="0053079A" w:rsidP="00A9455C">
            <w:r>
              <w:rPr>
                <w:rFonts w:hint="eastAsia"/>
              </w:rPr>
              <w:t>2.</w:t>
            </w:r>
            <w:r w:rsidRPr="00270C35">
              <w:t xml:space="preserve"> they had received at least two cycles of platinum-based chemotherapy or at least 4 weeks of targeted therapy prior to surgery.</w:t>
            </w:r>
          </w:p>
        </w:tc>
      </w:tr>
      <w:tr w:rsidR="0053079A" w:rsidRPr="004225C6" w14:paraId="3BD15A18" w14:textId="77777777" w:rsidTr="00A9455C">
        <w:trPr>
          <w:trHeight w:val="280"/>
        </w:trPr>
        <w:tc>
          <w:tcPr>
            <w:tcW w:w="1526" w:type="dxa"/>
            <w:vMerge/>
            <w:noWrap/>
            <w:hideMark/>
          </w:tcPr>
          <w:p w14:paraId="6A1B4A88" w14:textId="77777777" w:rsidR="0053079A" w:rsidRPr="004225C6" w:rsidRDefault="0053079A" w:rsidP="00A9455C">
            <w:pPr>
              <w:rPr>
                <w:b/>
                <w:bCs/>
              </w:rPr>
            </w:pPr>
          </w:p>
        </w:tc>
        <w:tc>
          <w:tcPr>
            <w:tcW w:w="8505" w:type="dxa"/>
            <w:noWrap/>
            <w:hideMark/>
          </w:tcPr>
          <w:p w14:paraId="340725A3" w14:textId="77777777" w:rsidR="0053079A" w:rsidRDefault="0053079A" w:rsidP="00A9455C">
            <w:pPr>
              <w:rPr>
                <w:b/>
                <w:bCs/>
              </w:rPr>
            </w:pPr>
            <w:r w:rsidRPr="004225C6">
              <w:rPr>
                <w:rFonts w:hint="eastAsia"/>
                <w:b/>
                <w:bCs/>
              </w:rPr>
              <w:t xml:space="preserve">Exclusion criteria: </w:t>
            </w:r>
          </w:p>
          <w:p w14:paraId="113BBD14" w14:textId="77777777" w:rsidR="0053079A" w:rsidRPr="004225C6" w:rsidRDefault="0053079A" w:rsidP="00A9455C">
            <w:pPr>
              <w:rPr>
                <w:b/>
                <w:bCs/>
              </w:rPr>
            </w:pPr>
            <w:r w:rsidRPr="007F18E6">
              <w:t>Not meeting the inclusion criteria</w:t>
            </w:r>
          </w:p>
        </w:tc>
      </w:tr>
      <w:tr w:rsidR="0053079A" w:rsidRPr="004225C6" w14:paraId="4DFB91DA" w14:textId="77777777" w:rsidTr="00A9455C">
        <w:trPr>
          <w:trHeight w:val="280"/>
        </w:trPr>
        <w:tc>
          <w:tcPr>
            <w:tcW w:w="1526" w:type="dxa"/>
            <w:vMerge/>
            <w:noWrap/>
            <w:hideMark/>
          </w:tcPr>
          <w:p w14:paraId="697A1C8A" w14:textId="77777777" w:rsidR="0053079A" w:rsidRPr="004225C6" w:rsidRDefault="0053079A" w:rsidP="00A9455C">
            <w:pPr>
              <w:rPr>
                <w:b/>
                <w:bCs/>
              </w:rPr>
            </w:pPr>
          </w:p>
        </w:tc>
        <w:tc>
          <w:tcPr>
            <w:tcW w:w="8505" w:type="dxa"/>
            <w:noWrap/>
            <w:hideMark/>
          </w:tcPr>
          <w:p w14:paraId="0CA5C176" w14:textId="77777777" w:rsidR="0053079A" w:rsidRPr="003838D4" w:rsidRDefault="0053079A" w:rsidP="00A9455C">
            <w:pPr>
              <w:rPr>
                <w:b/>
                <w:bCs/>
              </w:rPr>
            </w:pPr>
            <w:r w:rsidRPr="004225C6">
              <w:rPr>
                <w:rFonts w:hint="eastAsia"/>
                <w:b/>
                <w:bCs/>
              </w:rPr>
              <w:t xml:space="preserve">EGFR mutation: </w:t>
            </w:r>
            <w:r>
              <w:rPr>
                <w:rFonts w:hint="eastAsia"/>
              </w:rPr>
              <w:t>positive</w:t>
            </w:r>
          </w:p>
        </w:tc>
      </w:tr>
      <w:tr w:rsidR="0053079A" w:rsidRPr="004225C6" w14:paraId="1BBCDA68" w14:textId="77777777" w:rsidTr="00A9455C">
        <w:trPr>
          <w:trHeight w:val="280"/>
        </w:trPr>
        <w:tc>
          <w:tcPr>
            <w:tcW w:w="1526" w:type="dxa"/>
            <w:vMerge/>
            <w:noWrap/>
          </w:tcPr>
          <w:p w14:paraId="471724B2" w14:textId="77777777" w:rsidR="0053079A" w:rsidRPr="004225C6" w:rsidRDefault="0053079A" w:rsidP="00A9455C">
            <w:pPr>
              <w:rPr>
                <w:b/>
                <w:bCs/>
              </w:rPr>
            </w:pPr>
          </w:p>
        </w:tc>
        <w:tc>
          <w:tcPr>
            <w:tcW w:w="8505" w:type="dxa"/>
            <w:noWrap/>
          </w:tcPr>
          <w:p w14:paraId="5DE7ABF6" w14:textId="77777777" w:rsidR="0053079A" w:rsidRPr="004225C6" w:rsidRDefault="0053079A" w:rsidP="00A9455C">
            <w:pPr>
              <w:rPr>
                <w:b/>
                <w:bCs/>
              </w:rPr>
            </w:pPr>
            <w:r>
              <w:rPr>
                <w:rFonts w:hint="eastAsia"/>
                <w:b/>
                <w:bCs/>
              </w:rPr>
              <w:t xml:space="preserve">High-risks: </w:t>
            </w:r>
            <w:r>
              <w:rPr>
                <w:rFonts w:hint="eastAsia"/>
              </w:rPr>
              <w:t>NA</w:t>
            </w:r>
          </w:p>
        </w:tc>
      </w:tr>
      <w:tr w:rsidR="0053079A" w:rsidRPr="004225C6" w14:paraId="2A975DFE" w14:textId="77777777" w:rsidTr="00A9455C">
        <w:trPr>
          <w:trHeight w:val="280"/>
        </w:trPr>
        <w:tc>
          <w:tcPr>
            <w:tcW w:w="1526" w:type="dxa"/>
            <w:vMerge w:val="restart"/>
            <w:noWrap/>
          </w:tcPr>
          <w:p w14:paraId="371379AF" w14:textId="77777777" w:rsidR="0053079A" w:rsidRPr="004225C6" w:rsidRDefault="0053079A" w:rsidP="00A9455C">
            <w:pPr>
              <w:rPr>
                <w:b/>
                <w:bCs/>
              </w:rPr>
            </w:pPr>
            <w:r w:rsidRPr="004225C6">
              <w:rPr>
                <w:rFonts w:hint="eastAsia"/>
                <w:b/>
                <w:bCs/>
              </w:rPr>
              <w:t>Interventions</w:t>
            </w:r>
          </w:p>
        </w:tc>
        <w:tc>
          <w:tcPr>
            <w:tcW w:w="8505" w:type="dxa"/>
            <w:noWrap/>
          </w:tcPr>
          <w:p w14:paraId="0130075E" w14:textId="77777777" w:rsidR="0053079A" w:rsidRPr="004225C6" w:rsidRDefault="0053079A" w:rsidP="00A9455C">
            <w:pPr>
              <w:rPr>
                <w:b/>
                <w:bCs/>
              </w:rPr>
            </w:pPr>
            <w:r>
              <w:rPr>
                <w:rFonts w:hint="eastAsia"/>
                <w:b/>
                <w:bCs/>
              </w:rPr>
              <w:t xml:space="preserve">EGFR-TKI: </w:t>
            </w:r>
            <w:r>
              <w:rPr>
                <w:rFonts w:hint="eastAsia"/>
              </w:rPr>
              <w:t>G</w:t>
            </w:r>
            <w:r w:rsidRPr="00155B0E">
              <w:t xml:space="preserve">efitinib, </w:t>
            </w:r>
            <w:proofErr w:type="spellStart"/>
            <w:r>
              <w:rPr>
                <w:rFonts w:hint="eastAsia"/>
              </w:rPr>
              <w:t>I</w:t>
            </w:r>
            <w:r w:rsidRPr="00155B0E">
              <w:t>cotinib</w:t>
            </w:r>
            <w:proofErr w:type="spellEnd"/>
            <w:r w:rsidRPr="00155B0E">
              <w:t xml:space="preserve">, </w:t>
            </w:r>
            <w:r>
              <w:rPr>
                <w:rFonts w:hint="eastAsia"/>
              </w:rPr>
              <w:t>A</w:t>
            </w:r>
            <w:r w:rsidRPr="00155B0E">
              <w:t xml:space="preserve">fatinib, </w:t>
            </w:r>
            <w:r>
              <w:rPr>
                <w:rFonts w:hint="eastAsia"/>
              </w:rPr>
              <w:t>O</w:t>
            </w:r>
            <w:r w:rsidRPr="00155B0E">
              <w:t>simertinib</w:t>
            </w:r>
            <w:r>
              <w:rPr>
                <w:rFonts w:hint="eastAsia"/>
              </w:rPr>
              <w:t>, E</w:t>
            </w:r>
            <w:r w:rsidRPr="00155B0E">
              <w:t>rlotinib</w:t>
            </w:r>
          </w:p>
        </w:tc>
      </w:tr>
      <w:tr w:rsidR="0053079A" w:rsidRPr="004225C6" w14:paraId="431B4838" w14:textId="77777777" w:rsidTr="00A9455C">
        <w:trPr>
          <w:trHeight w:val="280"/>
        </w:trPr>
        <w:tc>
          <w:tcPr>
            <w:tcW w:w="1526" w:type="dxa"/>
            <w:vMerge/>
            <w:noWrap/>
            <w:hideMark/>
          </w:tcPr>
          <w:p w14:paraId="0BFD9FA3" w14:textId="77777777" w:rsidR="0053079A" w:rsidRPr="004225C6" w:rsidRDefault="0053079A" w:rsidP="00A9455C">
            <w:pPr>
              <w:rPr>
                <w:b/>
                <w:bCs/>
              </w:rPr>
            </w:pPr>
          </w:p>
        </w:tc>
        <w:tc>
          <w:tcPr>
            <w:tcW w:w="8505" w:type="dxa"/>
            <w:noWrap/>
            <w:hideMark/>
          </w:tcPr>
          <w:p w14:paraId="1BE1DE56" w14:textId="77777777" w:rsidR="0053079A" w:rsidRPr="004225C6" w:rsidRDefault="0053079A" w:rsidP="00A9455C">
            <w:pPr>
              <w:rPr>
                <w:b/>
                <w:bCs/>
              </w:rPr>
            </w:pPr>
            <w:r w:rsidRPr="004225C6">
              <w:rPr>
                <w:rFonts w:hint="eastAsia"/>
                <w:b/>
                <w:bCs/>
              </w:rPr>
              <w:t xml:space="preserve">Number: </w:t>
            </w:r>
            <w:r w:rsidRPr="00155B0E">
              <w:t>43</w:t>
            </w:r>
          </w:p>
        </w:tc>
      </w:tr>
      <w:tr w:rsidR="0053079A" w:rsidRPr="004225C6" w14:paraId="530DD262" w14:textId="77777777" w:rsidTr="00A9455C">
        <w:trPr>
          <w:trHeight w:val="280"/>
        </w:trPr>
        <w:tc>
          <w:tcPr>
            <w:tcW w:w="1526" w:type="dxa"/>
            <w:vMerge/>
            <w:noWrap/>
            <w:hideMark/>
          </w:tcPr>
          <w:p w14:paraId="08AE6CAB" w14:textId="77777777" w:rsidR="0053079A" w:rsidRPr="004225C6" w:rsidRDefault="0053079A" w:rsidP="00A9455C">
            <w:pPr>
              <w:rPr>
                <w:b/>
                <w:bCs/>
              </w:rPr>
            </w:pPr>
          </w:p>
        </w:tc>
        <w:tc>
          <w:tcPr>
            <w:tcW w:w="8505" w:type="dxa"/>
            <w:noWrap/>
            <w:hideMark/>
          </w:tcPr>
          <w:p w14:paraId="268B8F86" w14:textId="77777777" w:rsidR="0053079A" w:rsidRPr="004225C6" w:rsidRDefault="0053079A" w:rsidP="00A9455C">
            <w:pPr>
              <w:rPr>
                <w:b/>
                <w:bCs/>
              </w:rPr>
            </w:pPr>
            <w:r w:rsidRPr="004225C6">
              <w:rPr>
                <w:rFonts w:hint="eastAsia"/>
                <w:b/>
                <w:bCs/>
              </w:rPr>
              <w:t xml:space="preserve">TNM stage: </w:t>
            </w:r>
            <w:r>
              <w:rPr>
                <w:rFonts w:hint="eastAsia"/>
              </w:rPr>
              <w:t>I: 9; IIA: 2; IIB: 11; IIIA: 21</w:t>
            </w:r>
          </w:p>
        </w:tc>
      </w:tr>
      <w:tr w:rsidR="0053079A" w:rsidRPr="004225C6" w14:paraId="500A423D" w14:textId="77777777" w:rsidTr="00A9455C">
        <w:trPr>
          <w:trHeight w:val="280"/>
        </w:trPr>
        <w:tc>
          <w:tcPr>
            <w:tcW w:w="1526" w:type="dxa"/>
            <w:vMerge/>
            <w:noWrap/>
            <w:hideMark/>
          </w:tcPr>
          <w:p w14:paraId="544CD71C" w14:textId="77777777" w:rsidR="0053079A" w:rsidRPr="004225C6" w:rsidRDefault="0053079A" w:rsidP="00A9455C">
            <w:pPr>
              <w:rPr>
                <w:b/>
                <w:bCs/>
              </w:rPr>
            </w:pPr>
          </w:p>
        </w:tc>
        <w:tc>
          <w:tcPr>
            <w:tcW w:w="8505" w:type="dxa"/>
            <w:noWrap/>
            <w:hideMark/>
          </w:tcPr>
          <w:p w14:paraId="22E54163" w14:textId="77777777" w:rsidR="0053079A" w:rsidRPr="004225C6" w:rsidRDefault="0053079A" w:rsidP="00A9455C">
            <w:pPr>
              <w:rPr>
                <w:b/>
                <w:bCs/>
              </w:rPr>
            </w:pPr>
            <w:r w:rsidRPr="004225C6">
              <w:rPr>
                <w:rFonts w:hint="eastAsia"/>
                <w:b/>
                <w:bCs/>
              </w:rPr>
              <w:t xml:space="preserve">Age: </w:t>
            </w:r>
            <w:r>
              <w:rPr>
                <w:rFonts w:hint="eastAsia"/>
              </w:rPr>
              <w:t>61.1</w:t>
            </w:r>
            <w:r w:rsidRPr="009B43C6">
              <w:t xml:space="preserve"> ± </w:t>
            </w:r>
            <w:r>
              <w:rPr>
                <w:rFonts w:hint="eastAsia"/>
              </w:rPr>
              <w:t>9.1 [46-80] years</w:t>
            </w:r>
          </w:p>
        </w:tc>
      </w:tr>
      <w:tr w:rsidR="0053079A" w:rsidRPr="004225C6" w14:paraId="17237F09" w14:textId="77777777" w:rsidTr="00A9455C">
        <w:trPr>
          <w:trHeight w:val="280"/>
        </w:trPr>
        <w:tc>
          <w:tcPr>
            <w:tcW w:w="1526" w:type="dxa"/>
            <w:vMerge/>
            <w:noWrap/>
            <w:hideMark/>
          </w:tcPr>
          <w:p w14:paraId="349BFEBE" w14:textId="77777777" w:rsidR="0053079A" w:rsidRPr="004225C6" w:rsidRDefault="0053079A" w:rsidP="00A9455C">
            <w:pPr>
              <w:rPr>
                <w:b/>
                <w:bCs/>
              </w:rPr>
            </w:pPr>
          </w:p>
        </w:tc>
        <w:tc>
          <w:tcPr>
            <w:tcW w:w="8505" w:type="dxa"/>
            <w:noWrap/>
            <w:hideMark/>
          </w:tcPr>
          <w:p w14:paraId="5F889E08" w14:textId="77777777" w:rsidR="0053079A" w:rsidRPr="004225C6" w:rsidRDefault="0053079A" w:rsidP="00A9455C">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15/28/43</w:t>
            </w:r>
          </w:p>
        </w:tc>
      </w:tr>
      <w:tr w:rsidR="0053079A" w:rsidRPr="004225C6" w14:paraId="1FD41296" w14:textId="77777777" w:rsidTr="00A9455C">
        <w:trPr>
          <w:trHeight w:val="280"/>
        </w:trPr>
        <w:tc>
          <w:tcPr>
            <w:tcW w:w="1526" w:type="dxa"/>
            <w:vMerge/>
            <w:noWrap/>
            <w:hideMark/>
          </w:tcPr>
          <w:p w14:paraId="47CD45D9" w14:textId="77777777" w:rsidR="0053079A" w:rsidRPr="004225C6" w:rsidRDefault="0053079A" w:rsidP="00A9455C">
            <w:pPr>
              <w:rPr>
                <w:b/>
                <w:bCs/>
              </w:rPr>
            </w:pPr>
          </w:p>
        </w:tc>
        <w:tc>
          <w:tcPr>
            <w:tcW w:w="8505" w:type="dxa"/>
            <w:noWrap/>
            <w:hideMark/>
          </w:tcPr>
          <w:p w14:paraId="28FD7DE9" w14:textId="77777777" w:rsidR="0053079A" w:rsidRPr="004225C6" w:rsidRDefault="0053079A" w:rsidP="00A9455C">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10/33</w:t>
            </w:r>
          </w:p>
        </w:tc>
      </w:tr>
      <w:tr w:rsidR="0053079A" w:rsidRPr="004225C6" w14:paraId="660A863A" w14:textId="77777777" w:rsidTr="00A9455C">
        <w:trPr>
          <w:trHeight w:val="280"/>
        </w:trPr>
        <w:tc>
          <w:tcPr>
            <w:tcW w:w="1526" w:type="dxa"/>
            <w:vMerge/>
            <w:noWrap/>
            <w:hideMark/>
          </w:tcPr>
          <w:p w14:paraId="25D9CE26" w14:textId="77777777" w:rsidR="0053079A" w:rsidRPr="004225C6" w:rsidRDefault="0053079A" w:rsidP="00A9455C">
            <w:pPr>
              <w:rPr>
                <w:b/>
                <w:bCs/>
              </w:rPr>
            </w:pPr>
          </w:p>
        </w:tc>
        <w:tc>
          <w:tcPr>
            <w:tcW w:w="8505" w:type="dxa"/>
            <w:noWrap/>
            <w:hideMark/>
          </w:tcPr>
          <w:p w14:paraId="2FC6507D" w14:textId="77777777" w:rsidR="0053079A" w:rsidRPr="00392650" w:rsidRDefault="0053079A" w:rsidP="00A9455C">
            <w:r w:rsidRPr="004225C6">
              <w:rPr>
                <w:rFonts w:hint="eastAsia"/>
                <w:b/>
                <w:bCs/>
              </w:rPr>
              <w:t>Dose</w:t>
            </w:r>
            <w:r>
              <w:rPr>
                <w:rFonts w:hint="eastAsia"/>
                <w:b/>
                <w:bCs/>
              </w:rPr>
              <w:t xml:space="preserve">: </w:t>
            </w:r>
            <w:r>
              <w:rPr>
                <w:rFonts w:hint="eastAsia"/>
              </w:rPr>
              <w:t>NA</w:t>
            </w:r>
          </w:p>
        </w:tc>
      </w:tr>
      <w:tr w:rsidR="0053079A" w:rsidRPr="004225C6" w14:paraId="03D2C1E9" w14:textId="77777777" w:rsidTr="00A9455C">
        <w:trPr>
          <w:trHeight w:val="280"/>
        </w:trPr>
        <w:tc>
          <w:tcPr>
            <w:tcW w:w="1526" w:type="dxa"/>
            <w:vMerge/>
            <w:noWrap/>
            <w:hideMark/>
          </w:tcPr>
          <w:p w14:paraId="3CCC4F77" w14:textId="77777777" w:rsidR="0053079A" w:rsidRPr="004225C6" w:rsidRDefault="0053079A" w:rsidP="00A9455C">
            <w:pPr>
              <w:rPr>
                <w:b/>
                <w:bCs/>
              </w:rPr>
            </w:pPr>
          </w:p>
        </w:tc>
        <w:tc>
          <w:tcPr>
            <w:tcW w:w="8505" w:type="dxa"/>
            <w:noWrap/>
            <w:hideMark/>
          </w:tcPr>
          <w:p w14:paraId="05114D65" w14:textId="77777777" w:rsidR="0053079A" w:rsidRPr="004225C6" w:rsidRDefault="0053079A" w:rsidP="00A9455C">
            <w:pPr>
              <w:rPr>
                <w:b/>
                <w:bCs/>
              </w:rPr>
            </w:pPr>
            <w:r w:rsidRPr="004225C6">
              <w:rPr>
                <w:rFonts w:hint="eastAsia"/>
                <w:b/>
                <w:bCs/>
              </w:rPr>
              <w:t xml:space="preserve">Tx duration (day): </w:t>
            </w:r>
            <w:r>
              <w:rPr>
                <w:rFonts w:hint="eastAsia"/>
              </w:rPr>
              <w:t>4-12 weeks before surgery</w:t>
            </w:r>
          </w:p>
        </w:tc>
      </w:tr>
      <w:tr w:rsidR="0053079A" w:rsidRPr="004225C6" w14:paraId="17D26B8E" w14:textId="77777777" w:rsidTr="00A9455C">
        <w:trPr>
          <w:trHeight w:val="280"/>
        </w:trPr>
        <w:tc>
          <w:tcPr>
            <w:tcW w:w="1526" w:type="dxa"/>
            <w:vMerge/>
            <w:noWrap/>
          </w:tcPr>
          <w:p w14:paraId="4765AD2F" w14:textId="77777777" w:rsidR="0053079A" w:rsidRPr="004225C6" w:rsidRDefault="0053079A" w:rsidP="00A9455C">
            <w:pPr>
              <w:rPr>
                <w:b/>
                <w:bCs/>
              </w:rPr>
            </w:pPr>
          </w:p>
        </w:tc>
        <w:tc>
          <w:tcPr>
            <w:tcW w:w="8505" w:type="dxa"/>
            <w:noWrap/>
          </w:tcPr>
          <w:p w14:paraId="22B1BDFE" w14:textId="77777777" w:rsidR="0053079A" w:rsidRPr="0096579F" w:rsidRDefault="0053079A" w:rsidP="00A9455C">
            <w:pPr>
              <w:rPr>
                <w:b/>
                <w:bCs/>
              </w:rPr>
            </w:pPr>
            <w:r>
              <w:rPr>
                <w:rFonts w:hint="eastAsia"/>
                <w:b/>
                <w:bCs/>
              </w:rPr>
              <w:t xml:space="preserve">Follow-up time: </w:t>
            </w:r>
            <w:r>
              <w:rPr>
                <w:rFonts w:hint="eastAsia"/>
              </w:rPr>
              <w:t>NA</w:t>
            </w:r>
          </w:p>
        </w:tc>
      </w:tr>
      <w:tr w:rsidR="0053079A" w:rsidRPr="004225C6" w14:paraId="1FBA582F" w14:textId="77777777" w:rsidTr="00A9455C">
        <w:trPr>
          <w:trHeight w:val="280"/>
        </w:trPr>
        <w:tc>
          <w:tcPr>
            <w:tcW w:w="1526" w:type="dxa"/>
            <w:vMerge w:val="restart"/>
            <w:noWrap/>
          </w:tcPr>
          <w:p w14:paraId="7E74D57D" w14:textId="77777777" w:rsidR="0053079A" w:rsidRPr="004225C6" w:rsidRDefault="0053079A" w:rsidP="00A9455C">
            <w:pPr>
              <w:rPr>
                <w:b/>
                <w:bCs/>
              </w:rPr>
            </w:pPr>
            <w:r w:rsidRPr="004225C6">
              <w:rPr>
                <w:rFonts w:hint="eastAsia"/>
                <w:b/>
                <w:bCs/>
              </w:rPr>
              <w:t>Control</w:t>
            </w:r>
          </w:p>
        </w:tc>
        <w:tc>
          <w:tcPr>
            <w:tcW w:w="8505" w:type="dxa"/>
            <w:noWrap/>
          </w:tcPr>
          <w:p w14:paraId="632F115F" w14:textId="77777777" w:rsidR="0053079A" w:rsidRPr="004225C6" w:rsidRDefault="0053079A" w:rsidP="00A9455C">
            <w:pPr>
              <w:rPr>
                <w:b/>
                <w:bCs/>
              </w:rPr>
            </w:pPr>
            <w:r>
              <w:rPr>
                <w:rFonts w:hint="eastAsia"/>
                <w:b/>
                <w:bCs/>
              </w:rPr>
              <w:t xml:space="preserve">EGFR-TKI: </w:t>
            </w:r>
            <w:r w:rsidRPr="00D524B9">
              <w:t>chemotherapy</w:t>
            </w:r>
            <w:r>
              <w:rPr>
                <w:rFonts w:hint="eastAsia"/>
              </w:rPr>
              <w:t xml:space="preserve">: </w:t>
            </w:r>
            <w:proofErr w:type="spellStart"/>
            <w:r w:rsidRPr="00D524B9">
              <w:t>pe</w:t>
            </w:r>
            <w:r w:rsidRPr="00155B0E">
              <w:t>metrexed</w:t>
            </w:r>
            <w:r>
              <w:rPr>
                <w:rFonts w:hint="eastAsia"/>
              </w:rPr>
              <w:t>+</w:t>
            </w:r>
            <w:r w:rsidRPr="00155B0E">
              <w:t>cisplatin</w:t>
            </w:r>
            <w:proofErr w:type="spellEnd"/>
            <w:r>
              <w:rPr>
                <w:rFonts w:hint="eastAsia"/>
              </w:rPr>
              <w:t xml:space="preserve">, </w:t>
            </w:r>
            <w:r w:rsidRPr="00D524B9">
              <w:t>gemcitabine, paclitaxel, or docetaxel, combined with platinum agents</w:t>
            </w:r>
          </w:p>
        </w:tc>
      </w:tr>
      <w:tr w:rsidR="0053079A" w:rsidRPr="004225C6" w14:paraId="497BF4BA" w14:textId="77777777" w:rsidTr="00A9455C">
        <w:trPr>
          <w:trHeight w:val="280"/>
        </w:trPr>
        <w:tc>
          <w:tcPr>
            <w:tcW w:w="1526" w:type="dxa"/>
            <w:vMerge/>
            <w:noWrap/>
            <w:hideMark/>
          </w:tcPr>
          <w:p w14:paraId="4AD5C16A" w14:textId="77777777" w:rsidR="0053079A" w:rsidRPr="004225C6" w:rsidRDefault="0053079A" w:rsidP="00A9455C">
            <w:pPr>
              <w:rPr>
                <w:b/>
                <w:bCs/>
              </w:rPr>
            </w:pPr>
          </w:p>
        </w:tc>
        <w:tc>
          <w:tcPr>
            <w:tcW w:w="8505" w:type="dxa"/>
            <w:noWrap/>
            <w:hideMark/>
          </w:tcPr>
          <w:p w14:paraId="0569DE25" w14:textId="77777777" w:rsidR="0053079A" w:rsidRPr="004225C6" w:rsidRDefault="0053079A" w:rsidP="00A9455C">
            <w:pPr>
              <w:rPr>
                <w:b/>
                <w:bCs/>
              </w:rPr>
            </w:pPr>
            <w:r w:rsidRPr="004225C6">
              <w:rPr>
                <w:rFonts w:hint="eastAsia"/>
                <w:b/>
                <w:bCs/>
              </w:rPr>
              <w:t xml:space="preserve">Number: </w:t>
            </w:r>
            <w:r>
              <w:rPr>
                <w:rFonts w:hint="eastAsia"/>
              </w:rPr>
              <w:t>91</w:t>
            </w:r>
          </w:p>
        </w:tc>
      </w:tr>
      <w:tr w:rsidR="0053079A" w:rsidRPr="004225C6" w14:paraId="7A0766F8" w14:textId="77777777" w:rsidTr="00A9455C">
        <w:trPr>
          <w:trHeight w:val="280"/>
        </w:trPr>
        <w:tc>
          <w:tcPr>
            <w:tcW w:w="1526" w:type="dxa"/>
            <w:vMerge/>
            <w:noWrap/>
            <w:hideMark/>
          </w:tcPr>
          <w:p w14:paraId="336861C2" w14:textId="77777777" w:rsidR="0053079A" w:rsidRPr="004225C6" w:rsidRDefault="0053079A" w:rsidP="00A9455C">
            <w:pPr>
              <w:rPr>
                <w:b/>
                <w:bCs/>
              </w:rPr>
            </w:pPr>
          </w:p>
        </w:tc>
        <w:tc>
          <w:tcPr>
            <w:tcW w:w="8505" w:type="dxa"/>
            <w:noWrap/>
            <w:hideMark/>
          </w:tcPr>
          <w:p w14:paraId="467B0F51" w14:textId="77777777" w:rsidR="0053079A" w:rsidRPr="004225C6" w:rsidRDefault="0053079A" w:rsidP="00A9455C">
            <w:pPr>
              <w:rPr>
                <w:b/>
                <w:bCs/>
              </w:rPr>
            </w:pPr>
            <w:r w:rsidRPr="004225C6">
              <w:rPr>
                <w:rFonts w:hint="eastAsia"/>
                <w:b/>
                <w:bCs/>
              </w:rPr>
              <w:t xml:space="preserve">TNM stage: </w:t>
            </w:r>
            <w:r>
              <w:rPr>
                <w:rFonts w:hint="eastAsia"/>
              </w:rPr>
              <w:t>I: 6; IIA: 6; IIB: 25; IIIA: 54</w:t>
            </w:r>
          </w:p>
        </w:tc>
      </w:tr>
      <w:tr w:rsidR="0053079A" w:rsidRPr="004225C6" w14:paraId="27227387" w14:textId="77777777" w:rsidTr="00A9455C">
        <w:trPr>
          <w:trHeight w:val="280"/>
        </w:trPr>
        <w:tc>
          <w:tcPr>
            <w:tcW w:w="1526" w:type="dxa"/>
            <w:vMerge/>
            <w:noWrap/>
            <w:hideMark/>
          </w:tcPr>
          <w:p w14:paraId="0906426A" w14:textId="77777777" w:rsidR="0053079A" w:rsidRPr="004225C6" w:rsidRDefault="0053079A" w:rsidP="00A9455C">
            <w:pPr>
              <w:rPr>
                <w:b/>
                <w:bCs/>
              </w:rPr>
            </w:pPr>
          </w:p>
        </w:tc>
        <w:tc>
          <w:tcPr>
            <w:tcW w:w="8505" w:type="dxa"/>
            <w:noWrap/>
            <w:hideMark/>
          </w:tcPr>
          <w:p w14:paraId="502E9BF9" w14:textId="77777777" w:rsidR="0053079A" w:rsidRPr="004225C6" w:rsidRDefault="0053079A" w:rsidP="00A9455C">
            <w:pPr>
              <w:rPr>
                <w:b/>
                <w:bCs/>
              </w:rPr>
            </w:pPr>
            <w:r w:rsidRPr="004225C6">
              <w:rPr>
                <w:rFonts w:hint="eastAsia"/>
                <w:b/>
                <w:bCs/>
              </w:rPr>
              <w:t xml:space="preserve">Age: </w:t>
            </w:r>
            <w:r>
              <w:rPr>
                <w:rFonts w:hint="eastAsia"/>
              </w:rPr>
              <w:t>57.7</w:t>
            </w:r>
            <w:r w:rsidRPr="009B43C6">
              <w:t xml:space="preserve"> ± </w:t>
            </w:r>
            <w:r>
              <w:rPr>
                <w:rFonts w:hint="eastAsia"/>
              </w:rPr>
              <w:t>9.1 [31-76] years</w:t>
            </w:r>
          </w:p>
        </w:tc>
      </w:tr>
      <w:tr w:rsidR="0053079A" w:rsidRPr="004225C6" w14:paraId="144CDA79" w14:textId="77777777" w:rsidTr="00A9455C">
        <w:trPr>
          <w:trHeight w:val="280"/>
        </w:trPr>
        <w:tc>
          <w:tcPr>
            <w:tcW w:w="1526" w:type="dxa"/>
            <w:vMerge/>
            <w:noWrap/>
            <w:hideMark/>
          </w:tcPr>
          <w:p w14:paraId="6FB6D43D" w14:textId="77777777" w:rsidR="0053079A" w:rsidRPr="004225C6" w:rsidRDefault="0053079A" w:rsidP="00A9455C">
            <w:pPr>
              <w:rPr>
                <w:b/>
                <w:bCs/>
              </w:rPr>
            </w:pPr>
          </w:p>
        </w:tc>
        <w:tc>
          <w:tcPr>
            <w:tcW w:w="8505" w:type="dxa"/>
            <w:noWrap/>
            <w:hideMark/>
          </w:tcPr>
          <w:p w14:paraId="53F90BF7" w14:textId="77777777" w:rsidR="0053079A" w:rsidRPr="004225C6" w:rsidRDefault="0053079A" w:rsidP="00A9455C">
            <w:pPr>
              <w:rPr>
                <w:b/>
                <w:bCs/>
              </w:rPr>
            </w:pPr>
            <w:r w:rsidRPr="004225C6">
              <w:rPr>
                <w:rFonts w:hint="eastAsia"/>
                <w:b/>
                <w:bCs/>
              </w:rPr>
              <w:t xml:space="preserve">Gender(male/female/all): </w:t>
            </w:r>
            <w:r>
              <w:rPr>
                <w:rFonts w:hint="eastAsia"/>
              </w:rPr>
              <w:t>51/40/91</w:t>
            </w:r>
          </w:p>
        </w:tc>
      </w:tr>
      <w:tr w:rsidR="0053079A" w:rsidRPr="004225C6" w14:paraId="0FFCD4C7" w14:textId="77777777" w:rsidTr="00A9455C">
        <w:trPr>
          <w:trHeight w:val="280"/>
        </w:trPr>
        <w:tc>
          <w:tcPr>
            <w:tcW w:w="1526" w:type="dxa"/>
            <w:vMerge/>
            <w:noWrap/>
            <w:hideMark/>
          </w:tcPr>
          <w:p w14:paraId="63662255" w14:textId="77777777" w:rsidR="0053079A" w:rsidRPr="004225C6" w:rsidRDefault="0053079A" w:rsidP="00A9455C">
            <w:pPr>
              <w:rPr>
                <w:b/>
                <w:bCs/>
              </w:rPr>
            </w:pPr>
          </w:p>
        </w:tc>
        <w:tc>
          <w:tcPr>
            <w:tcW w:w="8505" w:type="dxa"/>
            <w:noWrap/>
            <w:hideMark/>
          </w:tcPr>
          <w:p w14:paraId="603FF091" w14:textId="77777777" w:rsidR="0053079A" w:rsidRPr="004225C6" w:rsidRDefault="0053079A" w:rsidP="00A9455C">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41/50</w:t>
            </w:r>
          </w:p>
        </w:tc>
      </w:tr>
      <w:tr w:rsidR="0053079A" w:rsidRPr="004225C6" w14:paraId="14202E55" w14:textId="77777777" w:rsidTr="00A9455C">
        <w:trPr>
          <w:trHeight w:val="280"/>
        </w:trPr>
        <w:tc>
          <w:tcPr>
            <w:tcW w:w="1526" w:type="dxa"/>
            <w:vMerge/>
            <w:noWrap/>
            <w:hideMark/>
          </w:tcPr>
          <w:p w14:paraId="717B918F" w14:textId="77777777" w:rsidR="0053079A" w:rsidRPr="004225C6" w:rsidRDefault="0053079A" w:rsidP="00A9455C">
            <w:pPr>
              <w:rPr>
                <w:b/>
                <w:bCs/>
              </w:rPr>
            </w:pPr>
          </w:p>
        </w:tc>
        <w:tc>
          <w:tcPr>
            <w:tcW w:w="8505" w:type="dxa"/>
            <w:noWrap/>
            <w:hideMark/>
          </w:tcPr>
          <w:p w14:paraId="2C8C0ECA" w14:textId="77777777" w:rsidR="0053079A" w:rsidRPr="009B43C6" w:rsidRDefault="0053079A" w:rsidP="00A9455C">
            <w:r w:rsidRPr="004225C6">
              <w:rPr>
                <w:rFonts w:hint="eastAsia"/>
                <w:b/>
                <w:bCs/>
              </w:rPr>
              <w:t xml:space="preserve">Dose: </w:t>
            </w:r>
            <w:r>
              <w:rPr>
                <w:rFonts w:hint="eastAsia"/>
              </w:rPr>
              <w:t>NA</w:t>
            </w:r>
          </w:p>
        </w:tc>
      </w:tr>
      <w:tr w:rsidR="0053079A" w:rsidRPr="004225C6" w14:paraId="3EF0FB0F" w14:textId="77777777" w:rsidTr="00A9455C">
        <w:trPr>
          <w:trHeight w:val="280"/>
        </w:trPr>
        <w:tc>
          <w:tcPr>
            <w:tcW w:w="1526" w:type="dxa"/>
            <w:vMerge/>
            <w:noWrap/>
            <w:hideMark/>
          </w:tcPr>
          <w:p w14:paraId="319E2947" w14:textId="77777777" w:rsidR="0053079A" w:rsidRPr="004225C6" w:rsidRDefault="0053079A" w:rsidP="00A9455C">
            <w:pPr>
              <w:rPr>
                <w:b/>
                <w:bCs/>
              </w:rPr>
            </w:pPr>
          </w:p>
        </w:tc>
        <w:tc>
          <w:tcPr>
            <w:tcW w:w="8505" w:type="dxa"/>
            <w:noWrap/>
            <w:hideMark/>
          </w:tcPr>
          <w:p w14:paraId="1BA25DB0" w14:textId="77777777" w:rsidR="0053079A" w:rsidRPr="004225C6" w:rsidRDefault="0053079A" w:rsidP="00A9455C">
            <w:pPr>
              <w:rPr>
                <w:b/>
                <w:bCs/>
              </w:rPr>
            </w:pPr>
            <w:r w:rsidRPr="004225C6">
              <w:rPr>
                <w:rFonts w:hint="eastAsia"/>
                <w:b/>
                <w:bCs/>
              </w:rPr>
              <w:t xml:space="preserve">Tx duration (day): </w:t>
            </w:r>
            <w:r>
              <w:rPr>
                <w:rFonts w:hint="eastAsia"/>
              </w:rPr>
              <w:t>2-4 cycles</w:t>
            </w:r>
          </w:p>
        </w:tc>
      </w:tr>
      <w:tr w:rsidR="0053079A" w:rsidRPr="004225C6" w14:paraId="255E7C9B" w14:textId="77777777" w:rsidTr="00A9455C">
        <w:trPr>
          <w:trHeight w:val="280"/>
        </w:trPr>
        <w:tc>
          <w:tcPr>
            <w:tcW w:w="1526" w:type="dxa"/>
            <w:vMerge/>
            <w:noWrap/>
          </w:tcPr>
          <w:p w14:paraId="3DDC4B49" w14:textId="77777777" w:rsidR="0053079A" w:rsidRPr="004225C6" w:rsidRDefault="0053079A" w:rsidP="00A9455C">
            <w:pPr>
              <w:rPr>
                <w:b/>
                <w:bCs/>
              </w:rPr>
            </w:pPr>
          </w:p>
        </w:tc>
        <w:tc>
          <w:tcPr>
            <w:tcW w:w="8505" w:type="dxa"/>
            <w:noWrap/>
          </w:tcPr>
          <w:p w14:paraId="47410B62" w14:textId="77777777" w:rsidR="0053079A" w:rsidRPr="0096579F" w:rsidRDefault="0053079A" w:rsidP="00A9455C">
            <w:pPr>
              <w:rPr>
                <w:b/>
                <w:bCs/>
              </w:rPr>
            </w:pPr>
            <w:r>
              <w:rPr>
                <w:rFonts w:hint="eastAsia"/>
                <w:b/>
                <w:bCs/>
              </w:rPr>
              <w:t xml:space="preserve">Follow-up time: </w:t>
            </w:r>
            <w:r w:rsidRPr="00D524B9">
              <w:rPr>
                <w:rFonts w:hint="eastAsia"/>
              </w:rPr>
              <w:t>NA</w:t>
            </w:r>
          </w:p>
        </w:tc>
      </w:tr>
      <w:tr w:rsidR="0053079A" w:rsidRPr="004225C6" w14:paraId="23A7ADC6" w14:textId="77777777" w:rsidTr="00A9455C">
        <w:trPr>
          <w:trHeight w:val="280"/>
        </w:trPr>
        <w:tc>
          <w:tcPr>
            <w:tcW w:w="1526" w:type="dxa"/>
            <w:noWrap/>
            <w:hideMark/>
          </w:tcPr>
          <w:p w14:paraId="34DEFD28" w14:textId="77777777" w:rsidR="0053079A" w:rsidRPr="004225C6" w:rsidRDefault="0053079A" w:rsidP="00A9455C">
            <w:pPr>
              <w:rPr>
                <w:b/>
                <w:bCs/>
              </w:rPr>
            </w:pPr>
            <w:r w:rsidRPr="004225C6">
              <w:rPr>
                <w:rFonts w:hint="eastAsia"/>
                <w:b/>
                <w:bCs/>
              </w:rPr>
              <w:t>Outcomes</w:t>
            </w:r>
          </w:p>
        </w:tc>
        <w:tc>
          <w:tcPr>
            <w:tcW w:w="8505" w:type="dxa"/>
            <w:noWrap/>
            <w:hideMark/>
          </w:tcPr>
          <w:p w14:paraId="69A2BFDF" w14:textId="77777777" w:rsidR="0053079A" w:rsidRPr="009B7D55" w:rsidRDefault="0053079A" w:rsidP="00A9455C">
            <w:r w:rsidRPr="00D524B9">
              <w:rPr>
                <w:rFonts w:hint="eastAsia"/>
              </w:rPr>
              <w:t>ORR</w:t>
            </w:r>
            <w:r>
              <w:rPr>
                <w:rFonts w:hint="eastAsia"/>
              </w:rPr>
              <w:t xml:space="preserve">: </w:t>
            </w:r>
            <w:r w:rsidRPr="00D524B9">
              <w:rPr>
                <w:rFonts w:hint="eastAsia"/>
              </w:rPr>
              <w:t>55.8% vs. 32.6%</w:t>
            </w:r>
            <w:r>
              <w:rPr>
                <w:rFonts w:hint="eastAsia"/>
              </w:rPr>
              <w:t xml:space="preserve">, </w:t>
            </w:r>
            <w:r w:rsidRPr="00D524B9">
              <w:rPr>
                <w:rFonts w:hint="eastAsia"/>
              </w:rPr>
              <w:t>P=0.030</w:t>
            </w:r>
          </w:p>
        </w:tc>
      </w:tr>
      <w:tr w:rsidR="0053079A" w:rsidRPr="004225C6" w14:paraId="04539538" w14:textId="77777777" w:rsidTr="00A9455C">
        <w:trPr>
          <w:trHeight w:val="280"/>
        </w:trPr>
        <w:tc>
          <w:tcPr>
            <w:tcW w:w="1526" w:type="dxa"/>
            <w:noWrap/>
            <w:hideMark/>
          </w:tcPr>
          <w:p w14:paraId="72C23DA6" w14:textId="77777777" w:rsidR="0053079A" w:rsidRPr="004225C6" w:rsidRDefault="0053079A" w:rsidP="00A9455C">
            <w:pPr>
              <w:rPr>
                <w:b/>
                <w:bCs/>
              </w:rPr>
            </w:pPr>
            <w:r w:rsidRPr="004225C6">
              <w:rPr>
                <w:rFonts w:hint="eastAsia"/>
                <w:b/>
                <w:bCs/>
              </w:rPr>
              <w:t>Abstract</w:t>
            </w:r>
          </w:p>
        </w:tc>
        <w:tc>
          <w:tcPr>
            <w:tcW w:w="8505" w:type="dxa"/>
            <w:noWrap/>
            <w:hideMark/>
          </w:tcPr>
          <w:p w14:paraId="20C3F667" w14:textId="77777777" w:rsidR="0053079A" w:rsidRPr="00D524B9" w:rsidRDefault="0053079A" w:rsidP="00A9455C">
            <w:pPr>
              <w:widowControl/>
              <w:rPr>
                <w:color w:val="000000"/>
                <w:sz w:val="22"/>
              </w:rPr>
            </w:pPr>
            <w:r w:rsidRPr="00D524B9">
              <w:rPr>
                <w:b/>
                <w:bCs/>
                <w:color w:val="000000"/>
                <w:sz w:val="22"/>
              </w:rPr>
              <w:t>Background:</w:t>
            </w:r>
            <w:r w:rsidRPr="00D524B9">
              <w:rPr>
                <w:rFonts w:hint="eastAsia"/>
                <w:b/>
                <w:bCs/>
                <w:color w:val="000000"/>
                <w:sz w:val="22"/>
              </w:rPr>
              <w:t xml:space="preserve"> </w:t>
            </w:r>
            <w:r w:rsidRPr="00D524B9">
              <w:rPr>
                <w:color w:val="000000"/>
                <w:sz w:val="22"/>
              </w:rPr>
              <w:t xml:space="preserve">Although neoadjuvant chemotherapy could improve survival outcome in </w:t>
            </w:r>
            <w:proofErr w:type="spellStart"/>
            <w:r w:rsidRPr="00D524B9">
              <w:rPr>
                <w:color w:val="000000"/>
                <w:sz w:val="22"/>
              </w:rPr>
              <w:t>resectable</w:t>
            </w:r>
            <w:proofErr w:type="spellEnd"/>
            <w:r w:rsidRPr="00D524B9">
              <w:rPr>
                <w:color w:val="000000"/>
                <w:sz w:val="22"/>
              </w:rPr>
              <w:t xml:space="preserve"> non-small cell lung cancer (NSCLC), the efficacy of neoadjuvant targeted therapy is still unclear.</w:t>
            </w:r>
          </w:p>
          <w:p w14:paraId="18D092E1" w14:textId="77777777" w:rsidR="0053079A" w:rsidRPr="00D524B9" w:rsidRDefault="0053079A" w:rsidP="00A9455C">
            <w:pPr>
              <w:widowControl/>
              <w:rPr>
                <w:color w:val="000000"/>
                <w:sz w:val="22"/>
              </w:rPr>
            </w:pPr>
            <w:r w:rsidRPr="00D524B9">
              <w:rPr>
                <w:b/>
                <w:bCs/>
                <w:color w:val="000000"/>
                <w:sz w:val="22"/>
              </w:rPr>
              <w:t>Methods:</w:t>
            </w:r>
            <w:r w:rsidRPr="00D524B9">
              <w:rPr>
                <w:rFonts w:hint="eastAsia"/>
                <w:b/>
                <w:bCs/>
                <w:color w:val="000000"/>
                <w:sz w:val="22"/>
              </w:rPr>
              <w:t xml:space="preserve"> </w:t>
            </w:r>
            <w:r w:rsidRPr="00D524B9">
              <w:rPr>
                <w:color w:val="000000"/>
                <w:sz w:val="22"/>
              </w:rPr>
              <w:t>We retrospectively reviewed clinical records of stage I-IIIA lung adenocarcinoma patients treated with neoadjuvant targeted therapy or chemotherapy prior to surgery. The collected data were compared between the two groups. Tumor samples were collected and analyzed by sequencing to explore the epidermal growth factor receptor-tyrosine kinase inhibitor (EGFR-TKI) resistance mechanisms.</w:t>
            </w:r>
          </w:p>
          <w:p w14:paraId="149F83D4" w14:textId="77777777" w:rsidR="0053079A" w:rsidRPr="00D524B9" w:rsidRDefault="0053079A" w:rsidP="00A9455C">
            <w:pPr>
              <w:widowControl/>
              <w:rPr>
                <w:color w:val="000000"/>
                <w:sz w:val="22"/>
              </w:rPr>
            </w:pPr>
            <w:r w:rsidRPr="00D524B9">
              <w:rPr>
                <w:b/>
                <w:bCs/>
                <w:color w:val="000000"/>
                <w:sz w:val="22"/>
              </w:rPr>
              <w:t>Results:</w:t>
            </w:r>
            <w:r w:rsidRPr="00D524B9">
              <w:rPr>
                <w:rFonts w:hint="eastAsia"/>
                <w:b/>
                <w:bCs/>
                <w:color w:val="000000"/>
                <w:sz w:val="22"/>
              </w:rPr>
              <w:t xml:space="preserve"> </w:t>
            </w:r>
            <w:r w:rsidRPr="00D524B9">
              <w:rPr>
                <w:color w:val="000000"/>
                <w:sz w:val="22"/>
              </w:rPr>
              <w:t>A total of 134 patients were enrolled; of these, 119 (88.8%) had clinical stage II-IIIA disease. Radiographic response rate was significantly higher with neoadjuvant targeted therapy than with chemotherapy among patients harboring EGFR mutation [objective response rate (ORR): 55.8% vs. 32.6%; P=0.030]. EGFR exon 19 deletion achieved better tumor response than those with exon 21 L858R mutation (ORR: 70.0% vs. 40.0%; P=0.057). Postoperative complications, operation time, drainage volume, and postoperative hospital length of stay were comparable between two groups. There was no difference on disease free survival (DFS) between patients receiving neoadjuvant targeted therapy and chemotherapy (P=0.871), but those who continued long-term adjuvant targeted therapy had significantly longer DFS than those only treated with adjuvant chemotherapy postoperatively (P=0.011). A series of potential molecular mechanisms of EGFR-TKI primary resistance were detected; these included BIM deletion polymorphisms, EGFR T790M mutation, and PTEN, TSC1, PIK3CA, or STAT3 mutations. Patients who presented stable disease (SD) response after TKI therapy had significantly lower EGFR mutation abundance than PR response (P=0.032).</w:t>
            </w:r>
          </w:p>
          <w:p w14:paraId="4691176F" w14:textId="77777777" w:rsidR="0053079A" w:rsidRPr="00D524B9" w:rsidRDefault="0053079A" w:rsidP="00A9455C">
            <w:pPr>
              <w:widowControl/>
              <w:rPr>
                <w:color w:val="000000"/>
                <w:sz w:val="22"/>
              </w:rPr>
            </w:pPr>
            <w:r w:rsidRPr="00D524B9">
              <w:rPr>
                <w:b/>
                <w:bCs/>
                <w:color w:val="000000"/>
                <w:sz w:val="22"/>
              </w:rPr>
              <w:t>Conclusions:</w:t>
            </w:r>
            <w:r w:rsidRPr="00D524B9">
              <w:rPr>
                <w:rFonts w:hint="eastAsia"/>
                <w:b/>
                <w:bCs/>
                <w:color w:val="000000"/>
                <w:sz w:val="22"/>
              </w:rPr>
              <w:t xml:space="preserve"> </w:t>
            </w:r>
            <w:r w:rsidRPr="00D524B9">
              <w:rPr>
                <w:color w:val="000000"/>
                <w:sz w:val="22"/>
              </w:rPr>
              <w:t>Neoadjuvant EGFR-TKI appears to be more effective than conventional chemotherapy for EGFR-mutant NSCLC patients. This study provides evidence that needs to be investigated further in randomized controlled trials (RCT).</w:t>
            </w:r>
          </w:p>
          <w:p w14:paraId="473CD8BD" w14:textId="77777777" w:rsidR="0053079A" w:rsidRPr="00631CFB" w:rsidRDefault="0053079A" w:rsidP="00A9455C">
            <w:pPr>
              <w:widowControl/>
              <w:rPr>
                <w:rFonts w:eastAsia="宋体"/>
                <w:color w:val="000000"/>
                <w:sz w:val="22"/>
              </w:rPr>
            </w:pPr>
            <w:r w:rsidRPr="00D524B9">
              <w:rPr>
                <w:b/>
                <w:bCs/>
                <w:color w:val="000000"/>
                <w:sz w:val="22"/>
              </w:rPr>
              <w:t xml:space="preserve">Keywords: </w:t>
            </w:r>
            <w:r w:rsidRPr="00D524B9">
              <w:rPr>
                <w:color w:val="000000"/>
                <w:sz w:val="22"/>
              </w:rPr>
              <w:t>EGFR-tyrosine kinase inhibitor (EGFR-TKI) resistance; Epidermal growth factor receptor mutation (EGFR mutation); neoadjuvant TKI; next-generation sequencing (NGS); response rate.</w:t>
            </w:r>
          </w:p>
        </w:tc>
      </w:tr>
    </w:tbl>
    <w:p w14:paraId="15902E8F" w14:textId="77777777" w:rsidR="0053079A" w:rsidRDefault="0053079A" w:rsidP="0053079A"/>
    <w:p w14:paraId="0588802C" w14:textId="1E888B2B" w:rsidR="0053079A" w:rsidRPr="00AC51B3" w:rsidRDefault="00EF2780" w:rsidP="0053079A">
      <w:pPr>
        <w:pStyle w:val="3"/>
      </w:pPr>
      <w:bookmarkStart w:id="21" w:name="_Toc219646487"/>
      <w:r>
        <w:rPr>
          <w:rFonts w:hint="eastAsia"/>
        </w:rPr>
        <w:t>2</w:t>
      </w:r>
      <w:r w:rsidR="0053079A">
        <w:rPr>
          <w:rFonts w:hint="eastAsia"/>
        </w:rPr>
        <w:t>.1</w:t>
      </w:r>
      <w:r w:rsidR="0053798F">
        <w:rPr>
          <w:rFonts w:hint="eastAsia"/>
        </w:rPr>
        <w:t>4</w:t>
      </w:r>
      <w:r w:rsidR="0053079A">
        <w:rPr>
          <w:rFonts w:hint="eastAsia"/>
        </w:rPr>
        <w:t xml:space="preserve"> </w:t>
      </w:r>
      <w:r w:rsidR="0053079A">
        <w:t>Miyata</w:t>
      </w:r>
      <w:r w:rsidR="0053079A">
        <w:rPr>
          <w:rFonts w:hint="eastAsia"/>
        </w:rPr>
        <w:t xml:space="preserve"> 2022</w:t>
      </w:r>
      <w:bookmarkEnd w:id="21"/>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6EC6AA54" w14:textId="77777777" w:rsidTr="00E952FA">
        <w:trPr>
          <w:trHeight w:val="280"/>
        </w:trPr>
        <w:tc>
          <w:tcPr>
            <w:tcW w:w="10031" w:type="dxa"/>
            <w:gridSpan w:val="2"/>
            <w:noWrap/>
            <w:hideMark/>
          </w:tcPr>
          <w:p w14:paraId="60A9D7BF" w14:textId="77777777" w:rsidR="0053079A" w:rsidRPr="004225C6" w:rsidRDefault="0053079A" w:rsidP="00E952FA">
            <w:pPr>
              <w:rPr>
                <w:b/>
                <w:bCs/>
              </w:rPr>
            </w:pPr>
            <w:r w:rsidRPr="004A690E">
              <w:rPr>
                <w:b/>
                <w:bCs/>
              </w:rPr>
              <w:t>Miyata 2022</w:t>
            </w:r>
          </w:p>
        </w:tc>
      </w:tr>
      <w:tr w:rsidR="0053079A" w:rsidRPr="004225C6" w14:paraId="3797C63C" w14:textId="77777777" w:rsidTr="00E952FA">
        <w:trPr>
          <w:trHeight w:val="280"/>
        </w:trPr>
        <w:tc>
          <w:tcPr>
            <w:tcW w:w="10031" w:type="dxa"/>
            <w:gridSpan w:val="2"/>
            <w:noWrap/>
            <w:hideMark/>
          </w:tcPr>
          <w:p w14:paraId="56814097" w14:textId="77777777" w:rsidR="0053079A" w:rsidRPr="00392650" w:rsidRDefault="0053079A" w:rsidP="00E952FA">
            <w:r w:rsidRPr="004225C6">
              <w:rPr>
                <w:rFonts w:hint="eastAsia"/>
                <w:b/>
                <w:bCs/>
              </w:rPr>
              <w:t xml:space="preserve">Study Title: </w:t>
            </w:r>
            <w:r w:rsidRPr="00F74B07">
              <w:t>Epidermal growth factor receptor tyrosine kinase inhibitors as first-line treatment for postoperative recurrent EGFR-mutated lung adenocarcinoma: a multi-institutional retrospective study</w:t>
            </w:r>
          </w:p>
        </w:tc>
      </w:tr>
      <w:tr w:rsidR="0053079A" w:rsidRPr="004225C6" w14:paraId="2A9D304E" w14:textId="77777777" w:rsidTr="00E952FA">
        <w:trPr>
          <w:trHeight w:val="280"/>
        </w:trPr>
        <w:tc>
          <w:tcPr>
            <w:tcW w:w="1526" w:type="dxa"/>
            <w:vMerge w:val="restart"/>
            <w:noWrap/>
            <w:hideMark/>
          </w:tcPr>
          <w:p w14:paraId="549CBC6B" w14:textId="77777777" w:rsidR="0053079A" w:rsidRPr="004225C6" w:rsidRDefault="0053079A" w:rsidP="00E952FA">
            <w:pPr>
              <w:rPr>
                <w:b/>
                <w:bCs/>
              </w:rPr>
            </w:pPr>
            <w:r w:rsidRPr="004225C6">
              <w:rPr>
                <w:rFonts w:hint="eastAsia"/>
                <w:b/>
                <w:bCs/>
              </w:rPr>
              <w:t>Methods</w:t>
            </w:r>
          </w:p>
        </w:tc>
        <w:tc>
          <w:tcPr>
            <w:tcW w:w="8505" w:type="dxa"/>
            <w:noWrap/>
            <w:hideMark/>
          </w:tcPr>
          <w:p w14:paraId="1BF53FCC" w14:textId="77777777" w:rsidR="0053079A" w:rsidRPr="004225C6" w:rsidRDefault="0053079A" w:rsidP="00E952FA">
            <w:pPr>
              <w:rPr>
                <w:b/>
                <w:bCs/>
              </w:rPr>
            </w:pPr>
            <w:r w:rsidRPr="004225C6">
              <w:rPr>
                <w:rFonts w:hint="eastAsia"/>
                <w:b/>
                <w:bCs/>
              </w:rPr>
              <w:t xml:space="preserve">Journal: </w:t>
            </w:r>
            <w:r w:rsidRPr="004A690E">
              <w:rPr>
                <w:i/>
                <w:iCs/>
              </w:rPr>
              <w:t>European Journal of Cardio-Thoracic Surgery</w:t>
            </w:r>
          </w:p>
        </w:tc>
      </w:tr>
      <w:tr w:rsidR="0053079A" w:rsidRPr="004225C6" w14:paraId="424A7B6A" w14:textId="77777777" w:rsidTr="00E952FA">
        <w:trPr>
          <w:trHeight w:val="280"/>
        </w:trPr>
        <w:tc>
          <w:tcPr>
            <w:tcW w:w="1526" w:type="dxa"/>
            <w:vMerge/>
            <w:noWrap/>
            <w:hideMark/>
          </w:tcPr>
          <w:p w14:paraId="6B52E6D7" w14:textId="77777777" w:rsidR="0053079A" w:rsidRPr="004225C6" w:rsidRDefault="0053079A" w:rsidP="00E952FA">
            <w:pPr>
              <w:rPr>
                <w:b/>
                <w:bCs/>
              </w:rPr>
            </w:pPr>
          </w:p>
        </w:tc>
        <w:tc>
          <w:tcPr>
            <w:tcW w:w="8505" w:type="dxa"/>
            <w:noWrap/>
            <w:hideMark/>
          </w:tcPr>
          <w:p w14:paraId="666EC362" w14:textId="77777777" w:rsidR="0053079A" w:rsidRPr="004225C6" w:rsidRDefault="0053079A" w:rsidP="00E952FA">
            <w:pPr>
              <w:rPr>
                <w:b/>
                <w:bCs/>
              </w:rPr>
            </w:pPr>
            <w:r w:rsidRPr="004225C6">
              <w:rPr>
                <w:rFonts w:hint="eastAsia"/>
                <w:b/>
                <w:bCs/>
              </w:rPr>
              <w:t xml:space="preserve">Publication type: </w:t>
            </w:r>
            <w:r>
              <w:rPr>
                <w:rFonts w:hint="eastAsia"/>
              </w:rPr>
              <w:t>article</w:t>
            </w:r>
          </w:p>
        </w:tc>
      </w:tr>
      <w:tr w:rsidR="0053079A" w:rsidRPr="004225C6" w14:paraId="296D2ECE" w14:textId="77777777" w:rsidTr="00E952FA">
        <w:trPr>
          <w:trHeight w:val="280"/>
        </w:trPr>
        <w:tc>
          <w:tcPr>
            <w:tcW w:w="1526" w:type="dxa"/>
            <w:vMerge/>
            <w:noWrap/>
            <w:hideMark/>
          </w:tcPr>
          <w:p w14:paraId="3E6D722A" w14:textId="77777777" w:rsidR="0053079A" w:rsidRPr="004225C6" w:rsidRDefault="0053079A" w:rsidP="00E952FA">
            <w:pPr>
              <w:rPr>
                <w:b/>
                <w:bCs/>
              </w:rPr>
            </w:pPr>
          </w:p>
        </w:tc>
        <w:tc>
          <w:tcPr>
            <w:tcW w:w="8505" w:type="dxa"/>
            <w:noWrap/>
            <w:hideMark/>
          </w:tcPr>
          <w:p w14:paraId="07C19B3D" w14:textId="77777777" w:rsidR="0053079A" w:rsidRPr="004225C6" w:rsidRDefault="0053079A" w:rsidP="00E952FA">
            <w:pPr>
              <w:rPr>
                <w:b/>
                <w:bCs/>
              </w:rPr>
            </w:pPr>
            <w:r w:rsidRPr="004225C6">
              <w:rPr>
                <w:rFonts w:hint="eastAsia"/>
                <w:b/>
                <w:bCs/>
              </w:rPr>
              <w:t xml:space="preserve">Publication year: </w:t>
            </w:r>
            <w:r>
              <w:rPr>
                <w:rFonts w:hint="eastAsia"/>
              </w:rPr>
              <w:t>2022</w:t>
            </w:r>
          </w:p>
        </w:tc>
      </w:tr>
      <w:tr w:rsidR="0053079A" w:rsidRPr="004225C6" w14:paraId="4F557AE2" w14:textId="77777777" w:rsidTr="00E952FA">
        <w:trPr>
          <w:trHeight w:val="280"/>
        </w:trPr>
        <w:tc>
          <w:tcPr>
            <w:tcW w:w="1526" w:type="dxa"/>
            <w:vMerge/>
            <w:noWrap/>
            <w:hideMark/>
          </w:tcPr>
          <w:p w14:paraId="5CA95ECA" w14:textId="77777777" w:rsidR="0053079A" w:rsidRPr="004225C6" w:rsidRDefault="0053079A" w:rsidP="00E952FA">
            <w:pPr>
              <w:rPr>
                <w:b/>
                <w:bCs/>
              </w:rPr>
            </w:pPr>
          </w:p>
        </w:tc>
        <w:tc>
          <w:tcPr>
            <w:tcW w:w="8505" w:type="dxa"/>
            <w:noWrap/>
            <w:hideMark/>
          </w:tcPr>
          <w:p w14:paraId="68A64FEF" w14:textId="6E7BE933" w:rsidR="0053079A" w:rsidRPr="004225C6" w:rsidRDefault="0053079A" w:rsidP="00E952FA">
            <w:pPr>
              <w:rPr>
                <w:b/>
                <w:bCs/>
              </w:rPr>
            </w:pPr>
            <w:r w:rsidRPr="004225C6">
              <w:rPr>
                <w:rFonts w:hint="eastAsia"/>
                <w:b/>
                <w:bCs/>
              </w:rPr>
              <w:t xml:space="preserve">Study design: </w:t>
            </w:r>
            <w:r w:rsidR="002E2164">
              <w:rPr>
                <w:rFonts w:hint="eastAsia"/>
              </w:rPr>
              <w:t>multi</w:t>
            </w:r>
            <w:r w:rsidRPr="006218ED">
              <w:t xml:space="preserve">-center, retrospective, </w:t>
            </w:r>
            <w:r>
              <w:rPr>
                <w:rFonts w:hint="eastAsia"/>
              </w:rPr>
              <w:t xml:space="preserve">single-arm, </w:t>
            </w:r>
            <w:r w:rsidRPr="006218ED">
              <w:t>real-world study</w:t>
            </w:r>
          </w:p>
        </w:tc>
      </w:tr>
      <w:tr w:rsidR="0053079A" w:rsidRPr="004225C6" w14:paraId="45650F00" w14:textId="77777777" w:rsidTr="00E952FA">
        <w:trPr>
          <w:trHeight w:val="280"/>
        </w:trPr>
        <w:tc>
          <w:tcPr>
            <w:tcW w:w="1526" w:type="dxa"/>
            <w:vMerge/>
            <w:noWrap/>
            <w:hideMark/>
          </w:tcPr>
          <w:p w14:paraId="1D5821FF" w14:textId="77777777" w:rsidR="0053079A" w:rsidRPr="004225C6" w:rsidRDefault="0053079A" w:rsidP="00E952FA">
            <w:pPr>
              <w:rPr>
                <w:b/>
                <w:bCs/>
              </w:rPr>
            </w:pPr>
          </w:p>
        </w:tc>
        <w:tc>
          <w:tcPr>
            <w:tcW w:w="8505" w:type="dxa"/>
            <w:noWrap/>
            <w:hideMark/>
          </w:tcPr>
          <w:p w14:paraId="591CEAB5" w14:textId="77777777" w:rsidR="0053079A" w:rsidRPr="004225C6" w:rsidRDefault="0053079A" w:rsidP="00E952FA">
            <w:pPr>
              <w:rPr>
                <w:b/>
                <w:bCs/>
              </w:rPr>
            </w:pPr>
            <w:r w:rsidRPr="004225C6">
              <w:rPr>
                <w:rFonts w:hint="eastAsia"/>
                <w:b/>
                <w:bCs/>
              </w:rPr>
              <w:t xml:space="preserve">Phase: </w:t>
            </w:r>
            <w:r w:rsidRPr="006218ED">
              <w:rPr>
                <w:rFonts w:hint="eastAsia"/>
              </w:rPr>
              <w:t>NA</w:t>
            </w:r>
          </w:p>
        </w:tc>
      </w:tr>
      <w:tr w:rsidR="0053079A" w:rsidRPr="004225C6" w14:paraId="6A320A15" w14:textId="77777777" w:rsidTr="00E952FA">
        <w:trPr>
          <w:trHeight w:val="280"/>
        </w:trPr>
        <w:tc>
          <w:tcPr>
            <w:tcW w:w="1526" w:type="dxa"/>
            <w:vMerge/>
            <w:noWrap/>
            <w:hideMark/>
          </w:tcPr>
          <w:p w14:paraId="50FD4665" w14:textId="77777777" w:rsidR="0053079A" w:rsidRPr="004225C6" w:rsidRDefault="0053079A" w:rsidP="00E952FA">
            <w:pPr>
              <w:rPr>
                <w:b/>
                <w:bCs/>
              </w:rPr>
            </w:pPr>
          </w:p>
        </w:tc>
        <w:tc>
          <w:tcPr>
            <w:tcW w:w="8505" w:type="dxa"/>
            <w:noWrap/>
            <w:hideMark/>
          </w:tcPr>
          <w:p w14:paraId="1F8270E7" w14:textId="77777777" w:rsidR="0053079A" w:rsidRPr="004225C6" w:rsidRDefault="0053079A" w:rsidP="00E952FA">
            <w:pPr>
              <w:rPr>
                <w:b/>
                <w:bCs/>
              </w:rPr>
            </w:pPr>
            <w:r w:rsidRPr="004225C6">
              <w:rPr>
                <w:rFonts w:hint="eastAsia"/>
                <w:b/>
                <w:bCs/>
              </w:rPr>
              <w:t xml:space="preserve">Study setting: </w:t>
            </w:r>
            <w:r>
              <w:rPr>
                <w:rFonts w:hint="eastAsia"/>
              </w:rPr>
              <w:t>Japan</w:t>
            </w:r>
          </w:p>
        </w:tc>
      </w:tr>
      <w:tr w:rsidR="0053079A" w:rsidRPr="004225C6" w14:paraId="5B118218" w14:textId="77777777" w:rsidTr="00E952FA">
        <w:trPr>
          <w:trHeight w:val="280"/>
        </w:trPr>
        <w:tc>
          <w:tcPr>
            <w:tcW w:w="1526" w:type="dxa"/>
            <w:vMerge/>
            <w:noWrap/>
            <w:hideMark/>
          </w:tcPr>
          <w:p w14:paraId="1CB9C25D" w14:textId="77777777" w:rsidR="0053079A" w:rsidRPr="004225C6" w:rsidRDefault="0053079A" w:rsidP="00E952FA">
            <w:pPr>
              <w:rPr>
                <w:b/>
                <w:bCs/>
              </w:rPr>
            </w:pPr>
          </w:p>
        </w:tc>
        <w:tc>
          <w:tcPr>
            <w:tcW w:w="8505" w:type="dxa"/>
            <w:noWrap/>
            <w:hideMark/>
          </w:tcPr>
          <w:p w14:paraId="1D62317E" w14:textId="77777777" w:rsidR="0053079A" w:rsidRPr="004225C6" w:rsidRDefault="0053079A" w:rsidP="00E952FA">
            <w:pPr>
              <w:rPr>
                <w:b/>
                <w:bCs/>
              </w:rPr>
            </w:pPr>
            <w:r w:rsidRPr="004225C6">
              <w:rPr>
                <w:rFonts w:hint="eastAsia"/>
                <w:b/>
                <w:bCs/>
              </w:rPr>
              <w:t>Study data:</w:t>
            </w:r>
            <w:r w:rsidRPr="00BA2AB2">
              <w:rPr>
                <w:rFonts w:hint="eastAsia"/>
              </w:rPr>
              <w:t xml:space="preserve"> </w:t>
            </w:r>
            <w:r w:rsidRPr="004A690E">
              <w:t xml:space="preserve">January 2009 </w:t>
            </w:r>
            <w:r>
              <w:rPr>
                <w:rFonts w:hint="eastAsia"/>
              </w:rPr>
              <w:t>to</w:t>
            </w:r>
            <w:r w:rsidRPr="004A690E">
              <w:t xml:space="preserve"> December 2016</w:t>
            </w:r>
          </w:p>
        </w:tc>
      </w:tr>
      <w:tr w:rsidR="0053079A" w:rsidRPr="004225C6" w14:paraId="6112D0C5" w14:textId="77777777" w:rsidTr="00E952FA">
        <w:trPr>
          <w:trHeight w:val="280"/>
        </w:trPr>
        <w:tc>
          <w:tcPr>
            <w:tcW w:w="1526" w:type="dxa"/>
            <w:vMerge w:val="restart"/>
            <w:noWrap/>
            <w:hideMark/>
          </w:tcPr>
          <w:p w14:paraId="49B8ABF5" w14:textId="77777777" w:rsidR="0053079A" w:rsidRPr="004225C6" w:rsidRDefault="0053079A" w:rsidP="00E952FA">
            <w:pPr>
              <w:rPr>
                <w:b/>
                <w:bCs/>
              </w:rPr>
            </w:pPr>
            <w:r w:rsidRPr="004225C6">
              <w:rPr>
                <w:rFonts w:hint="eastAsia"/>
                <w:b/>
                <w:bCs/>
              </w:rPr>
              <w:t>Participants</w:t>
            </w:r>
          </w:p>
          <w:p w14:paraId="4CA9BCA8" w14:textId="77777777" w:rsidR="0053079A" w:rsidRPr="004225C6" w:rsidRDefault="0053079A" w:rsidP="00E952FA">
            <w:pPr>
              <w:rPr>
                <w:b/>
                <w:bCs/>
              </w:rPr>
            </w:pPr>
          </w:p>
        </w:tc>
        <w:tc>
          <w:tcPr>
            <w:tcW w:w="8505" w:type="dxa"/>
            <w:noWrap/>
            <w:hideMark/>
          </w:tcPr>
          <w:p w14:paraId="26B74D07" w14:textId="77777777" w:rsidR="0053079A" w:rsidRPr="004225C6" w:rsidRDefault="0053079A" w:rsidP="00E952FA">
            <w:pPr>
              <w:rPr>
                <w:b/>
                <w:bCs/>
              </w:rPr>
            </w:pPr>
            <w:r w:rsidRPr="004225C6">
              <w:rPr>
                <w:rFonts w:hint="eastAsia"/>
                <w:b/>
                <w:bCs/>
              </w:rPr>
              <w:t xml:space="preserve">Population description: </w:t>
            </w:r>
            <w:r w:rsidRPr="004A690E">
              <w:t xml:space="preserve">patients who had undergone a complete resection of </w:t>
            </w:r>
            <w:r w:rsidRPr="004A690E">
              <w:rPr>
                <w:highlight w:val="yellow"/>
              </w:rPr>
              <w:t>pathological stage I–III EGFR-mutated lung adenocarcinoma</w:t>
            </w:r>
            <w:r w:rsidRPr="004A690E">
              <w:t xml:space="preserve"> and had received first-line EGFR-TKI treatment for postoperative </w:t>
            </w:r>
            <w:r w:rsidRPr="004A690E">
              <w:rPr>
                <w:highlight w:val="yellow"/>
              </w:rPr>
              <w:t>recurrence</w:t>
            </w:r>
            <w:r>
              <w:rPr>
                <w:rFonts w:hint="eastAsia"/>
              </w:rPr>
              <w:t>.</w:t>
            </w:r>
            <w:r w:rsidRPr="004A690E">
              <w:t xml:space="preserve"> Pathological staging was based on the Union for International Cancer Control TNM Classification of Malignant </w:t>
            </w:r>
            <w:proofErr w:type="spellStart"/>
            <w:r w:rsidRPr="004A690E">
              <w:t>Tumours</w:t>
            </w:r>
            <w:proofErr w:type="spellEnd"/>
            <w:r w:rsidRPr="004A690E">
              <w:t>, 7th Edition.</w:t>
            </w:r>
          </w:p>
        </w:tc>
      </w:tr>
      <w:tr w:rsidR="0053079A" w:rsidRPr="004225C6" w14:paraId="2CB510FA" w14:textId="77777777" w:rsidTr="00E952FA">
        <w:trPr>
          <w:trHeight w:val="280"/>
        </w:trPr>
        <w:tc>
          <w:tcPr>
            <w:tcW w:w="1526" w:type="dxa"/>
            <w:vMerge/>
            <w:noWrap/>
            <w:hideMark/>
          </w:tcPr>
          <w:p w14:paraId="29DFFD7E" w14:textId="77777777" w:rsidR="0053079A" w:rsidRPr="004225C6" w:rsidRDefault="0053079A" w:rsidP="00E952FA">
            <w:pPr>
              <w:rPr>
                <w:b/>
                <w:bCs/>
              </w:rPr>
            </w:pPr>
          </w:p>
        </w:tc>
        <w:tc>
          <w:tcPr>
            <w:tcW w:w="8505" w:type="dxa"/>
            <w:noWrap/>
            <w:hideMark/>
          </w:tcPr>
          <w:p w14:paraId="110CA225" w14:textId="77777777" w:rsidR="0053079A" w:rsidRPr="004225C6" w:rsidRDefault="0053079A" w:rsidP="00E952FA">
            <w:pPr>
              <w:rPr>
                <w:b/>
                <w:bCs/>
              </w:rPr>
            </w:pPr>
            <w:r w:rsidRPr="004225C6">
              <w:rPr>
                <w:rFonts w:hint="eastAsia"/>
                <w:b/>
                <w:bCs/>
              </w:rPr>
              <w:t xml:space="preserve">Number: </w:t>
            </w:r>
            <w:r w:rsidRPr="004A690E">
              <w:t>154</w:t>
            </w:r>
          </w:p>
        </w:tc>
      </w:tr>
      <w:tr w:rsidR="0053079A" w:rsidRPr="004225C6" w14:paraId="61461AB2" w14:textId="77777777" w:rsidTr="00E952FA">
        <w:trPr>
          <w:trHeight w:val="280"/>
        </w:trPr>
        <w:tc>
          <w:tcPr>
            <w:tcW w:w="1526" w:type="dxa"/>
            <w:vMerge/>
            <w:noWrap/>
            <w:hideMark/>
          </w:tcPr>
          <w:p w14:paraId="39590EC1" w14:textId="77777777" w:rsidR="0053079A" w:rsidRPr="004225C6" w:rsidRDefault="0053079A" w:rsidP="00E952FA">
            <w:pPr>
              <w:rPr>
                <w:b/>
                <w:bCs/>
              </w:rPr>
            </w:pPr>
          </w:p>
        </w:tc>
        <w:tc>
          <w:tcPr>
            <w:tcW w:w="8505" w:type="dxa"/>
            <w:noWrap/>
            <w:hideMark/>
          </w:tcPr>
          <w:p w14:paraId="2897C3FA" w14:textId="77777777" w:rsidR="0053079A" w:rsidRPr="004A690E" w:rsidRDefault="0053079A" w:rsidP="00E952FA">
            <w:pPr>
              <w:rPr>
                <w:b/>
                <w:bCs/>
              </w:rPr>
            </w:pPr>
            <w:r w:rsidRPr="004225C6">
              <w:rPr>
                <w:rFonts w:hint="eastAsia"/>
                <w:b/>
                <w:bCs/>
              </w:rPr>
              <w:t xml:space="preserve">Inclusion criteria: </w:t>
            </w:r>
            <w:r w:rsidRPr="004A690E">
              <w:t>patients who had undergone a complete resection of pathological stage I–III EGFR-mutated lung adenocarcinoma between 2009 and 2016 and had received first-line EGFR-TKI treatment for postoperative recurrence</w:t>
            </w:r>
          </w:p>
        </w:tc>
      </w:tr>
      <w:tr w:rsidR="0053079A" w:rsidRPr="004225C6" w14:paraId="45B31CD8" w14:textId="77777777" w:rsidTr="00E952FA">
        <w:trPr>
          <w:trHeight w:val="280"/>
        </w:trPr>
        <w:tc>
          <w:tcPr>
            <w:tcW w:w="1526" w:type="dxa"/>
            <w:vMerge/>
            <w:noWrap/>
            <w:hideMark/>
          </w:tcPr>
          <w:p w14:paraId="597B0670" w14:textId="77777777" w:rsidR="0053079A" w:rsidRPr="004225C6" w:rsidRDefault="0053079A" w:rsidP="00E952FA">
            <w:pPr>
              <w:rPr>
                <w:b/>
                <w:bCs/>
              </w:rPr>
            </w:pPr>
          </w:p>
        </w:tc>
        <w:tc>
          <w:tcPr>
            <w:tcW w:w="8505" w:type="dxa"/>
            <w:noWrap/>
            <w:hideMark/>
          </w:tcPr>
          <w:p w14:paraId="5FB2E67B" w14:textId="77777777" w:rsidR="0053079A" w:rsidRDefault="0053079A" w:rsidP="00E952FA">
            <w:pPr>
              <w:rPr>
                <w:b/>
                <w:bCs/>
              </w:rPr>
            </w:pPr>
            <w:r w:rsidRPr="004225C6">
              <w:rPr>
                <w:rFonts w:hint="eastAsia"/>
                <w:b/>
                <w:bCs/>
              </w:rPr>
              <w:t xml:space="preserve">Exclusion criteria: </w:t>
            </w:r>
          </w:p>
          <w:p w14:paraId="6D40D6D2" w14:textId="77777777" w:rsidR="0053079A" w:rsidRDefault="0053079A" w:rsidP="00E952FA">
            <w:r>
              <w:rPr>
                <w:rFonts w:hint="eastAsia"/>
              </w:rPr>
              <w:t xml:space="preserve">1. </w:t>
            </w:r>
            <w:r w:rsidRPr="004A690E">
              <w:t xml:space="preserve">R1/R2 resection was excluded. </w:t>
            </w:r>
          </w:p>
          <w:p w14:paraId="6B7E23D5" w14:textId="77777777" w:rsidR="0053079A" w:rsidRDefault="0053079A" w:rsidP="00E952FA">
            <w:r>
              <w:rPr>
                <w:rFonts w:hint="eastAsia"/>
              </w:rPr>
              <w:t xml:space="preserve">2. </w:t>
            </w:r>
            <w:r w:rsidRPr="004A690E">
              <w:t xml:space="preserve">Patients who had EGFR mutation types other than EGFR exon 19 deletion and EGFR exon 21 L858R were excluded. </w:t>
            </w:r>
          </w:p>
          <w:p w14:paraId="613191CC" w14:textId="77777777" w:rsidR="0053079A" w:rsidRPr="004225C6" w:rsidRDefault="0053079A" w:rsidP="00E952FA">
            <w:pPr>
              <w:rPr>
                <w:b/>
                <w:bCs/>
              </w:rPr>
            </w:pPr>
            <w:r>
              <w:rPr>
                <w:rFonts w:hint="eastAsia"/>
              </w:rPr>
              <w:t xml:space="preserve">3. </w:t>
            </w:r>
            <w:r w:rsidRPr="004A690E">
              <w:t>Patients who had received adjuvant chemotherapy with EGFR-TKIs or anti-angiogenic therapy combined with EGFR-TKIs were excluded from analysis.</w:t>
            </w:r>
          </w:p>
        </w:tc>
      </w:tr>
      <w:tr w:rsidR="0053079A" w:rsidRPr="004225C6" w14:paraId="3DF3DAE4" w14:textId="77777777" w:rsidTr="00E952FA">
        <w:trPr>
          <w:trHeight w:val="280"/>
        </w:trPr>
        <w:tc>
          <w:tcPr>
            <w:tcW w:w="1526" w:type="dxa"/>
            <w:vMerge/>
            <w:noWrap/>
            <w:hideMark/>
          </w:tcPr>
          <w:p w14:paraId="03666D3A" w14:textId="77777777" w:rsidR="0053079A" w:rsidRPr="004225C6" w:rsidRDefault="0053079A" w:rsidP="00E952FA">
            <w:pPr>
              <w:rPr>
                <w:b/>
                <w:bCs/>
              </w:rPr>
            </w:pPr>
          </w:p>
        </w:tc>
        <w:tc>
          <w:tcPr>
            <w:tcW w:w="8505" w:type="dxa"/>
            <w:noWrap/>
            <w:hideMark/>
          </w:tcPr>
          <w:p w14:paraId="0B790CFC" w14:textId="77777777" w:rsidR="0053079A" w:rsidRPr="003838D4" w:rsidRDefault="0053079A" w:rsidP="00E952FA">
            <w:pPr>
              <w:rPr>
                <w:b/>
                <w:bCs/>
              </w:rPr>
            </w:pPr>
            <w:r w:rsidRPr="004225C6">
              <w:rPr>
                <w:rFonts w:hint="eastAsia"/>
                <w:b/>
                <w:bCs/>
              </w:rPr>
              <w:t xml:space="preserve">EGFR mutation: </w:t>
            </w:r>
            <w:r>
              <w:rPr>
                <w:rFonts w:hint="eastAsia"/>
              </w:rPr>
              <w:t>positive</w:t>
            </w:r>
          </w:p>
        </w:tc>
      </w:tr>
      <w:tr w:rsidR="0053079A" w:rsidRPr="004225C6" w14:paraId="190BF003" w14:textId="77777777" w:rsidTr="00E952FA">
        <w:trPr>
          <w:trHeight w:val="280"/>
        </w:trPr>
        <w:tc>
          <w:tcPr>
            <w:tcW w:w="1526" w:type="dxa"/>
            <w:vMerge/>
            <w:noWrap/>
          </w:tcPr>
          <w:p w14:paraId="4F213146" w14:textId="77777777" w:rsidR="0053079A" w:rsidRPr="004225C6" w:rsidRDefault="0053079A" w:rsidP="00E952FA">
            <w:pPr>
              <w:rPr>
                <w:b/>
                <w:bCs/>
              </w:rPr>
            </w:pPr>
          </w:p>
        </w:tc>
        <w:tc>
          <w:tcPr>
            <w:tcW w:w="8505" w:type="dxa"/>
            <w:noWrap/>
          </w:tcPr>
          <w:p w14:paraId="476C191B" w14:textId="77777777" w:rsidR="0053079A" w:rsidRPr="004225C6" w:rsidRDefault="0053079A" w:rsidP="00E952FA">
            <w:pPr>
              <w:rPr>
                <w:b/>
                <w:bCs/>
              </w:rPr>
            </w:pPr>
            <w:r>
              <w:rPr>
                <w:rFonts w:hint="eastAsia"/>
                <w:b/>
                <w:bCs/>
              </w:rPr>
              <w:t xml:space="preserve">High-risks: </w:t>
            </w:r>
            <w:r>
              <w:rPr>
                <w:rFonts w:hint="eastAsia"/>
              </w:rPr>
              <w:t>NA</w:t>
            </w:r>
          </w:p>
        </w:tc>
      </w:tr>
      <w:tr w:rsidR="0053079A" w:rsidRPr="00EF2780" w14:paraId="39B85420" w14:textId="77777777" w:rsidTr="00E952FA">
        <w:trPr>
          <w:trHeight w:val="280"/>
        </w:trPr>
        <w:tc>
          <w:tcPr>
            <w:tcW w:w="1526" w:type="dxa"/>
            <w:vMerge w:val="restart"/>
            <w:noWrap/>
          </w:tcPr>
          <w:p w14:paraId="7A035656" w14:textId="77777777" w:rsidR="0053079A" w:rsidRPr="004225C6" w:rsidRDefault="0053079A" w:rsidP="00E952FA">
            <w:pPr>
              <w:rPr>
                <w:b/>
                <w:bCs/>
              </w:rPr>
            </w:pPr>
            <w:r w:rsidRPr="004225C6">
              <w:rPr>
                <w:rFonts w:hint="eastAsia"/>
                <w:b/>
                <w:bCs/>
              </w:rPr>
              <w:t>Interventions</w:t>
            </w:r>
          </w:p>
        </w:tc>
        <w:tc>
          <w:tcPr>
            <w:tcW w:w="8505" w:type="dxa"/>
            <w:noWrap/>
          </w:tcPr>
          <w:p w14:paraId="6D142ABC" w14:textId="77777777" w:rsidR="0053079A" w:rsidRPr="00EF2780" w:rsidRDefault="0053079A" w:rsidP="00E952FA">
            <w:pPr>
              <w:rPr>
                <w:b/>
                <w:bCs/>
                <w:lang w:val="it-IT"/>
              </w:rPr>
            </w:pPr>
            <w:r w:rsidRPr="00EF2780">
              <w:rPr>
                <w:rFonts w:hint="eastAsia"/>
                <w:b/>
                <w:bCs/>
                <w:lang w:val="it-IT"/>
              </w:rPr>
              <w:t xml:space="preserve">EGFR-TKI: </w:t>
            </w:r>
            <w:r w:rsidRPr="00EF2780">
              <w:rPr>
                <w:rFonts w:hint="eastAsia"/>
                <w:lang w:val="it-IT"/>
              </w:rPr>
              <w:t>G</w:t>
            </w:r>
            <w:r w:rsidRPr="00EF2780">
              <w:rPr>
                <w:lang w:val="it-IT"/>
              </w:rPr>
              <w:t>efitinib/</w:t>
            </w:r>
            <w:r w:rsidRPr="00EF2780">
              <w:rPr>
                <w:rFonts w:hint="eastAsia"/>
                <w:lang w:val="it-IT"/>
              </w:rPr>
              <w:t>E</w:t>
            </w:r>
            <w:r w:rsidRPr="00EF2780">
              <w:rPr>
                <w:lang w:val="it-IT"/>
              </w:rPr>
              <w:t>rlotinib/</w:t>
            </w:r>
            <w:r w:rsidRPr="00EF2780">
              <w:rPr>
                <w:rFonts w:hint="eastAsia"/>
                <w:lang w:val="it-IT"/>
              </w:rPr>
              <w:t>A</w:t>
            </w:r>
            <w:r w:rsidRPr="00EF2780">
              <w:rPr>
                <w:lang w:val="it-IT"/>
              </w:rPr>
              <w:t>fatinib/</w:t>
            </w:r>
            <w:r w:rsidRPr="00EF2780">
              <w:rPr>
                <w:rFonts w:hint="eastAsia"/>
                <w:lang w:val="it-IT"/>
              </w:rPr>
              <w:t>O</w:t>
            </w:r>
            <w:r w:rsidRPr="00EF2780">
              <w:rPr>
                <w:lang w:val="it-IT"/>
              </w:rPr>
              <w:t>simertinib</w:t>
            </w:r>
          </w:p>
        </w:tc>
      </w:tr>
      <w:tr w:rsidR="0053079A" w:rsidRPr="004225C6" w14:paraId="05F386C5" w14:textId="77777777" w:rsidTr="00E952FA">
        <w:trPr>
          <w:trHeight w:val="280"/>
        </w:trPr>
        <w:tc>
          <w:tcPr>
            <w:tcW w:w="1526" w:type="dxa"/>
            <w:vMerge/>
            <w:noWrap/>
            <w:hideMark/>
          </w:tcPr>
          <w:p w14:paraId="6F8023C4" w14:textId="77777777" w:rsidR="0053079A" w:rsidRPr="00EF2780" w:rsidRDefault="0053079A" w:rsidP="00E952FA">
            <w:pPr>
              <w:rPr>
                <w:b/>
                <w:bCs/>
                <w:lang w:val="it-IT"/>
              </w:rPr>
            </w:pPr>
          </w:p>
        </w:tc>
        <w:tc>
          <w:tcPr>
            <w:tcW w:w="8505" w:type="dxa"/>
            <w:noWrap/>
            <w:hideMark/>
          </w:tcPr>
          <w:p w14:paraId="21E915BC" w14:textId="77777777" w:rsidR="0053079A" w:rsidRPr="004225C6" w:rsidRDefault="0053079A" w:rsidP="00E952FA">
            <w:pPr>
              <w:rPr>
                <w:b/>
                <w:bCs/>
              </w:rPr>
            </w:pPr>
            <w:r w:rsidRPr="004225C6">
              <w:rPr>
                <w:rFonts w:hint="eastAsia"/>
                <w:b/>
                <w:bCs/>
              </w:rPr>
              <w:t xml:space="preserve">Number: </w:t>
            </w:r>
            <w:r>
              <w:rPr>
                <w:rFonts w:hint="eastAsia"/>
              </w:rPr>
              <w:t>154</w:t>
            </w:r>
          </w:p>
        </w:tc>
      </w:tr>
      <w:tr w:rsidR="0053079A" w:rsidRPr="004225C6" w14:paraId="23947FB1" w14:textId="77777777" w:rsidTr="00E952FA">
        <w:trPr>
          <w:trHeight w:val="280"/>
        </w:trPr>
        <w:tc>
          <w:tcPr>
            <w:tcW w:w="1526" w:type="dxa"/>
            <w:vMerge/>
            <w:noWrap/>
            <w:hideMark/>
          </w:tcPr>
          <w:p w14:paraId="6A85F341" w14:textId="77777777" w:rsidR="0053079A" w:rsidRPr="004225C6" w:rsidRDefault="0053079A" w:rsidP="00E952FA">
            <w:pPr>
              <w:rPr>
                <w:b/>
                <w:bCs/>
              </w:rPr>
            </w:pPr>
          </w:p>
        </w:tc>
        <w:tc>
          <w:tcPr>
            <w:tcW w:w="8505" w:type="dxa"/>
            <w:noWrap/>
            <w:hideMark/>
          </w:tcPr>
          <w:p w14:paraId="2FD1ED97" w14:textId="77777777" w:rsidR="0053079A" w:rsidRPr="004225C6" w:rsidRDefault="0053079A" w:rsidP="00E952FA">
            <w:pPr>
              <w:rPr>
                <w:b/>
                <w:bCs/>
              </w:rPr>
            </w:pPr>
            <w:r w:rsidRPr="004225C6">
              <w:rPr>
                <w:rFonts w:hint="eastAsia"/>
                <w:b/>
                <w:bCs/>
              </w:rPr>
              <w:t xml:space="preserve">TNM stage: </w:t>
            </w:r>
            <w:r w:rsidRPr="004A690E">
              <w:t>IA/IB/IIA/IIB/IIIA/IIIB</w:t>
            </w:r>
            <w:r>
              <w:rPr>
                <w:rFonts w:hint="eastAsia"/>
              </w:rPr>
              <w:t xml:space="preserve">: </w:t>
            </w:r>
            <w:r w:rsidRPr="004A690E">
              <w:t>37 (24.0)/37 (24.0)/22 (14.3)/9 (5.8)/48 (31.2)/1 (0.6)</w:t>
            </w:r>
          </w:p>
        </w:tc>
      </w:tr>
      <w:tr w:rsidR="0053079A" w:rsidRPr="004225C6" w14:paraId="3E9587F0" w14:textId="77777777" w:rsidTr="00E952FA">
        <w:trPr>
          <w:trHeight w:val="280"/>
        </w:trPr>
        <w:tc>
          <w:tcPr>
            <w:tcW w:w="1526" w:type="dxa"/>
            <w:vMerge/>
            <w:noWrap/>
            <w:hideMark/>
          </w:tcPr>
          <w:p w14:paraId="12F367DE" w14:textId="77777777" w:rsidR="0053079A" w:rsidRPr="004225C6" w:rsidRDefault="0053079A" w:rsidP="00E952FA">
            <w:pPr>
              <w:rPr>
                <w:b/>
                <w:bCs/>
              </w:rPr>
            </w:pPr>
          </w:p>
        </w:tc>
        <w:tc>
          <w:tcPr>
            <w:tcW w:w="8505" w:type="dxa"/>
            <w:noWrap/>
            <w:hideMark/>
          </w:tcPr>
          <w:p w14:paraId="1EE47CD4" w14:textId="77777777" w:rsidR="0053079A" w:rsidRPr="004225C6" w:rsidRDefault="0053079A" w:rsidP="00E952FA">
            <w:pPr>
              <w:rPr>
                <w:b/>
                <w:bCs/>
              </w:rPr>
            </w:pPr>
            <w:r w:rsidRPr="004225C6">
              <w:rPr>
                <w:rFonts w:hint="eastAsia"/>
                <w:b/>
                <w:bCs/>
              </w:rPr>
              <w:t xml:space="preserve">Age: </w:t>
            </w:r>
            <w:r w:rsidRPr="004A690E">
              <w:t>69 (64.75–76)</w:t>
            </w:r>
            <w:r>
              <w:rPr>
                <w:rFonts w:hint="eastAsia"/>
              </w:rPr>
              <w:t xml:space="preserve"> years</w:t>
            </w:r>
          </w:p>
        </w:tc>
      </w:tr>
      <w:tr w:rsidR="0053079A" w:rsidRPr="004225C6" w14:paraId="122BAB64" w14:textId="77777777" w:rsidTr="00E952FA">
        <w:trPr>
          <w:trHeight w:val="280"/>
        </w:trPr>
        <w:tc>
          <w:tcPr>
            <w:tcW w:w="1526" w:type="dxa"/>
            <w:vMerge/>
            <w:noWrap/>
            <w:hideMark/>
          </w:tcPr>
          <w:p w14:paraId="098CE180" w14:textId="77777777" w:rsidR="0053079A" w:rsidRPr="004225C6" w:rsidRDefault="0053079A" w:rsidP="00E952FA">
            <w:pPr>
              <w:rPr>
                <w:b/>
                <w:bCs/>
              </w:rPr>
            </w:pPr>
          </w:p>
        </w:tc>
        <w:tc>
          <w:tcPr>
            <w:tcW w:w="8505" w:type="dxa"/>
            <w:noWrap/>
            <w:hideMark/>
          </w:tcPr>
          <w:p w14:paraId="7CB3A0C5" w14:textId="77777777" w:rsidR="0053079A" w:rsidRPr="004225C6" w:rsidRDefault="0053079A" w:rsidP="00E952FA">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55/99/154</w:t>
            </w:r>
          </w:p>
        </w:tc>
      </w:tr>
      <w:tr w:rsidR="0053079A" w:rsidRPr="004225C6" w14:paraId="7BD0B36F" w14:textId="77777777" w:rsidTr="00E952FA">
        <w:trPr>
          <w:trHeight w:val="280"/>
        </w:trPr>
        <w:tc>
          <w:tcPr>
            <w:tcW w:w="1526" w:type="dxa"/>
            <w:vMerge/>
            <w:noWrap/>
            <w:hideMark/>
          </w:tcPr>
          <w:p w14:paraId="305ADEB1" w14:textId="77777777" w:rsidR="0053079A" w:rsidRPr="004225C6" w:rsidRDefault="0053079A" w:rsidP="00E952FA">
            <w:pPr>
              <w:rPr>
                <w:b/>
                <w:bCs/>
              </w:rPr>
            </w:pPr>
          </w:p>
        </w:tc>
        <w:tc>
          <w:tcPr>
            <w:tcW w:w="8505" w:type="dxa"/>
            <w:noWrap/>
            <w:hideMark/>
          </w:tcPr>
          <w:p w14:paraId="291DEB18" w14:textId="77777777" w:rsidR="0053079A" w:rsidRPr="004225C6" w:rsidRDefault="0053079A" w:rsidP="00E952FA">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66/88</w:t>
            </w:r>
          </w:p>
        </w:tc>
      </w:tr>
      <w:tr w:rsidR="0053079A" w:rsidRPr="004225C6" w14:paraId="240019E2" w14:textId="77777777" w:rsidTr="00E952FA">
        <w:trPr>
          <w:trHeight w:val="280"/>
        </w:trPr>
        <w:tc>
          <w:tcPr>
            <w:tcW w:w="1526" w:type="dxa"/>
            <w:vMerge/>
            <w:noWrap/>
            <w:hideMark/>
          </w:tcPr>
          <w:p w14:paraId="1080A09D" w14:textId="77777777" w:rsidR="0053079A" w:rsidRPr="004225C6" w:rsidRDefault="0053079A" w:rsidP="00E952FA">
            <w:pPr>
              <w:rPr>
                <w:b/>
                <w:bCs/>
              </w:rPr>
            </w:pPr>
          </w:p>
        </w:tc>
        <w:tc>
          <w:tcPr>
            <w:tcW w:w="8505" w:type="dxa"/>
            <w:noWrap/>
            <w:hideMark/>
          </w:tcPr>
          <w:p w14:paraId="319E611B" w14:textId="77777777" w:rsidR="0053079A" w:rsidRPr="00392650" w:rsidRDefault="0053079A" w:rsidP="00E952FA">
            <w:r w:rsidRPr="004225C6">
              <w:rPr>
                <w:rFonts w:hint="eastAsia"/>
                <w:b/>
                <w:bCs/>
              </w:rPr>
              <w:t>Dose</w:t>
            </w:r>
            <w:r>
              <w:rPr>
                <w:rFonts w:hint="eastAsia"/>
                <w:b/>
                <w:bCs/>
              </w:rPr>
              <w:t xml:space="preserve">: </w:t>
            </w:r>
            <w:r>
              <w:rPr>
                <w:rFonts w:hint="eastAsia"/>
              </w:rPr>
              <w:t>NA</w:t>
            </w:r>
          </w:p>
        </w:tc>
      </w:tr>
      <w:tr w:rsidR="0053079A" w:rsidRPr="004225C6" w14:paraId="7A30F11E" w14:textId="77777777" w:rsidTr="00E952FA">
        <w:trPr>
          <w:trHeight w:val="280"/>
        </w:trPr>
        <w:tc>
          <w:tcPr>
            <w:tcW w:w="1526" w:type="dxa"/>
            <w:vMerge/>
            <w:noWrap/>
            <w:hideMark/>
          </w:tcPr>
          <w:p w14:paraId="32EDBB1C" w14:textId="77777777" w:rsidR="0053079A" w:rsidRPr="004225C6" w:rsidRDefault="0053079A" w:rsidP="00E952FA">
            <w:pPr>
              <w:rPr>
                <w:b/>
                <w:bCs/>
              </w:rPr>
            </w:pPr>
          </w:p>
        </w:tc>
        <w:tc>
          <w:tcPr>
            <w:tcW w:w="8505" w:type="dxa"/>
            <w:noWrap/>
            <w:hideMark/>
          </w:tcPr>
          <w:p w14:paraId="652FEA00" w14:textId="77777777" w:rsidR="0053079A" w:rsidRPr="004225C6" w:rsidRDefault="0053079A" w:rsidP="00E952FA">
            <w:pPr>
              <w:rPr>
                <w:b/>
                <w:bCs/>
              </w:rPr>
            </w:pPr>
            <w:r w:rsidRPr="004225C6">
              <w:rPr>
                <w:rFonts w:hint="eastAsia"/>
                <w:b/>
                <w:bCs/>
              </w:rPr>
              <w:t xml:space="preserve">Tx duration (day): </w:t>
            </w:r>
            <w:r>
              <w:rPr>
                <w:rFonts w:hint="eastAsia"/>
              </w:rPr>
              <w:t>NA</w:t>
            </w:r>
          </w:p>
        </w:tc>
      </w:tr>
      <w:tr w:rsidR="0053079A" w:rsidRPr="004225C6" w14:paraId="53C53820" w14:textId="77777777" w:rsidTr="00E952FA">
        <w:trPr>
          <w:trHeight w:val="280"/>
        </w:trPr>
        <w:tc>
          <w:tcPr>
            <w:tcW w:w="1526" w:type="dxa"/>
            <w:vMerge/>
            <w:noWrap/>
          </w:tcPr>
          <w:p w14:paraId="429EF40D" w14:textId="77777777" w:rsidR="0053079A" w:rsidRPr="004225C6" w:rsidRDefault="0053079A" w:rsidP="00E952FA">
            <w:pPr>
              <w:rPr>
                <w:b/>
                <w:bCs/>
              </w:rPr>
            </w:pPr>
          </w:p>
        </w:tc>
        <w:tc>
          <w:tcPr>
            <w:tcW w:w="8505" w:type="dxa"/>
            <w:noWrap/>
          </w:tcPr>
          <w:p w14:paraId="67055CC7" w14:textId="77777777" w:rsidR="0053079A" w:rsidRPr="0096579F" w:rsidRDefault="0053079A" w:rsidP="00E952FA">
            <w:pPr>
              <w:rPr>
                <w:b/>
                <w:bCs/>
              </w:rPr>
            </w:pPr>
            <w:r>
              <w:rPr>
                <w:rFonts w:hint="eastAsia"/>
                <w:b/>
                <w:bCs/>
              </w:rPr>
              <w:t xml:space="preserve">Follow-up time: </w:t>
            </w:r>
            <w:r w:rsidRPr="00605D26">
              <w:t xml:space="preserve">median follow-up period was 44.0 months </w:t>
            </w:r>
            <w:proofErr w:type="gramStart"/>
            <w:r w:rsidRPr="00605D26">
              <w:t>on the basis of</w:t>
            </w:r>
            <w:proofErr w:type="gramEnd"/>
            <w:r w:rsidRPr="00605D26">
              <w:t xml:space="preserve"> PFS events and 46.0 months </w:t>
            </w:r>
            <w:proofErr w:type="gramStart"/>
            <w:r w:rsidRPr="00605D26">
              <w:t>on the basis of</w:t>
            </w:r>
            <w:proofErr w:type="gramEnd"/>
            <w:r w:rsidRPr="00605D26">
              <w:t xml:space="preserve"> OS events</w:t>
            </w:r>
          </w:p>
        </w:tc>
      </w:tr>
      <w:tr w:rsidR="0053079A" w:rsidRPr="004225C6" w14:paraId="6AFA4542" w14:textId="77777777" w:rsidTr="00E952FA">
        <w:trPr>
          <w:trHeight w:val="280"/>
        </w:trPr>
        <w:tc>
          <w:tcPr>
            <w:tcW w:w="1526" w:type="dxa"/>
            <w:noWrap/>
            <w:hideMark/>
          </w:tcPr>
          <w:p w14:paraId="50070ACD" w14:textId="77777777" w:rsidR="0053079A" w:rsidRPr="004225C6" w:rsidRDefault="0053079A" w:rsidP="00E952FA">
            <w:pPr>
              <w:rPr>
                <w:b/>
                <w:bCs/>
              </w:rPr>
            </w:pPr>
            <w:r w:rsidRPr="004225C6">
              <w:rPr>
                <w:rFonts w:hint="eastAsia"/>
                <w:b/>
                <w:bCs/>
              </w:rPr>
              <w:t>Outcomes</w:t>
            </w:r>
          </w:p>
        </w:tc>
        <w:tc>
          <w:tcPr>
            <w:tcW w:w="8505" w:type="dxa"/>
            <w:noWrap/>
            <w:hideMark/>
          </w:tcPr>
          <w:p w14:paraId="393638E2" w14:textId="77777777" w:rsidR="0053079A" w:rsidRDefault="0053079A" w:rsidP="00E952FA">
            <w:r w:rsidRPr="00605D26">
              <w:t>median PFS</w:t>
            </w:r>
            <w:r>
              <w:rPr>
                <w:rFonts w:hint="eastAsia"/>
              </w:rPr>
              <w:t xml:space="preserve">: </w:t>
            </w:r>
            <w:r w:rsidRPr="00605D26">
              <w:t>26.1 months (95% CI: 22.0–32.1)</w:t>
            </w:r>
            <w:r>
              <w:rPr>
                <w:rFonts w:hint="eastAsia"/>
              </w:rPr>
              <w:t>;</w:t>
            </w:r>
          </w:p>
          <w:p w14:paraId="70310AD8" w14:textId="77777777" w:rsidR="0053079A" w:rsidRDefault="0053079A" w:rsidP="00E952FA">
            <w:r w:rsidRPr="00605D26">
              <w:t>median OS</w:t>
            </w:r>
            <w:r>
              <w:rPr>
                <w:rFonts w:hint="eastAsia"/>
              </w:rPr>
              <w:t xml:space="preserve">: </w:t>
            </w:r>
            <w:r w:rsidRPr="00605D26">
              <w:t>55.4 months (95% CI: 50.0–76.4)</w:t>
            </w:r>
            <w:r>
              <w:rPr>
                <w:rFonts w:hint="eastAsia"/>
              </w:rPr>
              <w:t>;</w:t>
            </w:r>
          </w:p>
          <w:p w14:paraId="2479EB05" w14:textId="77777777" w:rsidR="0053079A" w:rsidRDefault="0053079A" w:rsidP="00E952FA">
            <w:r w:rsidRPr="00605D26">
              <w:t>5-year PFS</w:t>
            </w:r>
            <w:r>
              <w:rPr>
                <w:rFonts w:hint="eastAsia"/>
              </w:rPr>
              <w:t xml:space="preserve"> </w:t>
            </w:r>
            <w:r w:rsidRPr="00605D26">
              <w:t>rates</w:t>
            </w:r>
            <w:r>
              <w:rPr>
                <w:rFonts w:hint="eastAsia"/>
              </w:rPr>
              <w:t xml:space="preserve">: </w:t>
            </w:r>
            <w:r w:rsidRPr="00605D26">
              <w:t>14.2%</w:t>
            </w:r>
            <w:r>
              <w:rPr>
                <w:rFonts w:hint="eastAsia"/>
              </w:rPr>
              <w:t>;</w:t>
            </w:r>
          </w:p>
          <w:p w14:paraId="7439DDAE" w14:textId="77777777" w:rsidR="0053079A" w:rsidRPr="009B7D55" w:rsidRDefault="0053079A" w:rsidP="00E952FA">
            <w:r w:rsidRPr="00605D26">
              <w:t>5-year OS rates</w:t>
            </w:r>
            <w:r>
              <w:rPr>
                <w:rFonts w:hint="eastAsia"/>
              </w:rPr>
              <w:t xml:space="preserve">: </w:t>
            </w:r>
            <w:r w:rsidRPr="00605D26">
              <w:t>41.8%</w:t>
            </w:r>
            <w:r>
              <w:rPr>
                <w:rFonts w:hint="eastAsia"/>
              </w:rPr>
              <w:t xml:space="preserve"> </w:t>
            </w:r>
          </w:p>
        </w:tc>
      </w:tr>
      <w:tr w:rsidR="0053079A" w:rsidRPr="004225C6" w14:paraId="36A28214" w14:textId="77777777" w:rsidTr="00E952FA">
        <w:trPr>
          <w:trHeight w:val="280"/>
        </w:trPr>
        <w:tc>
          <w:tcPr>
            <w:tcW w:w="1526" w:type="dxa"/>
            <w:noWrap/>
            <w:hideMark/>
          </w:tcPr>
          <w:p w14:paraId="1E3FE84B" w14:textId="77777777" w:rsidR="0053079A" w:rsidRPr="004225C6" w:rsidRDefault="0053079A" w:rsidP="00E952FA">
            <w:pPr>
              <w:rPr>
                <w:b/>
                <w:bCs/>
              </w:rPr>
            </w:pPr>
            <w:r w:rsidRPr="004225C6">
              <w:rPr>
                <w:rFonts w:hint="eastAsia"/>
                <w:b/>
                <w:bCs/>
              </w:rPr>
              <w:t>Abstract</w:t>
            </w:r>
          </w:p>
        </w:tc>
        <w:tc>
          <w:tcPr>
            <w:tcW w:w="8505" w:type="dxa"/>
            <w:noWrap/>
            <w:hideMark/>
          </w:tcPr>
          <w:p w14:paraId="14BF4DB4" w14:textId="77777777" w:rsidR="0053079A" w:rsidRPr="0076610B" w:rsidRDefault="0053079A" w:rsidP="00E952FA">
            <w:pPr>
              <w:widowControl/>
              <w:rPr>
                <w:color w:val="000000"/>
                <w:sz w:val="22"/>
              </w:rPr>
            </w:pPr>
            <w:r w:rsidRPr="0076610B">
              <w:rPr>
                <w:b/>
                <w:bCs/>
                <w:color w:val="000000"/>
                <w:sz w:val="22"/>
              </w:rPr>
              <w:t>Objectives:</w:t>
            </w:r>
            <w:r w:rsidRPr="0076610B">
              <w:rPr>
                <w:rFonts w:hint="eastAsia"/>
                <w:b/>
                <w:bCs/>
                <w:color w:val="000000"/>
                <w:sz w:val="22"/>
              </w:rPr>
              <w:t xml:space="preserve"> </w:t>
            </w:r>
            <w:r w:rsidRPr="0076610B">
              <w:rPr>
                <w:color w:val="000000"/>
                <w:sz w:val="22"/>
              </w:rPr>
              <w:t xml:space="preserve">The aim of this study was to </w:t>
            </w:r>
            <w:proofErr w:type="spellStart"/>
            <w:r w:rsidRPr="0076610B">
              <w:rPr>
                <w:color w:val="000000"/>
                <w:sz w:val="22"/>
              </w:rPr>
              <w:t>analyse</w:t>
            </w:r>
            <w:proofErr w:type="spellEnd"/>
            <w:r w:rsidRPr="0076610B">
              <w:rPr>
                <w:color w:val="000000"/>
                <w:sz w:val="22"/>
              </w:rPr>
              <w:t xml:space="preserve"> the long-term survival outcomes and prognostic factors of patients receiving epidermal growth factor receptor tyrosine kinase inhibitors (EGFR-TKIs) as first-line treatment for postoperative recurrent EGFR-mutated lung adenocarcinoma.</w:t>
            </w:r>
          </w:p>
          <w:p w14:paraId="0A14BEAC" w14:textId="77777777" w:rsidR="0053079A" w:rsidRPr="0076610B" w:rsidRDefault="0053079A" w:rsidP="00E952FA">
            <w:pPr>
              <w:widowControl/>
              <w:rPr>
                <w:color w:val="000000"/>
                <w:sz w:val="22"/>
              </w:rPr>
            </w:pPr>
            <w:r w:rsidRPr="0076610B">
              <w:rPr>
                <w:b/>
                <w:bCs/>
                <w:color w:val="000000"/>
                <w:sz w:val="22"/>
              </w:rPr>
              <w:t>Methods:</w:t>
            </w:r>
            <w:r w:rsidRPr="0076610B">
              <w:rPr>
                <w:rFonts w:hint="eastAsia"/>
                <w:b/>
                <w:bCs/>
                <w:color w:val="000000"/>
                <w:sz w:val="22"/>
              </w:rPr>
              <w:t xml:space="preserve"> </w:t>
            </w:r>
            <w:r w:rsidRPr="0076610B">
              <w:rPr>
                <w:color w:val="000000"/>
                <w:sz w:val="22"/>
              </w:rPr>
              <w:t>Using a multi-institutional database, we performed a retrospective chart review to identify all patients who had undergone complete resection of stage I-III EGFR-mutated lung adenocarcinoma at 11 acute care hospitals between 2009 and 2016 and had received first-line EGFR-TKI treatment for postoperative recurrence. Adverse events, progression-free survival (PFS) and overall survival (OS) were investigated. Survival outcomes were assessed using Kaplan-Meier analysis. Cox proportional hazards models were used to calculate the hazard ratios (HRs) and 95% confidence intervals (CIs) for PFS and OS.</w:t>
            </w:r>
          </w:p>
          <w:p w14:paraId="58E37C83" w14:textId="77777777" w:rsidR="0053079A" w:rsidRPr="0076610B" w:rsidRDefault="0053079A" w:rsidP="00E952FA">
            <w:pPr>
              <w:widowControl/>
              <w:rPr>
                <w:color w:val="000000"/>
                <w:sz w:val="22"/>
              </w:rPr>
            </w:pPr>
            <w:r w:rsidRPr="0076610B">
              <w:rPr>
                <w:b/>
                <w:bCs/>
                <w:sz w:val="22"/>
              </w:rPr>
              <w:t>Results:</w:t>
            </w:r>
            <w:r w:rsidRPr="0076610B">
              <w:rPr>
                <w:rFonts w:hint="eastAsia"/>
                <w:b/>
                <w:bCs/>
                <w:sz w:val="22"/>
              </w:rPr>
              <w:t xml:space="preserve"> </w:t>
            </w:r>
            <w:r w:rsidRPr="0076610B">
              <w:rPr>
                <w:color w:val="000000"/>
                <w:sz w:val="22"/>
              </w:rPr>
              <w:t xml:space="preserve">The study sample comprised 154 patients with a median age of 69. The total </w:t>
            </w:r>
            <w:r w:rsidRPr="0076610B">
              <w:rPr>
                <w:color w:val="000000"/>
                <w:sz w:val="22"/>
              </w:rPr>
              <w:lastRenderedPageBreak/>
              <w:t>numbers of events were 101 for PFS and 60 for OS. The median PFS and OS were 26.1 and 55.4 months, respectively. In the multivariable analysis, EGFR ex 21 L858R mutation (HR: 1.71, 95% CI: 1.15-2.55) and shorter disease-free intervals (HR: 0.98, 95% CI: 0.96-0.99) were significantly associated with shorter PFS. Age (HR: 1.03, 95% CI: 1.00-1.07), smoking history (HR: 2.31, 95% CI: 1.35-3.94) and pathological N2 disease at the initial surgery (HR: 2.30, 95% CI: 1.32-4.00) were significantly associated with shorter OS.</w:t>
            </w:r>
          </w:p>
          <w:p w14:paraId="2A2C97FD" w14:textId="77777777" w:rsidR="0053079A" w:rsidRPr="0076610B" w:rsidRDefault="0053079A" w:rsidP="00E952FA">
            <w:pPr>
              <w:widowControl/>
              <w:rPr>
                <w:color w:val="000000"/>
                <w:sz w:val="22"/>
              </w:rPr>
            </w:pPr>
            <w:r w:rsidRPr="0076610B">
              <w:rPr>
                <w:b/>
                <w:bCs/>
                <w:color w:val="000000"/>
                <w:sz w:val="22"/>
              </w:rPr>
              <w:t>Conclusions:</w:t>
            </w:r>
            <w:r>
              <w:rPr>
                <w:rFonts w:hint="eastAsia"/>
                <w:color w:val="000000"/>
                <w:sz w:val="22"/>
              </w:rPr>
              <w:t xml:space="preserve"> </w:t>
            </w:r>
            <w:r w:rsidRPr="0076610B">
              <w:rPr>
                <w:color w:val="000000"/>
                <w:sz w:val="22"/>
              </w:rPr>
              <w:t xml:space="preserve">First-line EGFR-TKI treatment was generally associated with </w:t>
            </w:r>
            <w:proofErr w:type="spellStart"/>
            <w:r w:rsidRPr="0076610B">
              <w:rPr>
                <w:color w:val="000000"/>
                <w:sz w:val="22"/>
              </w:rPr>
              <w:t>favourable</w:t>
            </w:r>
            <w:proofErr w:type="spellEnd"/>
            <w:r w:rsidRPr="0076610B">
              <w:rPr>
                <w:color w:val="000000"/>
                <w:sz w:val="22"/>
              </w:rPr>
              <w:t xml:space="preserve"> survival outcomes in patients with postoperative recurrent EGFR-mutated lung adenocarcinoma. EGFR ex 21 L858R mutation may be an important prognostic factor for shorter PFS.</w:t>
            </w:r>
          </w:p>
          <w:p w14:paraId="0BCF9C0E" w14:textId="77777777" w:rsidR="0053079A" w:rsidRPr="006E6A1C" w:rsidRDefault="0053079A" w:rsidP="00E952FA">
            <w:pPr>
              <w:widowControl/>
              <w:rPr>
                <w:rFonts w:eastAsia="宋体"/>
                <w:color w:val="000000"/>
                <w:sz w:val="22"/>
              </w:rPr>
            </w:pPr>
            <w:r w:rsidRPr="0076610B">
              <w:rPr>
                <w:b/>
                <w:bCs/>
                <w:color w:val="000000"/>
                <w:sz w:val="22"/>
              </w:rPr>
              <w:t>Keywords:</w:t>
            </w:r>
            <w:r w:rsidRPr="0076610B">
              <w:rPr>
                <w:color w:val="000000"/>
                <w:sz w:val="22"/>
              </w:rPr>
              <w:t xml:space="preserve"> Epidermal growth factor receptor tyrosine kinase inhibitors; Lung adenocarcinoma; Postoperative recurrence.</w:t>
            </w:r>
          </w:p>
        </w:tc>
      </w:tr>
    </w:tbl>
    <w:p w14:paraId="13650D90" w14:textId="77777777" w:rsidR="0053079A" w:rsidRDefault="0053079A" w:rsidP="0053079A"/>
    <w:p w14:paraId="41721835" w14:textId="211F0760" w:rsidR="0053079A" w:rsidRPr="00AC51B3" w:rsidRDefault="00EF2780" w:rsidP="0053079A">
      <w:pPr>
        <w:pStyle w:val="3"/>
      </w:pPr>
      <w:bookmarkStart w:id="22" w:name="_Toc219646488"/>
      <w:r>
        <w:rPr>
          <w:rFonts w:hint="eastAsia"/>
        </w:rPr>
        <w:t>2</w:t>
      </w:r>
      <w:r w:rsidR="0053079A">
        <w:rPr>
          <w:rFonts w:hint="eastAsia"/>
        </w:rPr>
        <w:t>.1</w:t>
      </w:r>
      <w:r w:rsidR="0053798F">
        <w:rPr>
          <w:rFonts w:hint="eastAsia"/>
        </w:rPr>
        <w:t>5</w:t>
      </w:r>
      <w:r w:rsidR="0053079A">
        <w:rPr>
          <w:rFonts w:hint="eastAsia"/>
        </w:rPr>
        <w:t xml:space="preserve"> </w:t>
      </w:r>
      <w:r w:rsidR="0053079A" w:rsidRPr="009B1D8C">
        <w:t>Neal</w:t>
      </w:r>
      <w:r w:rsidR="0053079A">
        <w:rPr>
          <w:rFonts w:hint="eastAsia"/>
        </w:rPr>
        <w:t xml:space="preserve"> </w:t>
      </w:r>
      <w:r w:rsidR="0053079A" w:rsidRPr="00AC51B3">
        <w:t>202</w:t>
      </w:r>
      <w:r w:rsidR="0053079A">
        <w:rPr>
          <w:rFonts w:hint="eastAsia"/>
        </w:rPr>
        <w:t>1</w:t>
      </w:r>
      <w:bookmarkEnd w:id="22"/>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0BB15C8D" w14:textId="77777777" w:rsidTr="00174745">
        <w:trPr>
          <w:trHeight w:val="280"/>
        </w:trPr>
        <w:tc>
          <w:tcPr>
            <w:tcW w:w="10031" w:type="dxa"/>
            <w:gridSpan w:val="2"/>
            <w:noWrap/>
            <w:hideMark/>
          </w:tcPr>
          <w:p w14:paraId="5117735B" w14:textId="77777777" w:rsidR="0053079A" w:rsidRPr="004225C6" w:rsidRDefault="0053079A" w:rsidP="00174745">
            <w:pPr>
              <w:rPr>
                <w:b/>
                <w:bCs/>
              </w:rPr>
            </w:pPr>
            <w:r w:rsidRPr="009B1D8C">
              <w:rPr>
                <w:b/>
                <w:bCs/>
              </w:rPr>
              <w:t>Neal 2021</w:t>
            </w:r>
          </w:p>
        </w:tc>
      </w:tr>
      <w:tr w:rsidR="0053079A" w:rsidRPr="004225C6" w14:paraId="423BC07D" w14:textId="77777777" w:rsidTr="00174745">
        <w:trPr>
          <w:trHeight w:val="280"/>
        </w:trPr>
        <w:tc>
          <w:tcPr>
            <w:tcW w:w="10031" w:type="dxa"/>
            <w:gridSpan w:val="2"/>
            <w:noWrap/>
            <w:hideMark/>
          </w:tcPr>
          <w:p w14:paraId="2E3855AE" w14:textId="77777777" w:rsidR="0053079A" w:rsidRPr="00392650" w:rsidRDefault="0053079A" w:rsidP="00174745">
            <w:r w:rsidRPr="004225C6">
              <w:rPr>
                <w:rFonts w:hint="eastAsia"/>
                <w:b/>
                <w:bCs/>
              </w:rPr>
              <w:t xml:space="preserve">Study Title: </w:t>
            </w:r>
            <w:r w:rsidRPr="009B1D8C">
              <w:t xml:space="preserve">Randomized Phase II Study of 3 Months or 2 Years of Adjuvant Afatinib in Patients </w:t>
            </w:r>
            <w:proofErr w:type="gramStart"/>
            <w:r w:rsidRPr="009B1D8C">
              <w:t>With</w:t>
            </w:r>
            <w:proofErr w:type="gramEnd"/>
            <w:r w:rsidRPr="009B1D8C">
              <w:t xml:space="preserve"> Surgically Resected Stage I-III EGFR-Mutant Non–Small-Cell Lung Cancer</w:t>
            </w:r>
          </w:p>
        </w:tc>
      </w:tr>
      <w:tr w:rsidR="0053079A" w:rsidRPr="004225C6" w14:paraId="7614B526" w14:textId="77777777" w:rsidTr="00174745">
        <w:trPr>
          <w:trHeight w:val="280"/>
        </w:trPr>
        <w:tc>
          <w:tcPr>
            <w:tcW w:w="1526" w:type="dxa"/>
            <w:vMerge w:val="restart"/>
            <w:noWrap/>
            <w:hideMark/>
          </w:tcPr>
          <w:p w14:paraId="095451CE" w14:textId="77777777" w:rsidR="0053079A" w:rsidRPr="004225C6" w:rsidRDefault="0053079A" w:rsidP="00174745">
            <w:pPr>
              <w:rPr>
                <w:b/>
                <w:bCs/>
              </w:rPr>
            </w:pPr>
            <w:r w:rsidRPr="004225C6">
              <w:rPr>
                <w:rFonts w:hint="eastAsia"/>
                <w:b/>
                <w:bCs/>
              </w:rPr>
              <w:t>Methods</w:t>
            </w:r>
          </w:p>
        </w:tc>
        <w:tc>
          <w:tcPr>
            <w:tcW w:w="8505" w:type="dxa"/>
            <w:noWrap/>
            <w:hideMark/>
          </w:tcPr>
          <w:p w14:paraId="02D30FE0" w14:textId="77777777" w:rsidR="0053079A" w:rsidRPr="004225C6" w:rsidRDefault="0053079A" w:rsidP="00174745">
            <w:pPr>
              <w:rPr>
                <w:b/>
                <w:bCs/>
              </w:rPr>
            </w:pPr>
            <w:r w:rsidRPr="004225C6">
              <w:rPr>
                <w:rFonts w:hint="eastAsia"/>
                <w:b/>
                <w:bCs/>
              </w:rPr>
              <w:t xml:space="preserve">Journal: </w:t>
            </w:r>
            <w:r w:rsidRPr="009B1D8C">
              <w:rPr>
                <w:i/>
                <w:iCs/>
              </w:rPr>
              <w:t>JCO Precision Oncology</w:t>
            </w:r>
          </w:p>
        </w:tc>
      </w:tr>
      <w:tr w:rsidR="0053079A" w:rsidRPr="004225C6" w14:paraId="219F33BA" w14:textId="77777777" w:rsidTr="00174745">
        <w:trPr>
          <w:trHeight w:val="280"/>
        </w:trPr>
        <w:tc>
          <w:tcPr>
            <w:tcW w:w="1526" w:type="dxa"/>
            <w:vMerge/>
            <w:noWrap/>
            <w:hideMark/>
          </w:tcPr>
          <w:p w14:paraId="13767C87" w14:textId="77777777" w:rsidR="0053079A" w:rsidRPr="004225C6" w:rsidRDefault="0053079A" w:rsidP="00174745">
            <w:pPr>
              <w:rPr>
                <w:b/>
                <w:bCs/>
              </w:rPr>
            </w:pPr>
          </w:p>
        </w:tc>
        <w:tc>
          <w:tcPr>
            <w:tcW w:w="8505" w:type="dxa"/>
            <w:noWrap/>
            <w:hideMark/>
          </w:tcPr>
          <w:p w14:paraId="43940C0D" w14:textId="77777777" w:rsidR="0053079A" w:rsidRPr="004225C6" w:rsidRDefault="0053079A" w:rsidP="00174745">
            <w:pPr>
              <w:rPr>
                <w:b/>
                <w:bCs/>
              </w:rPr>
            </w:pPr>
            <w:r w:rsidRPr="004225C6">
              <w:rPr>
                <w:rFonts w:hint="eastAsia"/>
                <w:b/>
                <w:bCs/>
              </w:rPr>
              <w:t xml:space="preserve">Publication type: </w:t>
            </w:r>
            <w:r>
              <w:rPr>
                <w:rFonts w:hint="eastAsia"/>
              </w:rPr>
              <w:t>article</w:t>
            </w:r>
          </w:p>
        </w:tc>
      </w:tr>
      <w:tr w:rsidR="0053079A" w:rsidRPr="004225C6" w14:paraId="701434C6" w14:textId="77777777" w:rsidTr="00174745">
        <w:trPr>
          <w:trHeight w:val="280"/>
        </w:trPr>
        <w:tc>
          <w:tcPr>
            <w:tcW w:w="1526" w:type="dxa"/>
            <w:vMerge/>
            <w:noWrap/>
            <w:hideMark/>
          </w:tcPr>
          <w:p w14:paraId="73903AB6" w14:textId="77777777" w:rsidR="0053079A" w:rsidRPr="004225C6" w:rsidRDefault="0053079A" w:rsidP="00174745">
            <w:pPr>
              <w:rPr>
                <w:b/>
                <w:bCs/>
              </w:rPr>
            </w:pPr>
          </w:p>
        </w:tc>
        <w:tc>
          <w:tcPr>
            <w:tcW w:w="8505" w:type="dxa"/>
            <w:noWrap/>
            <w:hideMark/>
          </w:tcPr>
          <w:p w14:paraId="7F2957A4" w14:textId="77777777" w:rsidR="0053079A" w:rsidRPr="004225C6" w:rsidRDefault="0053079A" w:rsidP="00174745">
            <w:pPr>
              <w:rPr>
                <w:b/>
                <w:bCs/>
              </w:rPr>
            </w:pPr>
            <w:r w:rsidRPr="004225C6">
              <w:rPr>
                <w:rFonts w:hint="eastAsia"/>
                <w:b/>
                <w:bCs/>
              </w:rPr>
              <w:t xml:space="preserve">Publication year: </w:t>
            </w:r>
            <w:r>
              <w:rPr>
                <w:rFonts w:hint="eastAsia"/>
              </w:rPr>
              <w:t>2021</w:t>
            </w:r>
          </w:p>
        </w:tc>
      </w:tr>
      <w:tr w:rsidR="0053079A" w:rsidRPr="004225C6" w14:paraId="3018BF7E" w14:textId="77777777" w:rsidTr="00174745">
        <w:trPr>
          <w:trHeight w:val="280"/>
        </w:trPr>
        <w:tc>
          <w:tcPr>
            <w:tcW w:w="1526" w:type="dxa"/>
            <w:vMerge/>
            <w:noWrap/>
            <w:hideMark/>
          </w:tcPr>
          <w:p w14:paraId="5239760E" w14:textId="77777777" w:rsidR="0053079A" w:rsidRPr="004225C6" w:rsidRDefault="0053079A" w:rsidP="00174745">
            <w:pPr>
              <w:rPr>
                <w:b/>
                <w:bCs/>
              </w:rPr>
            </w:pPr>
          </w:p>
        </w:tc>
        <w:tc>
          <w:tcPr>
            <w:tcW w:w="8505" w:type="dxa"/>
            <w:noWrap/>
            <w:hideMark/>
          </w:tcPr>
          <w:p w14:paraId="0172E71C" w14:textId="77777777" w:rsidR="0053079A" w:rsidRPr="004225C6" w:rsidRDefault="0053079A" w:rsidP="00174745">
            <w:pPr>
              <w:rPr>
                <w:b/>
                <w:bCs/>
              </w:rPr>
            </w:pPr>
            <w:r w:rsidRPr="004225C6">
              <w:rPr>
                <w:rFonts w:hint="eastAsia"/>
                <w:b/>
                <w:bCs/>
              </w:rPr>
              <w:t xml:space="preserve">Study design: </w:t>
            </w:r>
            <w:r>
              <w:rPr>
                <w:rFonts w:hint="eastAsia"/>
              </w:rPr>
              <w:t>multi</w:t>
            </w:r>
            <w:r w:rsidRPr="006218ED">
              <w:t xml:space="preserve">-center, </w:t>
            </w:r>
            <w:r>
              <w:rPr>
                <w:rFonts w:hint="eastAsia"/>
              </w:rPr>
              <w:t>p</w:t>
            </w:r>
            <w:r w:rsidRPr="006218ED">
              <w:t xml:space="preserve">rospective, </w:t>
            </w:r>
            <w:r>
              <w:rPr>
                <w:rFonts w:hint="eastAsia"/>
              </w:rPr>
              <w:t>two-arm, r</w:t>
            </w:r>
            <w:r w:rsidRPr="009B1D8C">
              <w:t>andomized</w:t>
            </w:r>
            <w:r>
              <w:rPr>
                <w:rFonts w:hint="eastAsia"/>
              </w:rPr>
              <w:t xml:space="preserve"> controlled trials</w:t>
            </w:r>
          </w:p>
        </w:tc>
      </w:tr>
      <w:tr w:rsidR="0053079A" w:rsidRPr="004225C6" w14:paraId="78F27C84" w14:textId="77777777" w:rsidTr="00174745">
        <w:trPr>
          <w:trHeight w:val="280"/>
        </w:trPr>
        <w:tc>
          <w:tcPr>
            <w:tcW w:w="1526" w:type="dxa"/>
            <w:vMerge/>
            <w:noWrap/>
            <w:hideMark/>
          </w:tcPr>
          <w:p w14:paraId="4076FF98" w14:textId="77777777" w:rsidR="0053079A" w:rsidRPr="004225C6" w:rsidRDefault="0053079A" w:rsidP="00174745">
            <w:pPr>
              <w:rPr>
                <w:b/>
                <w:bCs/>
              </w:rPr>
            </w:pPr>
          </w:p>
        </w:tc>
        <w:tc>
          <w:tcPr>
            <w:tcW w:w="8505" w:type="dxa"/>
            <w:noWrap/>
            <w:hideMark/>
          </w:tcPr>
          <w:p w14:paraId="30383FC0" w14:textId="77777777" w:rsidR="0053079A" w:rsidRPr="004225C6" w:rsidRDefault="0053079A" w:rsidP="00174745">
            <w:pPr>
              <w:rPr>
                <w:b/>
                <w:bCs/>
              </w:rPr>
            </w:pPr>
            <w:r w:rsidRPr="004225C6">
              <w:rPr>
                <w:rFonts w:hint="eastAsia"/>
                <w:b/>
                <w:bCs/>
              </w:rPr>
              <w:t>Phase:</w:t>
            </w:r>
            <w:r w:rsidRPr="009B1D8C">
              <w:rPr>
                <w:rFonts w:hint="eastAsia"/>
              </w:rPr>
              <w:t xml:space="preserve"> II</w:t>
            </w:r>
          </w:p>
        </w:tc>
      </w:tr>
      <w:tr w:rsidR="0053079A" w:rsidRPr="004225C6" w14:paraId="54423FFF" w14:textId="77777777" w:rsidTr="00174745">
        <w:trPr>
          <w:trHeight w:val="280"/>
        </w:trPr>
        <w:tc>
          <w:tcPr>
            <w:tcW w:w="1526" w:type="dxa"/>
            <w:vMerge/>
            <w:noWrap/>
            <w:hideMark/>
          </w:tcPr>
          <w:p w14:paraId="099FD702" w14:textId="77777777" w:rsidR="0053079A" w:rsidRPr="004225C6" w:rsidRDefault="0053079A" w:rsidP="00174745">
            <w:pPr>
              <w:rPr>
                <w:b/>
                <w:bCs/>
              </w:rPr>
            </w:pPr>
          </w:p>
        </w:tc>
        <w:tc>
          <w:tcPr>
            <w:tcW w:w="8505" w:type="dxa"/>
            <w:noWrap/>
            <w:hideMark/>
          </w:tcPr>
          <w:p w14:paraId="54080F5D" w14:textId="77777777" w:rsidR="0053079A" w:rsidRPr="004225C6" w:rsidRDefault="0053079A" w:rsidP="00174745">
            <w:pPr>
              <w:rPr>
                <w:b/>
                <w:bCs/>
              </w:rPr>
            </w:pPr>
            <w:r w:rsidRPr="004225C6">
              <w:rPr>
                <w:rFonts w:hint="eastAsia"/>
                <w:b/>
                <w:bCs/>
              </w:rPr>
              <w:t xml:space="preserve">Study setting: </w:t>
            </w:r>
            <w:r>
              <w:rPr>
                <w:rFonts w:hint="eastAsia"/>
              </w:rPr>
              <w:t>America</w:t>
            </w:r>
          </w:p>
        </w:tc>
      </w:tr>
      <w:tr w:rsidR="0053079A" w:rsidRPr="004225C6" w14:paraId="471F83D9" w14:textId="77777777" w:rsidTr="00174745">
        <w:trPr>
          <w:trHeight w:val="280"/>
        </w:trPr>
        <w:tc>
          <w:tcPr>
            <w:tcW w:w="1526" w:type="dxa"/>
            <w:vMerge/>
            <w:noWrap/>
            <w:hideMark/>
          </w:tcPr>
          <w:p w14:paraId="0C9DF1FB" w14:textId="77777777" w:rsidR="0053079A" w:rsidRPr="004225C6" w:rsidRDefault="0053079A" w:rsidP="00174745">
            <w:pPr>
              <w:rPr>
                <w:b/>
                <w:bCs/>
              </w:rPr>
            </w:pPr>
          </w:p>
        </w:tc>
        <w:tc>
          <w:tcPr>
            <w:tcW w:w="8505" w:type="dxa"/>
            <w:noWrap/>
            <w:hideMark/>
          </w:tcPr>
          <w:p w14:paraId="2258E395" w14:textId="77777777" w:rsidR="0053079A" w:rsidRPr="004225C6" w:rsidRDefault="0053079A" w:rsidP="00174745">
            <w:pPr>
              <w:rPr>
                <w:b/>
                <w:bCs/>
              </w:rPr>
            </w:pPr>
            <w:r w:rsidRPr="004225C6">
              <w:rPr>
                <w:rFonts w:hint="eastAsia"/>
                <w:b/>
                <w:bCs/>
              </w:rPr>
              <w:t>Study data:</w:t>
            </w:r>
            <w:r w:rsidRPr="00BA2AB2">
              <w:rPr>
                <w:rFonts w:hint="eastAsia"/>
              </w:rPr>
              <w:t xml:space="preserve"> </w:t>
            </w:r>
            <w:r w:rsidRPr="009B1D8C">
              <w:t>May 2013 to January 2017</w:t>
            </w:r>
          </w:p>
        </w:tc>
      </w:tr>
      <w:tr w:rsidR="0053079A" w:rsidRPr="004225C6" w14:paraId="55D5EC12" w14:textId="77777777" w:rsidTr="00174745">
        <w:trPr>
          <w:trHeight w:val="280"/>
        </w:trPr>
        <w:tc>
          <w:tcPr>
            <w:tcW w:w="1526" w:type="dxa"/>
            <w:vMerge w:val="restart"/>
            <w:noWrap/>
            <w:hideMark/>
          </w:tcPr>
          <w:p w14:paraId="1F1208EE" w14:textId="77777777" w:rsidR="0053079A" w:rsidRPr="004225C6" w:rsidRDefault="0053079A" w:rsidP="00174745">
            <w:pPr>
              <w:rPr>
                <w:b/>
                <w:bCs/>
              </w:rPr>
            </w:pPr>
            <w:r w:rsidRPr="004225C6">
              <w:rPr>
                <w:rFonts w:hint="eastAsia"/>
                <w:b/>
                <w:bCs/>
              </w:rPr>
              <w:t>Participants</w:t>
            </w:r>
          </w:p>
          <w:p w14:paraId="11ED57EC" w14:textId="77777777" w:rsidR="0053079A" w:rsidRPr="004225C6" w:rsidRDefault="0053079A" w:rsidP="00174745">
            <w:pPr>
              <w:rPr>
                <w:b/>
                <w:bCs/>
              </w:rPr>
            </w:pPr>
          </w:p>
        </w:tc>
        <w:tc>
          <w:tcPr>
            <w:tcW w:w="8505" w:type="dxa"/>
            <w:noWrap/>
            <w:hideMark/>
          </w:tcPr>
          <w:p w14:paraId="5952BAD2" w14:textId="77777777" w:rsidR="0053079A" w:rsidRPr="004225C6" w:rsidRDefault="0053079A" w:rsidP="00174745">
            <w:pPr>
              <w:rPr>
                <w:b/>
                <w:bCs/>
              </w:rPr>
            </w:pPr>
            <w:r w:rsidRPr="004225C6">
              <w:rPr>
                <w:rFonts w:hint="eastAsia"/>
                <w:b/>
                <w:bCs/>
              </w:rPr>
              <w:t xml:space="preserve">Population description: </w:t>
            </w:r>
            <w:r w:rsidRPr="00763502">
              <w:rPr>
                <w:rFonts w:hint="eastAsia"/>
              </w:rPr>
              <w:t>p</w:t>
            </w:r>
            <w:r w:rsidRPr="00763502">
              <w:t xml:space="preserve">atients enrolled were at least 18 years of age with pathologically confirmed </w:t>
            </w:r>
            <w:r w:rsidRPr="00055E5A">
              <w:rPr>
                <w:highlight w:val="yellow"/>
              </w:rPr>
              <w:t>stage IA-IIIB</w:t>
            </w:r>
            <w:r w:rsidRPr="00763502">
              <w:t xml:space="preserve"> (AJCC 7th edition) NSCLC with an EGFR mutation</w:t>
            </w:r>
          </w:p>
        </w:tc>
      </w:tr>
      <w:tr w:rsidR="0053079A" w:rsidRPr="004225C6" w14:paraId="0E60ADBE" w14:textId="77777777" w:rsidTr="00174745">
        <w:trPr>
          <w:trHeight w:val="280"/>
        </w:trPr>
        <w:tc>
          <w:tcPr>
            <w:tcW w:w="1526" w:type="dxa"/>
            <w:vMerge/>
            <w:noWrap/>
            <w:hideMark/>
          </w:tcPr>
          <w:p w14:paraId="0ACE49F5" w14:textId="77777777" w:rsidR="0053079A" w:rsidRPr="004225C6" w:rsidRDefault="0053079A" w:rsidP="00174745">
            <w:pPr>
              <w:rPr>
                <w:b/>
                <w:bCs/>
              </w:rPr>
            </w:pPr>
          </w:p>
        </w:tc>
        <w:tc>
          <w:tcPr>
            <w:tcW w:w="8505" w:type="dxa"/>
            <w:noWrap/>
            <w:hideMark/>
          </w:tcPr>
          <w:p w14:paraId="26F7E032" w14:textId="77777777" w:rsidR="0053079A" w:rsidRPr="004225C6" w:rsidRDefault="0053079A" w:rsidP="00174745">
            <w:pPr>
              <w:rPr>
                <w:b/>
                <w:bCs/>
              </w:rPr>
            </w:pPr>
            <w:r w:rsidRPr="004225C6">
              <w:rPr>
                <w:rFonts w:hint="eastAsia"/>
                <w:b/>
                <w:bCs/>
              </w:rPr>
              <w:t xml:space="preserve">Number: </w:t>
            </w:r>
            <w:r>
              <w:rPr>
                <w:rFonts w:hint="eastAsia"/>
              </w:rPr>
              <w:t>46</w:t>
            </w:r>
          </w:p>
        </w:tc>
      </w:tr>
      <w:tr w:rsidR="0053079A" w:rsidRPr="004225C6" w14:paraId="0E151469" w14:textId="77777777" w:rsidTr="00174745">
        <w:trPr>
          <w:trHeight w:val="280"/>
        </w:trPr>
        <w:tc>
          <w:tcPr>
            <w:tcW w:w="1526" w:type="dxa"/>
            <w:vMerge/>
            <w:noWrap/>
            <w:hideMark/>
          </w:tcPr>
          <w:p w14:paraId="2DF601C1" w14:textId="77777777" w:rsidR="0053079A" w:rsidRPr="004225C6" w:rsidRDefault="0053079A" w:rsidP="00174745">
            <w:pPr>
              <w:rPr>
                <w:b/>
                <w:bCs/>
              </w:rPr>
            </w:pPr>
          </w:p>
        </w:tc>
        <w:tc>
          <w:tcPr>
            <w:tcW w:w="8505" w:type="dxa"/>
            <w:noWrap/>
            <w:hideMark/>
          </w:tcPr>
          <w:p w14:paraId="51AE17A3" w14:textId="77777777" w:rsidR="0053079A" w:rsidRDefault="0053079A" w:rsidP="00174745">
            <w:pPr>
              <w:rPr>
                <w:b/>
                <w:bCs/>
              </w:rPr>
            </w:pPr>
            <w:r w:rsidRPr="004225C6">
              <w:rPr>
                <w:rFonts w:hint="eastAsia"/>
                <w:b/>
                <w:bCs/>
              </w:rPr>
              <w:t xml:space="preserve">Inclusion criteria: </w:t>
            </w:r>
          </w:p>
          <w:p w14:paraId="1ECDAFD8" w14:textId="77777777" w:rsidR="0053079A" w:rsidRDefault="0053079A" w:rsidP="00174745">
            <w:r>
              <w:rPr>
                <w:rFonts w:hint="eastAsia"/>
              </w:rPr>
              <w:t xml:space="preserve">1. </w:t>
            </w:r>
            <w:r w:rsidRPr="00763502">
              <w:t xml:space="preserve">Patients enrolled were at least 18 years of age with pathologically confirmed stage IA-IIIB (AJCC 7th edition) NSCLC with an </w:t>
            </w:r>
            <w:r w:rsidRPr="00055E5A">
              <w:rPr>
                <w:highlight w:val="yellow"/>
              </w:rPr>
              <w:t>EGFR mutation, including exon 19 deletion, exon 21 L858R</w:t>
            </w:r>
            <w:r w:rsidRPr="00763502">
              <w:t xml:space="preserve">, and other known activating and sensitizing EGFR mutations at the discretion of the principal investigator (L.V.S.). </w:t>
            </w:r>
          </w:p>
          <w:p w14:paraId="53DFACF6" w14:textId="77777777" w:rsidR="0053079A" w:rsidRDefault="0053079A" w:rsidP="00174745">
            <w:r>
              <w:rPr>
                <w:rFonts w:hint="eastAsia"/>
              </w:rPr>
              <w:t xml:space="preserve">2. </w:t>
            </w:r>
            <w:r w:rsidRPr="00763502">
              <w:t xml:space="preserve">All patients had complete surgical resection without evidence of recurrence based on screening computed tomography (CT) scans of the chest and abdomen. </w:t>
            </w:r>
          </w:p>
          <w:p w14:paraId="46FB3BBF" w14:textId="77777777" w:rsidR="0053079A" w:rsidRDefault="0053079A" w:rsidP="00174745">
            <w:r>
              <w:rPr>
                <w:rFonts w:hint="eastAsia"/>
              </w:rPr>
              <w:t xml:space="preserve">3. </w:t>
            </w:r>
            <w:r w:rsidRPr="00763502">
              <w:t xml:space="preserve">Brain imaging was completed preoperatively in all patients but was not mandated postoperatively for enrollment. </w:t>
            </w:r>
          </w:p>
          <w:p w14:paraId="2F2FFB2F" w14:textId="77777777" w:rsidR="0053079A" w:rsidRDefault="0053079A" w:rsidP="00174745">
            <w:r>
              <w:rPr>
                <w:rFonts w:hint="eastAsia"/>
              </w:rPr>
              <w:t xml:space="preserve">4. </w:t>
            </w:r>
            <w:r w:rsidRPr="00763502">
              <w:t xml:space="preserve">Patients had Eastern Cooperative Oncology Group (ECOG) performance status of 0 or 1. </w:t>
            </w:r>
          </w:p>
          <w:p w14:paraId="5EC40A05" w14:textId="77777777" w:rsidR="0053079A" w:rsidRDefault="0053079A" w:rsidP="00174745">
            <w:r>
              <w:rPr>
                <w:rFonts w:hint="eastAsia"/>
              </w:rPr>
              <w:t xml:space="preserve">5. </w:t>
            </w:r>
            <w:r w:rsidRPr="00763502">
              <w:t xml:space="preserve">Neoadjuvant or adjuvant chemotherapy and radiation were allowed and required at least 3 weeks washout, but no more than 6 months elapsed since surgery. </w:t>
            </w:r>
          </w:p>
          <w:p w14:paraId="21C15AC1" w14:textId="77777777" w:rsidR="0053079A" w:rsidRDefault="0053079A" w:rsidP="00174745">
            <w:r>
              <w:rPr>
                <w:rFonts w:hint="eastAsia"/>
              </w:rPr>
              <w:t xml:space="preserve">6. </w:t>
            </w:r>
            <w:r w:rsidRPr="00763502">
              <w:t xml:space="preserve">Patients treated with sequential chemotherapy and radiation could enroll up to 9 months after surgery. </w:t>
            </w:r>
          </w:p>
          <w:p w14:paraId="11C35809" w14:textId="77777777" w:rsidR="0053079A" w:rsidRPr="00416FFC" w:rsidRDefault="0053079A" w:rsidP="00174745">
            <w:r>
              <w:rPr>
                <w:rFonts w:hint="eastAsia"/>
              </w:rPr>
              <w:t xml:space="preserve">7. </w:t>
            </w:r>
            <w:r w:rsidRPr="00763502">
              <w:t>All patients had adequate organ function.</w:t>
            </w:r>
          </w:p>
        </w:tc>
      </w:tr>
      <w:tr w:rsidR="0053079A" w:rsidRPr="004225C6" w14:paraId="5D15DBC0" w14:textId="77777777" w:rsidTr="00174745">
        <w:trPr>
          <w:trHeight w:val="280"/>
        </w:trPr>
        <w:tc>
          <w:tcPr>
            <w:tcW w:w="1526" w:type="dxa"/>
            <w:vMerge/>
            <w:noWrap/>
            <w:hideMark/>
          </w:tcPr>
          <w:p w14:paraId="59BCAA07" w14:textId="77777777" w:rsidR="0053079A" w:rsidRPr="004225C6" w:rsidRDefault="0053079A" w:rsidP="00174745">
            <w:pPr>
              <w:rPr>
                <w:b/>
                <w:bCs/>
              </w:rPr>
            </w:pPr>
          </w:p>
        </w:tc>
        <w:tc>
          <w:tcPr>
            <w:tcW w:w="8505" w:type="dxa"/>
            <w:noWrap/>
            <w:hideMark/>
          </w:tcPr>
          <w:p w14:paraId="35D3BCFD" w14:textId="77777777" w:rsidR="0053079A" w:rsidRDefault="0053079A" w:rsidP="00174745">
            <w:pPr>
              <w:rPr>
                <w:b/>
                <w:bCs/>
              </w:rPr>
            </w:pPr>
            <w:r w:rsidRPr="004225C6">
              <w:rPr>
                <w:rFonts w:hint="eastAsia"/>
                <w:b/>
                <w:bCs/>
              </w:rPr>
              <w:t xml:space="preserve">Exclusion criteria: </w:t>
            </w:r>
          </w:p>
          <w:p w14:paraId="170605B6" w14:textId="77777777" w:rsidR="0053079A" w:rsidRPr="004225C6" w:rsidRDefault="0053079A" w:rsidP="00174745">
            <w:pPr>
              <w:rPr>
                <w:b/>
                <w:bCs/>
              </w:rPr>
            </w:pPr>
            <w:r w:rsidRPr="00763502">
              <w:t>Key exclusion criteria included a history of prior treatment with EGFR TKIs, a history of a second clinically significant malignancy, uncontrolled intercurrent illnesses, or evidence of clinically active or a history of interstitial lung disease.</w:t>
            </w:r>
          </w:p>
        </w:tc>
      </w:tr>
      <w:tr w:rsidR="0053079A" w:rsidRPr="004225C6" w14:paraId="3C6CAF01" w14:textId="77777777" w:rsidTr="00174745">
        <w:trPr>
          <w:trHeight w:val="280"/>
        </w:trPr>
        <w:tc>
          <w:tcPr>
            <w:tcW w:w="1526" w:type="dxa"/>
            <w:vMerge/>
            <w:noWrap/>
            <w:hideMark/>
          </w:tcPr>
          <w:p w14:paraId="2A9C3D47" w14:textId="77777777" w:rsidR="0053079A" w:rsidRPr="004225C6" w:rsidRDefault="0053079A" w:rsidP="00174745">
            <w:pPr>
              <w:rPr>
                <w:b/>
                <w:bCs/>
              </w:rPr>
            </w:pPr>
          </w:p>
        </w:tc>
        <w:tc>
          <w:tcPr>
            <w:tcW w:w="8505" w:type="dxa"/>
            <w:noWrap/>
            <w:hideMark/>
          </w:tcPr>
          <w:p w14:paraId="46E78F2E" w14:textId="77777777" w:rsidR="0053079A" w:rsidRPr="003838D4" w:rsidRDefault="0053079A" w:rsidP="00174745">
            <w:pPr>
              <w:rPr>
                <w:b/>
                <w:bCs/>
              </w:rPr>
            </w:pPr>
            <w:r w:rsidRPr="004225C6">
              <w:rPr>
                <w:rFonts w:hint="eastAsia"/>
                <w:b/>
                <w:bCs/>
              </w:rPr>
              <w:t xml:space="preserve">EGFR mutation: </w:t>
            </w:r>
            <w:r>
              <w:rPr>
                <w:rFonts w:hint="eastAsia"/>
              </w:rPr>
              <w:t>positive</w:t>
            </w:r>
          </w:p>
        </w:tc>
      </w:tr>
      <w:tr w:rsidR="0053079A" w:rsidRPr="004225C6" w14:paraId="72173475" w14:textId="77777777" w:rsidTr="00174745">
        <w:trPr>
          <w:trHeight w:val="280"/>
        </w:trPr>
        <w:tc>
          <w:tcPr>
            <w:tcW w:w="1526" w:type="dxa"/>
            <w:vMerge/>
            <w:noWrap/>
          </w:tcPr>
          <w:p w14:paraId="3082844B" w14:textId="77777777" w:rsidR="0053079A" w:rsidRPr="004225C6" w:rsidRDefault="0053079A" w:rsidP="00174745">
            <w:pPr>
              <w:rPr>
                <w:b/>
                <w:bCs/>
              </w:rPr>
            </w:pPr>
          </w:p>
        </w:tc>
        <w:tc>
          <w:tcPr>
            <w:tcW w:w="8505" w:type="dxa"/>
            <w:noWrap/>
          </w:tcPr>
          <w:p w14:paraId="1A19FD4D" w14:textId="77777777" w:rsidR="0053079A" w:rsidRPr="004225C6" w:rsidRDefault="0053079A" w:rsidP="00174745">
            <w:pPr>
              <w:rPr>
                <w:b/>
                <w:bCs/>
              </w:rPr>
            </w:pPr>
            <w:r>
              <w:rPr>
                <w:rFonts w:hint="eastAsia"/>
                <w:b/>
                <w:bCs/>
              </w:rPr>
              <w:t xml:space="preserve">High-risks: </w:t>
            </w:r>
            <w:r>
              <w:rPr>
                <w:rFonts w:hint="eastAsia"/>
              </w:rPr>
              <w:t>NA</w:t>
            </w:r>
          </w:p>
        </w:tc>
      </w:tr>
      <w:tr w:rsidR="0053079A" w:rsidRPr="004225C6" w14:paraId="243549B6" w14:textId="77777777" w:rsidTr="00174745">
        <w:trPr>
          <w:trHeight w:val="280"/>
        </w:trPr>
        <w:tc>
          <w:tcPr>
            <w:tcW w:w="1526" w:type="dxa"/>
            <w:vMerge w:val="restart"/>
            <w:noWrap/>
          </w:tcPr>
          <w:p w14:paraId="7F446343" w14:textId="77777777" w:rsidR="0053079A" w:rsidRPr="004225C6" w:rsidRDefault="0053079A" w:rsidP="00174745">
            <w:pPr>
              <w:rPr>
                <w:b/>
                <w:bCs/>
              </w:rPr>
            </w:pPr>
            <w:r w:rsidRPr="004225C6">
              <w:rPr>
                <w:rFonts w:hint="eastAsia"/>
                <w:b/>
                <w:bCs/>
              </w:rPr>
              <w:lastRenderedPageBreak/>
              <w:t>Intervention</w:t>
            </w:r>
            <w:r>
              <w:rPr>
                <w:rFonts w:hint="eastAsia"/>
                <w:b/>
                <w:bCs/>
              </w:rPr>
              <w:t xml:space="preserve"> 1</w:t>
            </w:r>
          </w:p>
        </w:tc>
        <w:tc>
          <w:tcPr>
            <w:tcW w:w="8505" w:type="dxa"/>
            <w:noWrap/>
          </w:tcPr>
          <w:p w14:paraId="7DA0FDCB" w14:textId="77777777" w:rsidR="0053079A" w:rsidRPr="004225C6" w:rsidRDefault="0053079A" w:rsidP="00174745">
            <w:pPr>
              <w:rPr>
                <w:b/>
                <w:bCs/>
              </w:rPr>
            </w:pPr>
            <w:r>
              <w:rPr>
                <w:rFonts w:hint="eastAsia"/>
                <w:b/>
                <w:bCs/>
              </w:rPr>
              <w:t xml:space="preserve">EGFR-TKI: </w:t>
            </w:r>
            <w:r w:rsidRPr="00763502">
              <w:t xml:space="preserve">3-month course of </w:t>
            </w:r>
            <w:r>
              <w:rPr>
                <w:rFonts w:hint="eastAsia"/>
              </w:rPr>
              <w:t>A</w:t>
            </w:r>
            <w:r w:rsidRPr="00763502">
              <w:t>fatinib adjuvant therapy</w:t>
            </w:r>
          </w:p>
        </w:tc>
      </w:tr>
      <w:tr w:rsidR="0053079A" w:rsidRPr="004225C6" w14:paraId="1D6E27D3" w14:textId="77777777" w:rsidTr="00174745">
        <w:trPr>
          <w:trHeight w:val="280"/>
        </w:trPr>
        <w:tc>
          <w:tcPr>
            <w:tcW w:w="1526" w:type="dxa"/>
            <w:vMerge/>
            <w:noWrap/>
            <w:hideMark/>
          </w:tcPr>
          <w:p w14:paraId="2B59936D" w14:textId="77777777" w:rsidR="0053079A" w:rsidRPr="004225C6" w:rsidRDefault="0053079A" w:rsidP="00174745">
            <w:pPr>
              <w:rPr>
                <w:b/>
                <w:bCs/>
              </w:rPr>
            </w:pPr>
          </w:p>
        </w:tc>
        <w:tc>
          <w:tcPr>
            <w:tcW w:w="8505" w:type="dxa"/>
            <w:noWrap/>
            <w:hideMark/>
          </w:tcPr>
          <w:p w14:paraId="26797AF1" w14:textId="77777777" w:rsidR="0053079A" w:rsidRPr="004225C6" w:rsidRDefault="0053079A" w:rsidP="00174745">
            <w:pPr>
              <w:rPr>
                <w:b/>
                <w:bCs/>
              </w:rPr>
            </w:pPr>
            <w:r w:rsidRPr="004225C6">
              <w:rPr>
                <w:rFonts w:hint="eastAsia"/>
                <w:b/>
                <w:bCs/>
              </w:rPr>
              <w:t xml:space="preserve">Number: </w:t>
            </w:r>
            <w:r w:rsidRPr="00D45770">
              <w:rPr>
                <w:rFonts w:hint="eastAsia"/>
              </w:rPr>
              <w:t>23</w:t>
            </w:r>
          </w:p>
        </w:tc>
      </w:tr>
      <w:tr w:rsidR="0053079A" w:rsidRPr="004225C6" w14:paraId="7A8A6FB6" w14:textId="77777777" w:rsidTr="00174745">
        <w:trPr>
          <w:trHeight w:val="280"/>
        </w:trPr>
        <w:tc>
          <w:tcPr>
            <w:tcW w:w="1526" w:type="dxa"/>
            <w:vMerge/>
            <w:noWrap/>
            <w:hideMark/>
          </w:tcPr>
          <w:p w14:paraId="25FA8CF1" w14:textId="77777777" w:rsidR="0053079A" w:rsidRPr="004225C6" w:rsidRDefault="0053079A" w:rsidP="00174745">
            <w:pPr>
              <w:rPr>
                <w:b/>
                <w:bCs/>
              </w:rPr>
            </w:pPr>
          </w:p>
        </w:tc>
        <w:tc>
          <w:tcPr>
            <w:tcW w:w="8505" w:type="dxa"/>
            <w:noWrap/>
            <w:hideMark/>
          </w:tcPr>
          <w:p w14:paraId="17FDB160" w14:textId="77777777" w:rsidR="0053079A" w:rsidRPr="004225C6" w:rsidRDefault="0053079A" w:rsidP="00174745">
            <w:pPr>
              <w:rPr>
                <w:b/>
                <w:bCs/>
              </w:rPr>
            </w:pPr>
            <w:r w:rsidRPr="004225C6">
              <w:rPr>
                <w:rFonts w:hint="eastAsia"/>
                <w:b/>
                <w:bCs/>
              </w:rPr>
              <w:t xml:space="preserve">TNM stage: </w:t>
            </w:r>
            <w:r>
              <w:rPr>
                <w:rFonts w:hint="eastAsia"/>
              </w:rPr>
              <w:t>IA: 2; IB: 6; IIA: 4; IIB: 3; IIIA: 8</w:t>
            </w:r>
          </w:p>
        </w:tc>
      </w:tr>
      <w:tr w:rsidR="0053079A" w:rsidRPr="004225C6" w14:paraId="13E00DB0" w14:textId="77777777" w:rsidTr="00174745">
        <w:trPr>
          <w:trHeight w:val="280"/>
        </w:trPr>
        <w:tc>
          <w:tcPr>
            <w:tcW w:w="1526" w:type="dxa"/>
            <w:vMerge/>
            <w:noWrap/>
            <w:hideMark/>
          </w:tcPr>
          <w:p w14:paraId="2BEC9008" w14:textId="77777777" w:rsidR="0053079A" w:rsidRPr="004225C6" w:rsidRDefault="0053079A" w:rsidP="00174745">
            <w:pPr>
              <w:rPr>
                <w:b/>
                <w:bCs/>
              </w:rPr>
            </w:pPr>
          </w:p>
        </w:tc>
        <w:tc>
          <w:tcPr>
            <w:tcW w:w="8505" w:type="dxa"/>
            <w:noWrap/>
            <w:hideMark/>
          </w:tcPr>
          <w:p w14:paraId="2D5E4093" w14:textId="77777777" w:rsidR="0053079A" w:rsidRPr="004225C6" w:rsidRDefault="0053079A" w:rsidP="00174745">
            <w:pPr>
              <w:rPr>
                <w:b/>
                <w:bCs/>
              </w:rPr>
            </w:pPr>
            <w:r w:rsidRPr="004225C6">
              <w:rPr>
                <w:rFonts w:hint="eastAsia"/>
                <w:b/>
                <w:bCs/>
              </w:rPr>
              <w:t xml:space="preserve">Age: </w:t>
            </w:r>
            <w:r>
              <w:rPr>
                <w:rFonts w:hint="eastAsia"/>
              </w:rPr>
              <w:t>65 (52-86) years</w:t>
            </w:r>
          </w:p>
        </w:tc>
      </w:tr>
      <w:tr w:rsidR="0053079A" w:rsidRPr="004225C6" w14:paraId="44D28CE4" w14:textId="77777777" w:rsidTr="00174745">
        <w:trPr>
          <w:trHeight w:val="280"/>
        </w:trPr>
        <w:tc>
          <w:tcPr>
            <w:tcW w:w="1526" w:type="dxa"/>
            <w:vMerge/>
            <w:noWrap/>
            <w:hideMark/>
          </w:tcPr>
          <w:p w14:paraId="1579DAF4" w14:textId="77777777" w:rsidR="0053079A" w:rsidRPr="004225C6" w:rsidRDefault="0053079A" w:rsidP="00174745">
            <w:pPr>
              <w:rPr>
                <w:b/>
                <w:bCs/>
              </w:rPr>
            </w:pPr>
          </w:p>
        </w:tc>
        <w:tc>
          <w:tcPr>
            <w:tcW w:w="8505" w:type="dxa"/>
            <w:noWrap/>
            <w:hideMark/>
          </w:tcPr>
          <w:p w14:paraId="7ED17716" w14:textId="77777777" w:rsidR="0053079A" w:rsidRPr="004225C6" w:rsidRDefault="0053079A" w:rsidP="00174745">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8/15/23</w:t>
            </w:r>
          </w:p>
        </w:tc>
      </w:tr>
      <w:tr w:rsidR="0053079A" w:rsidRPr="004225C6" w14:paraId="570D28E0" w14:textId="77777777" w:rsidTr="00174745">
        <w:trPr>
          <w:trHeight w:val="280"/>
        </w:trPr>
        <w:tc>
          <w:tcPr>
            <w:tcW w:w="1526" w:type="dxa"/>
            <w:vMerge/>
            <w:noWrap/>
            <w:hideMark/>
          </w:tcPr>
          <w:p w14:paraId="5C73D115" w14:textId="77777777" w:rsidR="0053079A" w:rsidRPr="004225C6" w:rsidRDefault="0053079A" w:rsidP="00174745">
            <w:pPr>
              <w:rPr>
                <w:b/>
                <w:bCs/>
              </w:rPr>
            </w:pPr>
          </w:p>
        </w:tc>
        <w:tc>
          <w:tcPr>
            <w:tcW w:w="8505" w:type="dxa"/>
            <w:noWrap/>
            <w:hideMark/>
          </w:tcPr>
          <w:p w14:paraId="6228ECB1" w14:textId="77777777" w:rsidR="0053079A" w:rsidRPr="004225C6" w:rsidRDefault="0053079A" w:rsidP="00174745">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10/13</w:t>
            </w:r>
          </w:p>
        </w:tc>
      </w:tr>
      <w:tr w:rsidR="0053079A" w:rsidRPr="004225C6" w14:paraId="59C42AC6" w14:textId="77777777" w:rsidTr="00174745">
        <w:trPr>
          <w:trHeight w:val="280"/>
        </w:trPr>
        <w:tc>
          <w:tcPr>
            <w:tcW w:w="1526" w:type="dxa"/>
            <w:vMerge/>
            <w:noWrap/>
            <w:hideMark/>
          </w:tcPr>
          <w:p w14:paraId="2EE60CC4" w14:textId="77777777" w:rsidR="0053079A" w:rsidRPr="004225C6" w:rsidRDefault="0053079A" w:rsidP="00174745">
            <w:pPr>
              <w:rPr>
                <w:b/>
                <w:bCs/>
              </w:rPr>
            </w:pPr>
          </w:p>
        </w:tc>
        <w:tc>
          <w:tcPr>
            <w:tcW w:w="8505" w:type="dxa"/>
            <w:noWrap/>
            <w:hideMark/>
          </w:tcPr>
          <w:p w14:paraId="4A848A8D" w14:textId="77777777" w:rsidR="0053079A" w:rsidRPr="00392650" w:rsidRDefault="0053079A" w:rsidP="00174745">
            <w:r w:rsidRPr="004225C6">
              <w:rPr>
                <w:rFonts w:hint="eastAsia"/>
                <w:b/>
                <w:bCs/>
              </w:rPr>
              <w:t>Dose</w:t>
            </w:r>
            <w:r>
              <w:rPr>
                <w:rFonts w:hint="eastAsia"/>
                <w:b/>
                <w:bCs/>
              </w:rPr>
              <w:t xml:space="preserve">: </w:t>
            </w:r>
            <w:r>
              <w:rPr>
                <w:rFonts w:hint="eastAsia"/>
              </w:rPr>
              <w:t>20/30/40 mg PO QD</w:t>
            </w:r>
          </w:p>
        </w:tc>
      </w:tr>
      <w:tr w:rsidR="0053079A" w:rsidRPr="004225C6" w14:paraId="5D73A204" w14:textId="77777777" w:rsidTr="00174745">
        <w:trPr>
          <w:trHeight w:val="280"/>
        </w:trPr>
        <w:tc>
          <w:tcPr>
            <w:tcW w:w="1526" w:type="dxa"/>
            <w:vMerge/>
            <w:noWrap/>
            <w:hideMark/>
          </w:tcPr>
          <w:p w14:paraId="55A9C8D1" w14:textId="77777777" w:rsidR="0053079A" w:rsidRPr="004225C6" w:rsidRDefault="0053079A" w:rsidP="00174745">
            <w:pPr>
              <w:rPr>
                <w:b/>
                <w:bCs/>
              </w:rPr>
            </w:pPr>
          </w:p>
        </w:tc>
        <w:tc>
          <w:tcPr>
            <w:tcW w:w="8505" w:type="dxa"/>
            <w:noWrap/>
            <w:hideMark/>
          </w:tcPr>
          <w:p w14:paraId="6D89E06D" w14:textId="77777777" w:rsidR="0053079A" w:rsidRPr="004225C6" w:rsidRDefault="0053079A" w:rsidP="00174745">
            <w:pPr>
              <w:rPr>
                <w:b/>
                <w:bCs/>
              </w:rPr>
            </w:pPr>
            <w:r w:rsidRPr="004225C6">
              <w:rPr>
                <w:rFonts w:hint="eastAsia"/>
                <w:b/>
                <w:bCs/>
              </w:rPr>
              <w:t xml:space="preserve">Tx duration (day): </w:t>
            </w:r>
            <w:r w:rsidRPr="00763502">
              <w:t>3-month</w:t>
            </w:r>
            <w:r>
              <w:rPr>
                <w:rFonts w:hint="eastAsia"/>
              </w:rPr>
              <w:t xml:space="preserve"> after surgery</w:t>
            </w:r>
          </w:p>
        </w:tc>
      </w:tr>
      <w:tr w:rsidR="0053079A" w:rsidRPr="004225C6" w14:paraId="0B02A4F8" w14:textId="77777777" w:rsidTr="00174745">
        <w:trPr>
          <w:trHeight w:val="280"/>
        </w:trPr>
        <w:tc>
          <w:tcPr>
            <w:tcW w:w="1526" w:type="dxa"/>
            <w:vMerge/>
            <w:noWrap/>
          </w:tcPr>
          <w:p w14:paraId="381B6D5D" w14:textId="77777777" w:rsidR="0053079A" w:rsidRPr="004225C6" w:rsidRDefault="0053079A" w:rsidP="00174745">
            <w:pPr>
              <w:rPr>
                <w:b/>
                <w:bCs/>
              </w:rPr>
            </w:pPr>
          </w:p>
        </w:tc>
        <w:tc>
          <w:tcPr>
            <w:tcW w:w="8505" w:type="dxa"/>
            <w:noWrap/>
          </w:tcPr>
          <w:p w14:paraId="0F3F5092" w14:textId="77777777" w:rsidR="0053079A" w:rsidRPr="0096579F" w:rsidRDefault="0053079A" w:rsidP="00174745">
            <w:pPr>
              <w:rPr>
                <w:b/>
                <w:bCs/>
              </w:rPr>
            </w:pPr>
            <w:r>
              <w:rPr>
                <w:rFonts w:hint="eastAsia"/>
                <w:b/>
                <w:bCs/>
              </w:rPr>
              <w:t xml:space="preserve">Follow-up time: </w:t>
            </w:r>
            <w:r>
              <w:rPr>
                <w:rFonts w:hint="eastAsia"/>
              </w:rPr>
              <w:t>NA</w:t>
            </w:r>
          </w:p>
        </w:tc>
      </w:tr>
      <w:tr w:rsidR="0053079A" w:rsidRPr="004225C6" w14:paraId="7A577377" w14:textId="77777777" w:rsidTr="00174745">
        <w:trPr>
          <w:trHeight w:val="280"/>
        </w:trPr>
        <w:tc>
          <w:tcPr>
            <w:tcW w:w="1526" w:type="dxa"/>
            <w:vMerge w:val="restart"/>
            <w:noWrap/>
          </w:tcPr>
          <w:p w14:paraId="7F7F6CD8" w14:textId="77777777" w:rsidR="0053079A" w:rsidRPr="004225C6" w:rsidRDefault="0053079A" w:rsidP="00174745">
            <w:pPr>
              <w:rPr>
                <w:b/>
                <w:bCs/>
              </w:rPr>
            </w:pPr>
            <w:r w:rsidRPr="004225C6">
              <w:rPr>
                <w:rFonts w:hint="eastAsia"/>
                <w:b/>
                <w:bCs/>
              </w:rPr>
              <w:t>Intervention</w:t>
            </w:r>
            <w:r>
              <w:rPr>
                <w:rFonts w:hint="eastAsia"/>
                <w:b/>
                <w:bCs/>
              </w:rPr>
              <w:t xml:space="preserve"> 2</w:t>
            </w:r>
          </w:p>
        </w:tc>
        <w:tc>
          <w:tcPr>
            <w:tcW w:w="8505" w:type="dxa"/>
            <w:noWrap/>
          </w:tcPr>
          <w:p w14:paraId="567FA7DB" w14:textId="77777777" w:rsidR="0053079A" w:rsidRPr="004225C6" w:rsidRDefault="0053079A" w:rsidP="00174745">
            <w:pPr>
              <w:rPr>
                <w:b/>
                <w:bCs/>
              </w:rPr>
            </w:pPr>
            <w:r>
              <w:rPr>
                <w:rFonts w:hint="eastAsia"/>
                <w:b/>
                <w:bCs/>
              </w:rPr>
              <w:t xml:space="preserve">EGFR-TKI: </w:t>
            </w:r>
            <w:r w:rsidRPr="00763502">
              <w:t xml:space="preserve">2-year course of </w:t>
            </w:r>
            <w:r>
              <w:rPr>
                <w:rFonts w:hint="eastAsia"/>
              </w:rPr>
              <w:t>A</w:t>
            </w:r>
            <w:r w:rsidRPr="00763502">
              <w:t>fatinib adjuvant therapy</w:t>
            </w:r>
          </w:p>
        </w:tc>
      </w:tr>
      <w:tr w:rsidR="0053079A" w:rsidRPr="004225C6" w14:paraId="7322EA01" w14:textId="77777777" w:rsidTr="00174745">
        <w:trPr>
          <w:trHeight w:val="280"/>
        </w:trPr>
        <w:tc>
          <w:tcPr>
            <w:tcW w:w="1526" w:type="dxa"/>
            <w:vMerge/>
            <w:noWrap/>
            <w:hideMark/>
          </w:tcPr>
          <w:p w14:paraId="07F5A68D" w14:textId="77777777" w:rsidR="0053079A" w:rsidRPr="004225C6" w:rsidRDefault="0053079A" w:rsidP="00174745">
            <w:pPr>
              <w:rPr>
                <w:b/>
                <w:bCs/>
              </w:rPr>
            </w:pPr>
          </w:p>
        </w:tc>
        <w:tc>
          <w:tcPr>
            <w:tcW w:w="8505" w:type="dxa"/>
            <w:noWrap/>
            <w:hideMark/>
          </w:tcPr>
          <w:p w14:paraId="76032EAF" w14:textId="77777777" w:rsidR="0053079A" w:rsidRPr="004225C6" w:rsidRDefault="0053079A" w:rsidP="00174745">
            <w:pPr>
              <w:rPr>
                <w:b/>
                <w:bCs/>
              </w:rPr>
            </w:pPr>
            <w:r w:rsidRPr="004225C6">
              <w:rPr>
                <w:rFonts w:hint="eastAsia"/>
                <w:b/>
                <w:bCs/>
              </w:rPr>
              <w:t xml:space="preserve">Number: </w:t>
            </w:r>
            <w:r w:rsidRPr="00B409C7">
              <w:rPr>
                <w:rFonts w:hint="eastAsia"/>
              </w:rPr>
              <w:t>22</w:t>
            </w:r>
          </w:p>
        </w:tc>
      </w:tr>
      <w:tr w:rsidR="0053079A" w:rsidRPr="004225C6" w14:paraId="34CFF687" w14:textId="77777777" w:rsidTr="00174745">
        <w:trPr>
          <w:trHeight w:val="280"/>
        </w:trPr>
        <w:tc>
          <w:tcPr>
            <w:tcW w:w="1526" w:type="dxa"/>
            <w:vMerge/>
            <w:noWrap/>
            <w:hideMark/>
          </w:tcPr>
          <w:p w14:paraId="1D782113" w14:textId="77777777" w:rsidR="0053079A" w:rsidRPr="004225C6" w:rsidRDefault="0053079A" w:rsidP="00174745">
            <w:pPr>
              <w:rPr>
                <w:b/>
                <w:bCs/>
              </w:rPr>
            </w:pPr>
          </w:p>
        </w:tc>
        <w:tc>
          <w:tcPr>
            <w:tcW w:w="8505" w:type="dxa"/>
            <w:noWrap/>
            <w:hideMark/>
          </w:tcPr>
          <w:p w14:paraId="2499A15B" w14:textId="77777777" w:rsidR="0053079A" w:rsidRPr="004225C6" w:rsidRDefault="0053079A" w:rsidP="00174745">
            <w:pPr>
              <w:rPr>
                <w:b/>
                <w:bCs/>
              </w:rPr>
            </w:pPr>
            <w:r w:rsidRPr="004225C6">
              <w:rPr>
                <w:rFonts w:hint="eastAsia"/>
                <w:b/>
                <w:bCs/>
              </w:rPr>
              <w:t>TNM stage:</w:t>
            </w:r>
            <w:r>
              <w:rPr>
                <w:rFonts w:hint="eastAsia"/>
              </w:rPr>
              <w:t xml:space="preserve"> IA: 3; IB: 8; IIA: 6; IIB: 0; IIIA: 5</w:t>
            </w:r>
          </w:p>
        </w:tc>
      </w:tr>
      <w:tr w:rsidR="0053079A" w:rsidRPr="004225C6" w14:paraId="05A0B3F9" w14:textId="77777777" w:rsidTr="00174745">
        <w:trPr>
          <w:trHeight w:val="280"/>
        </w:trPr>
        <w:tc>
          <w:tcPr>
            <w:tcW w:w="1526" w:type="dxa"/>
            <w:vMerge/>
            <w:noWrap/>
            <w:hideMark/>
          </w:tcPr>
          <w:p w14:paraId="2931640C" w14:textId="77777777" w:rsidR="0053079A" w:rsidRPr="004225C6" w:rsidRDefault="0053079A" w:rsidP="00174745">
            <w:pPr>
              <w:rPr>
                <w:b/>
                <w:bCs/>
              </w:rPr>
            </w:pPr>
          </w:p>
        </w:tc>
        <w:tc>
          <w:tcPr>
            <w:tcW w:w="8505" w:type="dxa"/>
            <w:noWrap/>
            <w:hideMark/>
          </w:tcPr>
          <w:p w14:paraId="66D7F361" w14:textId="77777777" w:rsidR="0053079A" w:rsidRPr="004225C6" w:rsidRDefault="0053079A" w:rsidP="00174745">
            <w:pPr>
              <w:rPr>
                <w:b/>
                <w:bCs/>
              </w:rPr>
            </w:pPr>
            <w:r w:rsidRPr="004225C6">
              <w:rPr>
                <w:rFonts w:hint="eastAsia"/>
                <w:b/>
                <w:bCs/>
              </w:rPr>
              <w:t xml:space="preserve">Age: </w:t>
            </w:r>
            <w:r>
              <w:rPr>
                <w:rFonts w:hint="eastAsia"/>
              </w:rPr>
              <w:t>66 (47-84) years</w:t>
            </w:r>
          </w:p>
        </w:tc>
      </w:tr>
      <w:tr w:rsidR="0053079A" w:rsidRPr="004225C6" w14:paraId="490588C2" w14:textId="77777777" w:rsidTr="00174745">
        <w:trPr>
          <w:trHeight w:val="280"/>
        </w:trPr>
        <w:tc>
          <w:tcPr>
            <w:tcW w:w="1526" w:type="dxa"/>
            <w:vMerge/>
            <w:noWrap/>
            <w:hideMark/>
          </w:tcPr>
          <w:p w14:paraId="012501DF" w14:textId="77777777" w:rsidR="0053079A" w:rsidRPr="004225C6" w:rsidRDefault="0053079A" w:rsidP="00174745">
            <w:pPr>
              <w:rPr>
                <w:b/>
                <w:bCs/>
              </w:rPr>
            </w:pPr>
          </w:p>
        </w:tc>
        <w:tc>
          <w:tcPr>
            <w:tcW w:w="8505" w:type="dxa"/>
            <w:noWrap/>
            <w:hideMark/>
          </w:tcPr>
          <w:p w14:paraId="03C57426" w14:textId="77777777" w:rsidR="0053079A" w:rsidRPr="004225C6" w:rsidRDefault="0053079A" w:rsidP="00174745">
            <w:pPr>
              <w:rPr>
                <w:b/>
                <w:bCs/>
              </w:rPr>
            </w:pPr>
            <w:r w:rsidRPr="004225C6">
              <w:rPr>
                <w:rFonts w:hint="eastAsia"/>
                <w:b/>
                <w:bCs/>
              </w:rPr>
              <w:t xml:space="preserve">Gender(male/female/all): </w:t>
            </w:r>
            <w:r>
              <w:rPr>
                <w:rFonts w:hint="eastAsia"/>
              </w:rPr>
              <w:t>6/16/22</w:t>
            </w:r>
          </w:p>
        </w:tc>
      </w:tr>
      <w:tr w:rsidR="0053079A" w:rsidRPr="004225C6" w14:paraId="1E1FF626" w14:textId="77777777" w:rsidTr="00174745">
        <w:trPr>
          <w:trHeight w:val="280"/>
        </w:trPr>
        <w:tc>
          <w:tcPr>
            <w:tcW w:w="1526" w:type="dxa"/>
            <w:vMerge/>
            <w:noWrap/>
            <w:hideMark/>
          </w:tcPr>
          <w:p w14:paraId="745C4D3A" w14:textId="77777777" w:rsidR="0053079A" w:rsidRPr="004225C6" w:rsidRDefault="0053079A" w:rsidP="00174745">
            <w:pPr>
              <w:rPr>
                <w:b/>
                <w:bCs/>
              </w:rPr>
            </w:pPr>
          </w:p>
        </w:tc>
        <w:tc>
          <w:tcPr>
            <w:tcW w:w="8505" w:type="dxa"/>
            <w:noWrap/>
            <w:hideMark/>
          </w:tcPr>
          <w:p w14:paraId="140BA75A" w14:textId="77777777" w:rsidR="0053079A" w:rsidRPr="004225C6" w:rsidRDefault="0053079A" w:rsidP="00174745">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8/14</w:t>
            </w:r>
          </w:p>
        </w:tc>
      </w:tr>
      <w:tr w:rsidR="0053079A" w:rsidRPr="004225C6" w14:paraId="289BAC75" w14:textId="77777777" w:rsidTr="00174745">
        <w:trPr>
          <w:trHeight w:val="280"/>
        </w:trPr>
        <w:tc>
          <w:tcPr>
            <w:tcW w:w="1526" w:type="dxa"/>
            <w:vMerge/>
            <w:noWrap/>
            <w:hideMark/>
          </w:tcPr>
          <w:p w14:paraId="4B32CA19" w14:textId="77777777" w:rsidR="0053079A" w:rsidRPr="004225C6" w:rsidRDefault="0053079A" w:rsidP="00174745">
            <w:pPr>
              <w:rPr>
                <w:b/>
                <w:bCs/>
              </w:rPr>
            </w:pPr>
          </w:p>
        </w:tc>
        <w:tc>
          <w:tcPr>
            <w:tcW w:w="8505" w:type="dxa"/>
            <w:noWrap/>
            <w:hideMark/>
          </w:tcPr>
          <w:p w14:paraId="7680070E" w14:textId="77777777" w:rsidR="0053079A" w:rsidRPr="009B43C6" w:rsidRDefault="0053079A" w:rsidP="00174745">
            <w:r w:rsidRPr="004225C6">
              <w:rPr>
                <w:rFonts w:hint="eastAsia"/>
                <w:b/>
                <w:bCs/>
              </w:rPr>
              <w:t xml:space="preserve">Dose: </w:t>
            </w:r>
            <w:r>
              <w:rPr>
                <w:rFonts w:hint="eastAsia"/>
              </w:rPr>
              <w:t>20/30/40 mg PO QD</w:t>
            </w:r>
          </w:p>
        </w:tc>
      </w:tr>
      <w:tr w:rsidR="0053079A" w:rsidRPr="004225C6" w14:paraId="020D674D" w14:textId="77777777" w:rsidTr="00174745">
        <w:trPr>
          <w:trHeight w:val="280"/>
        </w:trPr>
        <w:tc>
          <w:tcPr>
            <w:tcW w:w="1526" w:type="dxa"/>
            <w:vMerge/>
            <w:noWrap/>
            <w:hideMark/>
          </w:tcPr>
          <w:p w14:paraId="7733CE75" w14:textId="77777777" w:rsidR="0053079A" w:rsidRPr="004225C6" w:rsidRDefault="0053079A" w:rsidP="00174745">
            <w:pPr>
              <w:rPr>
                <w:b/>
                <w:bCs/>
              </w:rPr>
            </w:pPr>
          </w:p>
        </w:tc>
        <w:tc>
          <w:tcPr>
            <w:tcW w:w="8505" w:type="dxa"/>
            <w:noWrap/>
            <w:hideMark/>
          </w:tcPr>
          <w:p w14:paraId="1984430F" w14:textId="77777777" w:rsidR="0053079A" w:rsidRPr="004225C6" w:rsidRDefault="0053079A" w:rsidP="00174745">
            <w:pPr>
              <w:rPr>
                <w:b/>
                <w:bCs/>
              </w:rPr>
            </w:pPr>
            <w:r w:rsidRPr="004225C6">
              <w:rPr>
                <w:rFonts w:hint="eastAsia"/>
                <w:b/>
                <w:bCs/>
              </w:rPr>
              <w:t xml:space="preserve">Tx duration (day): </w:t>
            </w:r>
            <w:r>
              <w:rPr>
                <w:rFonts w:hint="eastAsia"/>
              </w:rPr>
              <w:t>2</w:t>
            </w:r>
            <w:r w:rsidRPr="00B409C7">
              <w:t>-</w:t>
            </w:r>
            <w:r>
              <w:rPr>
                <w:rFonts w:hint="eastAsia"/>
              </w:rPr>
              <w:t>year</w:t>
            </w:r>
            <w:r w:rsidRPr="00B409C7">
              <w:t xml:space="preserve"> after surgery</w:t>
            </w:r>
          </w:p>
        </w:tc>
      </w:tr>
      <w:tr w:rsidR="0053079A" w:rsidRPr="004225C6" w14:paraId="5962BBB7" w14:textId="77777777" w:rsidTr="00174745">
        <w:trPr>
          <w:trHeight w:val="280"/>
        </w:trPr>
        <w:tc>
          <w:tcPr>
            <w:tcW w:w="1526" w:type="dxa"/>
            <w:vMerge/>
            <w:noWrap/>
          </w:tcPr>
          <w:p w14:paraId="5740A813" w14:textId="77777777" w:rsidR="0053079A" w:rsidRPr="004225C6" w:rsidRDefault="0053079A" w:rsidP="00174745">
            <w:pPr>
              <w:rPr>
                <w:b/>
                <w:bCs/>
              </w:rPr>
            </w:pPr>
          </w:p>
        </w:tc>
        <w:tc>
          <w:tcPr>
            <w:tcW w:w="8505" w:type="dxa"/>
            <w:noWrap/>
          </w:tcPr>
          <w:p w14:paraId="667CB619" w14:textId="77777777" w:rsidR="0053079A" w:rsidRPr="0096579F" w:rsidRDefault="0053079A" w:rsidP="00174745">
            <w:pPr>
              <w:rPr>
                <w:b/>
                <w:bCs/>
              </w:rPr>
            </w:pPr>
            <w:r>
              <w:rPr>
                <w:rFonts w:hint="eastAsia"/>
                <w:b/>
                <w:bCs/>
              </w:rPr>
              <w:t xml:space="preserve">Follow-up time: </w:t>
            </w:r>
            <w:r w:rsidRPr="00D524B9">
              <w:rPr>
                <w:rFonts w:hint="eastAsia"/>
              </w:rPr>
              <w:t>NA</w:t>
            </w:r>
          </w:p>
        </w:tc>
      </w:tr>
      <w:tr w:rsidR="0053079A" w:rsidRPr="004225C6" w14:paraId="6D3A70FC" w14:textId="77777777" w:rsidTr="00174745">
        <w:trPr>
          <w:trHeight w:val="280"/>
        </w:trPr>
        <w:tc>
          <w:tcPr>
            <w:tcW w:w="1526" w:type="dxa"/>
            <w:noWrap/>
            <w:hideMark/>
          </w:tcPr>
          <w:p w14:paraId="3BC84521" w14:textId="77777777" w:rsidR="0053079A" w:rsidRPr="004225C6" w:rsidRDefault="0053079A" w:rsidP="00174745">
            <w:pPr>
              <w:rPr>
                <w:b/>
                <w:bCs/>
              </w:rPr>
            </w:pPr>
            <w:r w:rsidRPr="004225C6">
              <w:rPr>
                <w:rFonts w:hint="eastAsia"/>
                <w:b/>
                <w:bCs/>
              </w:rPr>
              <w:t>Outcomes</w:t>
            </w:r>
          </w:p>
        </w:tc>
        <w:tc>
          <w:tcPr>
            <w:tcW w:w="8505" w:type="dxa"/>
            <w:noWrap/>
            <w:hideMark/>
          </w:tcPr>
          <w:p w14:paraId="0D10E12D" w14:textId="77777777" w:rsidR="0053079A" w:rsidRDefault="0053079A" w:rsidP="00174745">
            <w:r>
              <w:rPr>
                <w:rFonts w:hint="eastAsia"/>
              </w:rPr>
              <w:t xml:space="preserve">2-year RFE: </w:t>
            </w:r>
            <w:r w:rsidRPr="002E46ED">
              <w:t>70%</w:t>
            </w:r>
            <w:r w:rsidRPr="002E46ED">
              <w:rPr>
                <w:rFonts w:hint="eastAsia"/>
              </w:rPr>
              <w:t xml:space="preserve"> </w:t>
            </w:r>
            <w:r>
              <w:rPr>
                <w:rFonts w:hint="eastAsia"/>
              </w:rPr>
              <w:t xml:space="preserve">vs. 81% P=0.55; </w:t>
            </w:r>
          </w:p>
          <w:p w14:paraId="5B9B3B2F" w14:textId="77777777" w:rsidR="0053079A" w:rsidRPr="009B7D55" w:rsidRDefault="0053079A" w:rsidP="00174745">
            <w:r w:rsidRPr="002E46ED">
              <w:t>The median RFS</w:t>
            </w:r>
            <w:r>
              <w:rPr>
                <w:rFonts w:hint="eastAsia"/>
              </w:rPr>
              <w:t xml:space="preserve"> </w:t>
            </w:r>
            <w:r w:rsidRPr="002E46ED">
              <w:t>42.8</w:t>
            </w:r>
            <w:r>
              <w:rPr>
                <w:rFonts w:hint="eastAsia"/>
              </w:rPr>
              <w:t xml:space="preserve"> vs. </w:t>
            </w:r>
            <w:r w:rsidRPr="002E46ED">
              <w:t xml:space="preserve">58.6 months </w:t>
            </w:r>
          </w:p>
        </w:tc>
      </w:tr>
      <w:tr w:rsidR="0053079A" w:rsidRPr="004225C6" w14:paraId="558CFEDB" w14:textId="77777777" w:rsidTr="00174745">
        <w:trPr>
          <w:trHeight w:val="280"/>
        </w:trPr>
        <w:tc>
          <w:tcPr>
            <w:tcW w:w="1526" w:type="dxa"/>
            <w:noWrap/>
            <w:hideMark/>
          </w:tcPr>
          <w:p w14:paraId="760D5780" w14:textId="77777777" w:rsidR="0053079A" w:rsidRPr="004225C6" w:rsidRDefault="0053079A" w:rsidP="00174745">
            <w:pPr>
              <w:rPr>
                <w:b/>
                <w:bCs/>
              </w:rPr>
            </w:pPr>
            <w:r w:rsidRPr="004225C6">
              <w:rPr>
                <w:rFonts w:hint="eastAsia"/>
                <w:b/>
                <w:bCs/>
              </w:rPr>
              <w:t>Abstract</w:t>
            </w:r>
          </w:p>
        </w:tc>
        <w:tc>
          <w:tcPr>
            <w:tcW w:w="8505" w:type="dxa"/>
            <w:noWrap/>
            <w:hideMark/>
          </w:tcPr>
          <w:p w14:paraId="78E2AF53" w14:textId="77777777" w:rsidR="0053079A" w:rsidRPr="002E46ED" w:rsidRDefault="0053079A" w:rsidP="00174745">
            <w:pPr>
              <w:widowControl/>
              <w:rPr>
                <w:color w:val="000000"/>
                <w:sz w:val="22"/>
              </w:rPr>
            </w:pPr>
            <w:r w:rsidRPr="002E46ED">
              <w:rPr>
                <w:color w:val="000000"/>
                <w:sz w:val="22"/>
              </w:rPr>
              <w:t>For patients with surgically resected disease, multiple studies suggest a benefit of epidermal growth factor receptor (EGFR) tyrosine kinase inhibitors (TKIs) in delaying cancer recurrence. The necessary duration of therapy for benefit is unknown.</w:t>
            </w:r>
          </w:p>
          <w:p w14:paraId="2B6CFDA9" w14:textId="77777777" w:rsidR="0053079A" w:rsidRPr="002E46ED" w:rsidRDefault="0053079A" w:rsidP="00174745">
            <w:pPr>
              <w:widowControl/>
              <w:rPr>
                <w:color w:val="000000"/>
                <w:sz w:val="22"/>
              </w:rPr>
            </w:pPr>
            <w:r w:rsidRPr="002E46ED">
              <w:rPr>
                <w:b/>
                <w:bCs/>
                <w:color w:val="000000"/>
                <w:sz w:val="22"/>
              </w:rPr>
              <w:t>Materials and methods:</w:t>
            </w:r>
            <w:r>
              <w:rPr>
                <w:rFonts w:hint="eastAsia"/>
                <w:color w:val="000000"/>
                <w:sz w:val="22"/>
              </w:rPr>
              <w:t xml:space="preserve"> </w:t>
            </w:r>
            <w:r w:rsidRPr="002E46ED">
              <w:rPr>
                <w:color w:val="000000"/>
                <w:sz w:val="22"/>
              </w:rPr>
              <w:t>This randomized phase II study enrolled patients with completely resected stage IA-IIIB EGFR-mutant non-small-cell lung cancer (American Joint Committee on Cancer 7th edition) after stage-appropriate standard-of-care adjuvant therapy. Patients were randomly assigned 1:1 to 3 months or 2 years of adjuvant afatinib starting at 30 mg by mouth daily. Computed tomography imaging was performed every 6 months for 3 years and then annually. The primary study end point for this planned 92-patient trial was recurrence rate at 2 years from randomization. A 20% improvement (from 70% with 3 months to 90% with 2 years) was targeted.</w:t>
            </w:r>
          </w:p>
          <w:p w14:paraId="0F4C15A3" w14:textId="77777777" w:rsidR="0053079A" w:rsidRPr="002E46ED" w:rsidRDefault="0053079A" w:rsidP="00174745">
            <w:pPr>
              <w:widowControl/>
              <w:rPr>
                <w:color w:val="000000"/>
                <w:sz w:val="22"/>
              </w:rPr>
            </w:pPr>
            <w:r w:rsidRPr="002E46ED">
              <w:rPr>
                <w:b/>
                <w:bCs/>
                <w:color w:val="000000"/>
                <w:sz w:val="22"/>
              </w:rPr>
              <w:t>Results:</w:t>
            </w:r>
            <w:r>
              <w:rPr>
                <w:rFonts w:hint="eastAsia"/>
                <w:color w:val="000000"/>
                <w:sz w:val="22"/>
              </w:rPr>
              <w:t xml:space="preserve"> </w:t>
            </w:r>
            <w:r w:rsidRPr="002E46ED">
              <w:rPr>
                <w:color w:val="000000"/>
                <w:sz w:val="22"/>
              </w:rPr>
              <w:t>Forty-six patients enrolled and 45 were treated. The assigned course of afatinib treatment was completed by 96% (22/23) of patients in the 3-month group and only 41% (9/22) in the 2-year group. The 2-year recurrence-free survival (RFS) rates were 70% in the 3-month group and 81% in the 2-year group (P = .55). The median RFS was 42.8 months in the 3-month group and 58.6 months in the 2-year group. Side effects were consistent with those previously described for afatinib.</w:t>
            </w:r>
          </w:p>
          <w:p w14:paraId="74E6CE80" w14:textId="77777777" w:rsidR="0053079A" w:rsidRPr="00631CFB" w:rsidRDefault="0053079A" w:rsidP="00174745">
            <w:pPr>
              <w:widowControl/>
              <w:rPr>
                <w:rFonts w:eastAsia="宋体"/>
                <w:color w:val="000000"/>
                <w:sz w:val="22"/>
              </w:rPr>
            </w:pPr>
            <w:r w:rsidRPr="002E46ED">
              <w:rPr>
                <w:b/>
                <w:bCs/>
                <w:color w:val="000000"/>
                <w:sz w:val="22"/>
              </w:rPr>
              <w:t>Conclusion:</w:t>
            </w:r>
            <w:r w:rsidRPr="002E46ED">
              <w:rPr>
                <w:rFonts w:hint="eastAsia"/>
                <w:b/>
                <w:bCs/>
                <w:color w:val="000000"/>
                <w:sz w:val="22"/>
              </w:rPr>
              <w:t xml:space="preserve"> </w:t>
            </w:r>
            <w:r w:rsidRPr="002E46ED">
              <w:rPr>
                <w:color w:val="000000"/>
                <w:sz w:val="22"/>
              </w:rPr>
              <w:t xml:space="preserve">Recurrences at 2 years were 11% less common with 2 years versus 3 months of adjuvant afatinib. This difference did not meet the 20% primary study target, likely because of </w:t>
            </w:r>
            <w:proofErr w:type="spellStart"/>
            <w:r w:rsidRPr="002E46ED">
              <w:rPr>
                <w:color w:val="000000"/>
                <w:sz w:val="22"/>
              </w:rPr>
              <w:t>underaccrual</w:t>
            </w:r>
            <w:proofErr w:type="spellEnd"/>
            <w:r w:rsidRPr="002E46ED">
              <w:rPr>
                <w:color w:val="000000"/>
                <w:sz w:val="22"/>
              </w:rPr>
              <w:t xml:space="preserve"> and early drug discontinuation on the 2-year group. With the availability of </w:t>
            </w:r>
            <w:proofErr w:type="spellStart"/>
            <w:r w:rsidRPr="002E46ED">
              <w:rPr>
                <w:color w:val="000000"/>
                <w:sz w:val="22"/>
              </w:rPr>
              <w:t>osimertinib</w:t>
            </w:r>
            <w:proofErr w:type="spellEnd"/>
            <w:r w:rsidRPr="002E46ED">
              <w:rPr>
                <w:color w:val="000000"/>
                <w:sz w:val="22"/>
              </w:rPr>
              <w:t xml:space="preserve"> with better efficacy and tolerability than earlier-generation agents, the optimal duration of adjuvant EGFR TKI therapy remains an important question.</w:t>
            </w:r>
          </w:p>
        </w:tc>
      </w:tr>
    </w:tbl>
    <w:p w14:paraId="1D1A093A" w14:textId="77777777" w:rsidR="0053079A" w:rsidRDefault="0053079A" w:rsidP="0053079A"/>
    <w:p w14:paraId="3B6FD297" w14:textId="46B8B4D9" w:rsidR="0053079A" w:rsidRDefault="00EF2780" w:rsidP="0053079A">
      <w:pPr>
        <w:pStyle w:val="3"/>
      </w:pPr>
      <w:bookmarkStart w:id="23" w:name="_Toc219646489"/>
      <w:r>
        <w:rPr>
          <w:rFonts w:hint="eastAsia"/>
        </w:rPr>
        <w:t>2</w:t>
      </w:r>
      <w:r w:rsidR="0053079A">
        <w:rPr>
          <w:rFonts w:hint="eastAsia"/>
        </w:rPr>
        <w:t>.1</w:t>
      </w:r>
      <w:r w:rsidR="0053798F">
        <w:rPr>
          <w:rFonts w:hint="eastAsia"/>
        </w:rPr>
        <w:t>6</w:t>
      </w:r>
      <w:r w:rsidR="0053079A">
        <w:rPr>
          <w:rFonts w:hint="eastAsia"/>
        </w:rPr>
        <w:t xml:space="preserve"> </w:t>
      </w:r>
      <w:r w:rsidR="0053079A" w:rsidRPr="00F46A00">
        <w:t>Occhipinti</w:t>
      </w:r>
      <w:r w:rsidR="0053079A">
        <w:rPr>
          <w:rFonts w:hint="eastAsia"/>
        </w:rPr>
        <w:t xml:space="preserve"> 2025</w:t>
      </w:r>
      <w:bookmarkEnd w:id="23"/>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20EB9EA0" w14:textId="77777777" w:rsidTr="007F36E0">
        <w:trPr>
          <w:trHeight w:val="280"/>
        </w:trPr>
        <w:tc>
          <w:tcPr>
            <w:tcW w:w="10031" w:type="dxa"/>
            <w:gridSpan w:val="2"/>
            <w:noWrap/>
            <w:hideMark/>
          </w:tcPr>
          <w:p w14:paraId="4BEEBD93" w14:textId="77777777" w:rsidR="0053079A" w:rsidRPr="004225C6" w:rsidRDefault="0053079A" w:rsidP="007F36E0">
            <w:pPr>
              <w:rPr>
                <w:b/>
                <w:bCs/>
              </w:rPr>
            </w:pPr>
            <w:r w:rsidRPr="00C27F79">
              <w:rPr>
                <w:b/>
                <w:bCs/>
              </w:rPr>
              <w:t>Occhipinti 2025</w:t>
            </w:r>
          </w:p>
        </w:tc>
      </w:tr>
      <w:tr w:rsidR="0053079A" w:rsidRPr="004225C6" w14:paraId="18E65FD1" w14:textId="77777777" w:rsidTr="007F36E0">
        <w:trPr>
          <w:trHeight w:val="280"/>
        </w:trPr>
        <w:tc>
          <w:tcPr>
            <w:tcW w:w="10031" w:type="dxa"/>
            <w:gridSpan w:val="2"/>
            <w:noWrap/>
            <w:hideMark/>
          </w:tcPr>
          <w:p w14:paraId="0A311B06" w14:textId="77777777" w:rsidR="0053079A" w:rsidRPr="004225C6" w:rsidRDefault="0053079A" w:rsidP="007F36E0">
            <w:pPr>
              <w:rPr>
                <w:b/>
                <w:bCs/>
              </w:rPr>
            </w:pPr>
            <w:r w:rsidRPr="004225C6">
              <w:rPr>
                <w:rFonts w:hint="eastAsia"/>
                <w:b/>
                <w:bCs/>
              </w:rPr>
              <w:lastRenderedPageBreak/>
              <w:t xml:space="preserve">Study Title: </w:t>
            </w:r>
            <w:r w:rsidRPr="00F46A00">
              <w:t>Adjuvant epidermal growth factor receptor (EGFR) tyrosine kinase inhibitors (TKIs) for the treatment of people with resected stage I to III non-small-cell lung cancer and EGFR mutation</w:t>
            </w:r>
          </w:p>
        </w:tc>
      </w:tr>
      <w:tr w:rsidR="0053079A" w:rsidRPr="004225C6" w14:paraId="71BB8EF4" w14:textId="77777777" w:rsidTr="007F36E0">
        <w:trPr>
          <w:trHeight w:val="280"/>
        </w:trPr>
        <w:tc>
          <w:tcPr>
            <w:tcW w:w="1526" w:type="dxa"/>
            <w:vMerge w:val="restart"/>
            <w:noWrap/>
            <w:hideMark/>
          </w:tcPr>
          <w:p w14:paraId="58F695F6" w14:textId="77777777" w:rsidR="0053079A" w:rsidRPr="004225C6" w:rsidRDefault="0053079A" w:rsidP="007F36E0">
            <w:pPr>
              <w:rPr>
                <w:b/>
                <w:bCs/>
              </w:rPr>
            </w:pPr>
            <w:r w:rsidRPr="004225C6">
              <w:rPr>
                <w:rFonts w:hint="eastAsia"/>
                <w:b/>
                <w:bCs/>
              </w:rPr>
              <w:t>Methods</w:t>
            </w:r>
          </w:p>
        </w:tc>
        <w:tc>
          <w:tcPr>
            <w:tcW w:w="8505" w:type="dxa"/>
            <w:noWrap/>
            <w:hideMark/>
          </w:tcPr>
          <w:p w14:paraId="06E3F1B0" w14:textId="77777777" w:rsidR="0053079A" w:rsidRPr="004225C6" w:rsidRDefault="0053079A" w:rsidP="007F36E0">
            <w:pPr>
              <w:rPr>
                <w:b/>
                <w:bCs/>
              </w:rPr>
            </w:pPr>
            <w:r w:rsidRPr="004225C6">
              <w:rPr>
                <w:rFonts w:hint="eastAsia"/>
                <w:b/>
                <w:bCs/>
              </w:rPr>
              <w:t xml:space="preserve">Journal: </w:t>
            </w:r>
            <w:r w:rsidRPr="00DC54BD">
              <w:rPr>
                <w:i/>
                <w:iCs/>
              </w:rPr>
              <w:t>Cochrane Database of Systematic Reviews</w:t>
            </w:r>
          </w:p>
        </w:tc>
      </w:tr>
      <w:tr w:rsidR="0053079A" w:rsidRPr="004225C6" w14:paraId="53160E4C" w14:textId="77777777" w:rsidTr="007F36E0">
        <w:trPr>
          <w:trHeight w:val="280"/>
        </w:trPr>
        <w:tc>
          <w:tcPr>
            <w:tcW w:w="1526" w:type="dxa"/>
            <w:vMerge/>
            <w:noWrap/>
            <w:hideMark/>
          </w:tcPr>
          <w:p w14:paraId="43681250" w14:textId="77777777" w:rsidR="0053079A" w:rsidRPr="004225C6" w:rsidRDefault="0053079A" w:rsidP="007F36E0">
            <w:pPr>
              <w:rPr>
                <w:b/>
                <w:bCs/>
              </w:rPr>
            </w:pPr>
          </w:p>
        </w:tc>
        <w:tc>
          <w:tcPr>
            <w:tcW w:w="8505" w:type="dxa"/>
            <w:noWrap/>
            <w:hideMark/>
          </w:tcPr>
          <w:p w14:paraId="0A9361A8" w14:textId="77777777" w:rsidR="0053079A" w:rsidRPr="004225C6" w:rsidRDefault="0053079A" w:rsidP="007F36E0">
            <w:pPr>
              <w:rPr>
                <w:b/>
                <w:bCs/>
              </w:rPr>
            </w:pPr>
            <w:r w:rsidRPr="004225C6">
              <w:rPr>
                <w:rFonts w:hint="eastAsia"/>
                <w:b/>
                <w:bCs/>
              </w:rPr>
              <w:t xml:space="preserve">Publication type: </w:t>
            </w:r>
            <w:r w:rsidRPr="00DC54BD">
              <w:rPr>
                <w:rFonts w:hint="eastAsia"/>
              </w:rPr>
              <w:t>reviews</w:t>
            </w:r>
          </w:p>
        </w:tc>
      </w:tr>
      <w:tr w:rsidR="0053079A" w:rsidRPr="004225C6" w14:paraId="094BC5FB" w14:textId="77777777" w:rsidTr="007F36E0">
        <w:trPr>
          <w:trHeight w:val="280"/>
        </w:trPr>
        <w:tc>
          <w:tcPr>
            <w:tcW w:w="1526" w:type="dxa"/>
            <w:vMerge/>
            <w:noWrap/>
            <w:hideMark/>
          </w:tcPr>
          <w:p w14:paraId="102F5028" w14:textId="77777777" w:rsidR="0053079A" w:rsidRPr="004225C6" w:rsidRDefault="0053079A" w:rsidP="007F36E0">
            <w:pPr>
              <w:rPr>
                <w:b/>
                <w:bCs/>
              </w:rPr>
            </w:pPr>
          </w:p>
        </w:tc>
        <w:tc>
          <w:tcPr>
            <w:tcW w:w="8505" w:type="dxa"/>
            <w:noWrap/>
            <w:hideMark/>
          </w:tcPr>
          <w:p w14:paraId="0222BA25" w14:textId="77777777" w:rsidR="0053079A" w:rsidRPr="004225C6" w:rsidRDefault="0053079A" w:rsidP="007F36E0">
            <w:pPr>
              <w:rPr>
                <w:b/>
                <w:bCs/>
              </w:rPr>
            </w:pPr>
            <w:r w:rsidRPr="004225C6">
              <w:rPr>
                <w:rFonts w:hint="eastAsia"/>
                <w:b/>
                <w:bCs/>
              </w:rPr>
              <w:t xml:space="preserve">Publication year: </w:t>
            </w:r>
            <w:r w:rsidRPr="00BE49E9">
              <w:t>202</w:t>
            </w:r>
            <w:r>
              <w:rPr>
                <w:rFonts w:hint="eastAsia"/>
              </w:rPr>
              <w:t>5</w:t>
            </w:r>
          </w:p>
        </w:tc>
      </w:tr>
      <w:tr w:rsidR="0053079A" w:rsidRPr="004225C6" w14:paraId="177D46E0" w14:textId="77777777" w:rsidTr="007F36E0">
        <w:trPr>
          <w:trHeight w:val="280"/>
        </w:trPr>
        <w:tc>
          <w:tcPr>
            <w:tcW w:w="1526" w:type="dxa"/>
            <w:vMerge/>
            <w:noWrap/>
            <w:hideMark/>
          </w:tcPr>
          <w:p w14:paraId="3AF6EBED" w14:textId="77777777" w:rsidR="0053079A" w:rsidRPr="004225C6" w:rsidRDefault="0053079A" w:rsidP="007F36E0">
            <w:pPr>
              <w:rPr>
                <w:b/>
                <w:bCs/>
              </w:rPr>
            </w:pPr>
          </w:p>
        </w:tc>
        <w:tc>
          <w:tcPr>
            <w:tcW w:w="8505" w:type="dxa"/>
            <w:noWrap/>
            <w:hideMark/>
          </w:tcPr>
          <w:p w14:paraId="2DC5C758" w14:textId="77777777" w:rsidR="0053079A" w:rsidRPr="004225C6" w:rsidRDefault="0053079A" w:rsidP="007F36E0">
            <w:pPr>
              <w:rPr>
                <w:b/>
                <w:bCs/>
              </w:rPr>
            </w:pPr>
            <w:r w:rsidRPr="004225C6">
              <w:rPr>
                <w:rFonts w:hint="eastAsia"/>
                <w:b/>
                <w:bCs/>
              </w:rPr>
              <w:t xml:space="preserve">Study design: </w:t>
            </w:r>
            <w:r w:rsidRPr="00DC54BD">
              <w:rPr>
                <w:rFonts w:hint="eastAsia"/>
              </w:rPr>
              <w:t>s</w:t>
            </w:r>
            <w:r w:rsidRPr="00DC54BD">
              <w:t xml:space="preserve">ystematic </w:t>
            </w:r>
            <w:r w:rsidRPr="00DC54BD">
              <w:rPr>
                <w:rFonts w:hint="eastAsia"/>
              </w:rPr>
              <w:t>r</w:t>
            </w:r>
            <w:r w:rsidRPr="00DC54BD">
              <w:t>eviews</w:t>
            </w:r>
            <w:r w:rsidRPr="00DC54BD">
              <w:rPr>
                <w:rFonts w:hint="eastAsia"/>
              </w:rPr>
              <w:t xml:space="preserve"> and meta-analysis</w:t>
            </w:r>
          </w:p>
        </w:tc>
      </w:tr>
      <w:tr w:rsidR="0053079A" w:rsidRPr="004225C6" w14:paraId="6B0C55ED" w14:textId="77777777" w:rsidTr="007F36E0">
        <w:trPr>
          <w:trHeight w:val="280"/>
        </w:trPr>
        <w:tc>
          <w:tcPr>
            <w:tcW w:w="1526" w:type="dxa"/>
            <w:vMerge/>
            <w:noWrap/>
            <w:hideMark/>
          </w:tcPr>
          <w:p w14:paraId="3C14B2ED" w14:textId="77777777" w:rsidR="0053079A" w:rsidRPr="004225C6" w:rsidRDefault="0053079A" w:rsidP="007F36E0">
            <w:pPr>
              <w:rPr>
                <w:b/>
                <w:bCs/>
              </w:rPr>
            </w:pPr>
          </w:p>
        </w:tc>
        <w:tc>
          <w:tcPr>
            <w:tcW w:w="8505" w:type="dxa"/>
            <w:noWrap/>
            <w:hideMark/>
          </w:tcPr>
          <w:p w14:paraId="012106BE" w14:textId="77777777" w:rsidR="0053079A" w:rsidRPr="004225C6" w:rsidRDefault="0053079A" w:rsidP="007F36E0">
            <w:pPr>
              <w:rPr>
                <w:b/>
                <w:bCs/>
              </w:rPr>
            </w:pPr>
            <w:r w:rsidRPr="004225C6">
              <w:rPr>
                <w:rFonts w:hint="eastAsia"/>
                <w:b/>
                <w:bCs/>
              </w:rPr>
              <w:t xml:space="preserve">Phase: </w:t>
            </w:r>
            <w:r>
              <w:rPr>
                <w:rFonts w:hint="eastAsia"/>
              </w:rPr>
              <w:t>NA</w:t>
            </w:r>
          </w:p>
        </w:tc>
      </w:tr>
      <w:tr w:rsidR="0053079A" w:rsidRPr="004225C6" w14:paraId="642D6FAF" w14:textId="77777777" w:rsidTr="007F36E0">
        <w:trPr>
          <w:trHeight w:val="280"/>
        </w:trPr>
        <w:tc>
          <w:tcPr>
            <w:tcW w:w="1526" w:type="dxa"/>
            <w:vMerge/>
            <w:noWrap/>
            <w:hideMark/>
          </w:tcPr>
          <w:p w14:paraId="53495A10" w14:textId="77777777" w:rsidR="0053079A" w:rsidRPr="004225C6" w:rsidRDefault="0053079A" w:rsidP="007F36E0">
            <w:pPr>
              <w:rPr>
                <w:b/>
                <w:bCs/>
              </w:rPr>
            </w:pPr>
          </w:p>
        </w:tc>
        <w:tc>
          <w:tcPr>
            <w:tcW w:w="8505" w:type="dxa"/>
            <w:noWrap/>
            <w:hideMark/>
          </w:tcPr>
          <w:p w14:paraId="4010EBA8" w14:textId="0EA239AC" w:rsidR="0053079A" w:rsidRPr="004225C6" w:rsidRDefault="0053079A" w:rsidP="007F36E0">
            <w:pPr>
              <w:rPr>
                <w:b/>
                <w:bCs/>
              </w:rPr>
            </w:pPr>
            <w:r w:rsidRPr="004225C6">
              <w:rPr>
                <w:rFonts w:hint="eastAsia"/>
                <w:b/>
                <w:bCs/>
              </w:rPr>
              <w:t xml:space="preserve">Study setting: </w:t>
            </w:r>
            <w:r w:rsidR="006275B9" w:rsidRPr="006275B9">
              <w:t>Italy</w:t>
            </w:r>
          </w:p>
        </w:tc>
      </w:tr>
      <w:tr w:rsidR="0053079A" w:rsidRPr="004225C6" w14:paraId="5D807B84" w14:textId="77777777" w:rsidTr="007F36E0">
        <w:trPr>
          <w:trHeight w:val="280"/>
        </w:trPr>
        <w:tc>
          <w:tcPr>
            <w:tcW w:w="1526" w:type="dxa"/>
            <w:vMerge/>
            <w:noWrap/>
            <w:hideMark/>
          </w:tcPr>
          <w:p w14:paraId="3E227CBE" w14:textId="77777777" w:rsidR="0053079A" w:rsidRPr="004225C6" w:rsidRDefault="0053079A" w:rsidP="007F36E0">
            <w:pPr>
              <w:rPr>
                <w:b/>
                <w:bCs/>
              </w:rPr>
            </w:pPr>
          </w:p>
        </w:tc>
        <w:tc>
          <w:tcPr>
            <w:tcW w:w="8505" w:type="dxa"/>
            <w:noWrap/>
            <w:hideMark/>
          </w:tcPr>
          <w:p w14:paraId="4C185BA4" w14:textId="77777777" w:rsidR="0053079A" w:rsidRPr="004225C6" w:rsidRDefault="0053079A" w:rsidP="007F36E0">
            <w:pPr>
              <w:rPr>
                <w:b/>
                <w:bCs/>
              </w:rPr>
            </w:pPr>
            <w:r w:rsidRPr="004225C6">
              <w:rPr>
                <w:rFonts w:hint="eastAsia"/>
                <w:b/>
                <w:bCs/>
              </w:rPr>
              <w:t>Study data:</w:t>
            </w:r>
            <w:r w:rsidRPr="00BA2AB2">
              <w:rPr>
                <w:rFonts w:hint="eastAsia"/>
              </w:rPr>
              <w:t xml:space="preserve"> </w:t>
            </w:r>
            <w:r>
              <w:rPr>
                <w:rFonts w:hint="eastAsia"/>
              </w:rPr>
              <w:t>NA</w:t>
            </w:r>
          </w:p>
        </w:tc>
      </w:tr>
      <w:tr w:rsidR="0053079A" w:rsidRPr="004225C6" w14:paraId="239ED6A1" w14:textId="77777777" w:rsidTr="007F36E0">
        <w:trPr>
          <w:trHeight w:val="280"/>
        </w:trPr>
        <w:tc>
          <w:tcPr>
            <w:tcW w:w="1526" w:type="dxa"/>
            <w:vMerge w:val="restart"/>
            <w:noWrap/>
            <w:hideMark/>
          </w:tcPr>
          <w:p w14:paraId="250F6819" w14:textId="77777777" w:rsidR="0053079A" w:rsidRPr="004225C6" w:rsidRDefault="0053079A" w:rsidP="007F36E0">
            <w:pPr>
              <w:rPr>
                <w:b/>
                <w:bCs/>
              </w:rPr>
            </w:pPr>
            <w:r w:rsidRPr="004225C6">
              <w:rPr>
                <w:rFonts w:hint="eastAsia"/>
                <w:b/>
                <w:bCs/>
              </w:rPr>
              <w:t>Participants</w:t>
            </w:r>
          </w:p>
          <w:p w14:paraId="5B194532" w14:textId="77777777" w:rsidR="0053079A" w:rsidRPr="004225C6" w:rsidRDefault="0053079A" w:rsidP="007F36E0">
            <w:pPr>
              <w:rPr>
                <w:b/>
                <w:bCs/>
              </w:rPr>
            </w:pPr>
          </w:p>
        </w:tc>
        <w:tc>
          <w:tcPr>
            <w:tcW w:w="8505" w:type="dxa"/>
            <w:noWrap/>
            <w:hideMark/>
          </w:tcPr>
          <w:p w14:paraId="73807F41" w14:textId="77777777" w:rsidR="0053079A" w:rsidRPr="004225C6" w:rsidRDefault="0053079A" w:rsidP="007F36E0">
            <w:pPr>
              <w:rPr>
                <w:b/>
                <w:bCs/>
              </w:rPr>
            </w:pPr>
            <w:r w:rsidRPr="004225C6">
              <w:rPr>
                <w:rFonts w:hint="eastAsia"/>
                <w:b/>
                <w:bCs/>
              </w:rPr>
              <w:t xml:space="preserve">Population description: </w:t>
            </w:r>
            <w:r w:rsidRPr="00E02D46">
              <w:rPr>
                <w:rFonts w:hint="eastAsia"/>
              </w:rPr>
              <w:t>p</w:t>
            </w:r>
            <w:r w:rsidRPr="00E02D46">
              <w:t xml:space="preserve">atients </w:t>
            </w:r>
            <w:r>
              <w:rPr>
                <w:rFonts w:hint="eastAsia"/>
              </w:rPr>
              <w:t xml:space="preserve">who was </w:t>
            </w:r>
            <w:r>
              <w:t>diagnosed</w:t>
            </w:r>
            <w:r>
              <w:rPr>
                <w:rFonts w:hint="eastAsia"/>
              </w:rPr>
              <w:t xml:space="preserve"> </w:t>
            </w:r>
            <w:r>
              <w:t>with completely resected stage I to III NSCLC and a proven</w:t>
            </w:r>
            <w:r>
              <w:rPr>
                <w:rFonts w:hint="eastAsia"/>
              </w:rPr>
              <w:t xml:space="preserve"> </w:t>
            </w:r>
            <w:r>
              <w:t>activating EGFR mutation.</w:t>
            </w:r>
          </w:p>
        </w:tc>
      </w:tr>
      <w:tr w:rsidR="0053079A" w:rsidRPr="004225C6" w14:paraId="6DE9B5FE" w14:textId="77777777" w:rsidTr="007F36E0">
        <w:trPr>
          <w:trHeight w:val="280"/>
        </w:trPr>
        <w:tc>
          <w:tcPr>
            <w:tcW w:w="1526" w:type="dxa"/>
            <w:vMerge/>
            <w:noWrap/>
            <w:hideMark/>
          </w:tcPr>
          <w:p w14:paraId="1F9C9543" w14:textId="77777777" w:rsidR="0053079A" w:rsidRPr="004225C6" w:rsidRDefault="0053079A" w:rsidP="007F36E0">
            <w:pPr>
              <w:rPr>
                <w:b/>
                <w:bCs/>
              </w:rPr>
            </w:pPr>
          </w:p>
        </w:tc>
        <w:tc>
          <w:tcPr>
            <w:tcW w:w="8505" w:type="dxa"/>
            <w:noWrap/>
            <w:hideMark/>
          </w:tcPr>
          <w:p w14:paraId="5516FCB6" w14:textId="77777777" w:rsidR="0053079A" w:rsidRPr="004225C6" w:rsidRDefault="0053079A" w:rsidP="007F36E0">
            <w:pPr>
              <w:rPr>
                <w:b/>
                <w:bCs/>
              </w:rPr>
            </w:pPr>
            <w:r w:rsidRPr="004225C6">
              <w:rPr>
                <w:rFonts w:hint="eastAsia"/>
                <w:b/>
                <w:bCs/>
              </w:rPr>
              <w:t xml:space="preserve">Number: </w:t>
            </w:r>
            <w:r>
              <w:rPr>
                <w:rFonts w:hint="eastAsia"/>
              </w:rPr>
              <w:t>NA</w:t>
            </w:r>
          </w:p>
        </w:tc>
      </w:tr>
      <w:tr w:rsidR="0053079A" w:rsidRPr="004225C6" w14:paraId="3F9CBB70" w14:textId="77777777" w:rsidTr="007F36E0">
        <w:trPr>
          <w:trHeight w:val="280"/>
        </w:trPr>
        <w:tc>
          <w:tcPr>
            <w:tcW w:w="1526" w:type="dxa"/>
            <w:vMerge/>
            <w:noWrap/>
            <w:hideMark/>
          </w:tcPr>
          <w:p w14:paraId="39F7D659" w14:textId="77777777" w:rsidR="0053079A" w:rsidRPr="004225C6" w:rsidRDefault="0053079A" w:rsidP="007F36E0">
            <w:pPr>
              <w:rPr>
                <w:b/>
                <w:bCs/>
              </w:rPr>
            </w:pPr>
          </w:p>
        </w:tc>
        <w:tc>
          <w:tcPr>
            <w:tcW w:w="8505" w:type="dxa"/>
            <w:noWrap/>
            <w:hideMark/>
          </w:tcPr>
          <w:p w14:paraId="73E6DE95" w14:textId="77777777" w:rsidR="0053079A" w:rsidRDefault="0053079A" w:rsidP="007F36E0">
            <w:pPr>
              <w:rPr>
                <w:b/>
                <w:bCs/>
              </w:rPr>
            </w:pPr>
            <w:r w:rsidRPr="004225C6">
              <w:rPr>
                <w:rFonts w:hint="eastAsia"/>
                <w:b/>
                <w:bCs/>
              </w:rPr>
              <w:t xml:space="preserve">Inclusion criteria: </w:t>
            </w:r>
          </w:p>
          <w:p w14:paraId="7AF5FA8E" w14:textId="77777777" w:rsidR="0053079A" w:rsidRDefault="0053079A" w:rsidP="007F36E0">
            <w:r>
              <w:rPr>
                <w:rFonts w:hint="eastAsia"/>
              </w:rPr>
              <w:t>1.</w:t>
            </w:r>
            <w:r>
              <w:t xml:space="preserve"> This review</w:t>
            </w:r>
            <w:r>
              <w:rPr>
                <w:rFonts w:hint="eastAsia"/>
              </w:rPr>
              <w:t xml:space="preserve"> </w:t>
            </w:r>
            <w:r>
              <w:t xml:space="preserve">includes </w:t>
            </w:r>
            <w:proofErr w:type="spellStart"/>
            <w:r>
              <w:t>randomised</w:t>
            </w:r>
            <w:proofErr w:type="spellEnd"/>
            <w:r>
              <w:t xml:space="preserve"> controlled trials (RCTs)</w:t>
            </w:r>
            <w:r>
              <w:rPr>
                <w:rFonts w:hint="eastAsia"/>
              </w:rPr>
              <w:t xml:space="preserve"> </w:t>
            </w:r>
            <w:r>
              <w:t>that</w:t>
            </w:r>
            <w:r>
              <w:rPr>
                <w:rFonts w:hint="eastAsia"/>
              </w:rPr>
              <w:t xml:space="preserve"> </w:t>
            </w:r>
            <w:r>
              <w:t>report</w:t>
            </w:r>
            <w:r>
              <w:rPr>
                <w:rFonts w:hint="eastAsia"/>
              </w:rPr>
              <w:t xml:space="preserve"> </w:t>
            </w:r>
            <w:r>
              <w:t>on the benefits and harms of EGFR TKIs in people with completely</w:t>
            </w:r>
            <w:r>
              <w:rPr>
                <w:rFonts w:hint="eastAsia"/>
              </w:rPr>
              <w:t xml:space="preserve"> </w:t>
            </w:r>
            <w:r>
              <w:t>resected NSCLC and EGFR-activating mutations.</w:t>
            </w:r>
          </w:p>
          <w:p w14:paraId="499A0050" w14:textId="77777777" w:rsidR="0053079A" w:rsidRDefault="0053079A" w:rsidP="007F36E0">
            <w:r>
              <w:rPr>
                <w:rFonts w:hint="eastAsia"/>
              </w:rPr>
              <w:t xml:space="preserve">2. </w:t>
            </w:r>
            <w:r>
              <w:t>We applied no restrictions on language or publication status. We</w:t>
            </w:r>
            <w:r>
              <w:rPr>
                <w:rFonts w:hint="eastAsia"/>
              </w:rPr>
              <w:t xml:space="preserve"> </w:t>
            </w:r>
            <w:r>
              <w:t>also</w:t>
            </w:r>
            <w:r>
              <w:rPr>
                <w:rFonts w:hint="eastAsia"/>
              </w:rPr>
              <w:t xml:space="preserve"> </w:t>
            </w:r>
            <w:r>
              <w:t>considered</w:t>
            </w:r>
            <w:r>
              <w:rPr>
                <w:rFonts w:hint="eastAsia"/>
              </w:rPr>
              <w:t xml:space="preserve"> </w:t>
            </w:r>
            <w:r>
              <w:t>quasi-</w:t>
            </w:r>
            <w:proofErr w:type="spellStart"/>
            <w:r>
              <w:t>andomised</w:t>
            </w:r>
            <w:proofErr w:type="spellEnd"/>
            <w:r>
              <w:rPr>
                <w:rFonts w:hint="eastAsia"/>
              </w:rPr>
              <w:t xml:space="preserve"> </w:t>
            </w:r>
            <w:proofErr w:type="spellStart"/>
            <w:proofErr w:type="gramStart"/>
            <w:r>
              <w:t>trials,defined</w:t>
            </w:r>
            <w:proofErr w:type="spellEnd"/>
            <w:proofErr w:type="gramEnd"/>
            <w:r>
              <w:rPr>
                <w:rFonts w:hint="eastAsia"/>
              </w:rPr>
              <w:t xml:space="preserve"> </w:t>
            </w:r>
            <w:r>
              <w:t>as trials</w:t>
            </w:r>
            <w:r>
              <w:rPr>
                <w:rFonts w:hint="eastAsia"/>
              </w:rPr>
              <w:t xml:space="preserve"> </w:t>
            </w:r>
            <w:r>
              <w:t>where the</w:t>
            </w:r>
            <w:r>
              <w:rPr>
                <w:rFonts w:hint="eastAsia"/>
              </w:rPr>
              <w:t xml:space="preserve"> </w:t>
            </w:r>
            <w:r>
              <w:t>method of allocation is not truly random, such as assignment by</w:t>
            </w:r>
            <w:r>
              <w:rPr>
                <w:rFonts w:hint="eastAsia"/>
              </w:rPr>
              <w:t xml:space="preserve"> </w:t>
            </w:r>
            <w:r>
              <w:t>date of birth, day of the week, or medical record number. However,</w:t>
            </w:r>
            <w:r>
              <w:rPr>
                <w:rFonts w:hint="eastAsia"/>
              </w:rPr>
              <w:t xml:space="preserve"> </w:t>
            </w:r>
            <w:r>
              <w:t>no quasi-</w:t>
            </w:r>
            <w:proofErr w:type="spellStart"/>
            <w:r>
              <w:t>randomised</w:t>
            </w:r>
            <w:proofErr w:type="spellEnd"/>
            <w:r>
              <w:t xml:space="preserve"> trials met our inclusion criteria, and thus</w:t>
            </w:r>
            <w:r>
              <w:rPr>
                <w:rFonts w:hint="eastAsia"/>
              </w:rPr>
              <w:t xml:space="preserve"> </w:t>
            </w:r>
            <w:r>
              <w:t>none were included in the review.</w:t>
            </w:r>
          </w:p>
          <w:p w14:paraId="340AD81A" w14:textId="77777777" w:rsidR="0053079A" w:rsidRDefault="0053079A" w:rsidP="007F36E0">
            <w:r>
              <w:rPr>
                <w:rFonts w:hint="eastAsia"/>
              </w:rPr>
              <w:t xml:space="preserve">3. </w:t>
            </w:r>
            <w:r>
              <w:t>We included meeting abstracts and unpublished data if su</w:t>
            </w:r>
            <w:r>
              <w:rPr>
                <w:rFonts w:hint="eastAsia"/>
              </w:rPr>
              <w:t>ff</w:t>
            </w:r>
            <w:r>
              <w:t>icient</w:t>
            </w:r>
            <w:r>
              <w:rPr>
                <w:rFonts w:hint="eastAsia"/>
              </w:rPr>
              <w:t xml:space="preserve"> </w:t>
            </w:r>
            <w:r>
              <w:t>outcome data were available. In such cases, we performed</w:t>
            </w:r>
            <w:r>
              <w:rPr>
                <w:rFonts w:hint="eastAsia"/>
              </w:rPr>
              <w:t xml:space="preserve"> </w:t>
            </w:r>
            <w:r>
              <w:t>sensitivity analyses to assess the impact of including non-peer</w:t>
            </w:r>
            <w:r>
              <w:rPr>
                <w:rFonts w:hint="eastAsia"/>
              </w:rPr>
              <w:t xml:space="preserve"> </w:t>
            </w:r>
            <w:r>
              <w:t>reviewed data on the overall results.</w:t>
            </w:r>
          </w:p>
          <w:p w14:paraId="1F112B86" w14:textId="77777777" w:rsidR="0053079A" w:rsidRDefault="0053079A" w:rsidP="007F36E0">
            <w:r>
              <w:rPr>
                <w:rFonts w:hint="eastAsia"/>
              </w:rPr>
              <w:t>4. P</w:t>
            </w:r>
            <w:r>
              <w:t>eople aged 18 years or over, of either sex, diagnosed</w:t>
            </w:r>
            <w:r>
              <w:rPr>
                <w:rFonts w:hint="eastAsia"/>
              </w:rPr>
              <w:t xml:space="preserve"> </w:t>
            </w:r>
            <w:r>
              <w:t xml:space="preserve">with </w:t>
            </w:r>
            <w:r w:rsidRPr="00DB1E9F">
              <w:rPr>
                <w:highlight w:val="yellow"/>
              </w:rPr>
              <w:t>completely resected stage I to III NSCLC and a proven</w:t>
            </w:r>
            <w:r w:rsidRPr="00DB1E9F">
              <w:rPr>
                <w:rFonts w:hint="eastAsia"/>
                <w:highlight w:val="yellow"/>
              </w:rPr>
              <w:t xml:space="preserve"> </w:t>
            </w:r>
            <w:r w:rsidRPr="00DB1E9F">
              <w:rPr>
                <w:highlight w:val="yellow"/>
              </w:rPr>
              <w:t>activating EGFR mutation</w:t>
            </w:r>
            <w:r>
              <w:t>.</w:t>
            </w:r>
          </w:p>
          <w:p w14:paraId="70BF717E" w14:textId="77777777" w:rsidR="0053079A" w:rsidRDefault="0053079A" w:rsidP="007F36E0">
            <w:r>
              <w:rPr>
                <w:rFonts w:hint="eastAsia"/>
              </w:rPr>
              <w:t xml:space="preserve">5. </w:t>
            </w:r>
            <w:r>
              <w:t>First-, second-, and/or third-generation EGFR TKIs versus</w:t>
            </w:r>
            <w:r>
              <w:rPr>
                <w:rFonts w:hint="eastAsia"/>
              </w:rPr>
              <w:t xml:space="preserve"> </w:t>
            </w:r>
            <w:r>
              <w:t>standard platinum-based adjuvant chemotherapy.</w:t>
            </w:r>
          </w:p>
          <w:p w14:paraId="7B71E95A" w14:textId="77777777" w:rsidR="0053079A" w:rsidRDefault="0053079A" w:rsidP="007F36E0">
            <w:r>
              <w:rPr>
                <w:rFonts w:hint="eastAsia"/>
              </w:rPr>
              <w:t xml:space="preserve">6. </w:t>
            </w:r>
            <w:r>
              <w:t>First-, second-, and/or third-generation EGFR TKIs versus</w:t>
            </w:r>
            <w:r>
              <w:rPr>
                <w:rFonts w:hint="eastAsia"/>
              </w:rPr>
              <w:t xml:space="preserve"> </w:t>
            </w:r>
            <w:r>
              <w:t>placebo or best supportive care only.</w:t>
            </w:r>
          </w:p>
          <w:p w14:paraId="5C122831" w14:textId="77777777" w:rsidR="0053079A" w:rsidRPr="00DB1E9F" w:rsidRDefault="0053079A" w:rsidP="007F36E0">
            <w:r>
              <w:rPr>
                <w:rFonts w:hint="eastAsia"/>
              </w:rPr>
              <w:t xml:space="preserve">7. </w:t>
            </w:r>
            <w:r>
              <w:t>Second-and/or third-generation EGFR TKIs versus first- and/or</w:t>
            </w:r>
            <w:r>
              <w:rPr>
                <w:rFonts w:hint="eastAsia"/>
              </w:rPr>
              <w:t xml:space="preserve"> </w:t>
            </w:r>
            <w:r>
              <w:t>second-generation EGFR TKIs.</w:t>
            </w:r>
          </w:p>
        </w:tc>
      </w:tr>
      <w:tr w:rsidR="0053079A" w:rsidRPr="004225C6" w14:paraId="238FEA51" w14:textId="77777777" w:rsidTr="007F36E0">
        <w:trPr>
          <w:trHeight w:val="280"/>
        </w:trPr>
        <w:tc>
          <w:tcPr>
            <w:tcW w:w="1526" w:type="dxa"/>
            <w:vMerge/>
            <w:noWrap/>
            <w:hideMark/>
          </w:tcPr>
          <w:p w14:paraId="7ACF9725" w14:textId="77777777" w:rsidR="0053079A" w:rsidRPr="004225C6" w:rsidRDefault="0053079A" w:rsidP="007F36E0">
            <w:pPr>
              <w:rPr>
                <w:b/>
                <w:bCs/>
              </w:rPr>
            </w:pPr>
          </w:p>
        </w:tc>
        <w:tc>
          <w:tcPr>
            <w:tcW w:w="8505" w:type="dxa"/>
            <w:noWrap/>
            <w:hideMark/>
          </w:tcPr>
          <w:p w14:paraId="08E65005" w14:textId="77777777" w:rsidR="0053079A" w:rsidRDefault="0053079A" w:rsidP="007F36E0">
            <w:pPr>
              <w:rPr>
                <w:b/>
                <w:bCs/>
              </w:rPr>
            </w:pPr>
            <w:r w:rsidRPr="004225C6">
              <w:rPr>
                <w:rFonts w:hint="eastAsia"/>
                <w:b/>
                <w:bCs/>
              </w:rPr>
              <w:t xml:space="preserve">Exclusion criteria: </w:t>
            </w:r>
          </w:p>
          <w:p w14:paraId="069880C0" w14:textId="77777777" w:rsidR="0053079A" w:rsidRPr="004225C6" w:rsidRDefault="0053079A" w:rsidP="007F36E0">
            <w:pPr>
              <w:rPr>
                <w:b/>
                <w:bCs/>
              </w:rPr>
            </w:pPr>
            <w:r w:rsidRPr="00DB1E9F">
              <w:t>Not meeting the inclusion criteria</w:t>
            </w:r>
          </w:p>
        </w:tc>
      </w:tr>
      <w:tr w:rsidR="0053079A" w:rsidRPr="004225C6" w14:paraId="152E1163" w14:textId="77777777" w:rsidTr="007F36E0">
        <w:trPr>
          <w:trHeight w:val="280"/>
        </w:trPr>
        <w:tc>
          <w:tcPr>
            <w:tcW w:w="1526" w:type="dxa"/>
            <w:vMerge/>
            <w:noWrap/>
            <w:hideMark/>
          </w:tcPr>
          <w:p w14:paraId="631CF17A" w14:textId="77777777" w:rsidR="0053079A" w:rsidRPr="004225C6" w:rsidRDefault="0053079A" w:rsidP="007F36E0">
            <w:pPr>
              <w:rPr>
                <w:b/>
                <w:bCs/>
              </w:rPr>
            </w:pPr>
          </w:p>
        </w:tc>
        <w:tc>
          <w:tcPr>
            <w:tcW w:w="8505" w:type="dxa"/>
            <w:noWrap/>
            <w:hideMark/>
          </w:tcPr>
          <w:p w14:paraId="6868BD2B" w14:textId="77777777" w:rsidR="0053079A" w:rsidRPr="00AF6F66" w:rsidRDefault="0053079A" w:rsidP="007F36E0">
            <w:pPr>
              <w:rPr>
                <w:b/>
                <w:bCs/>
              </w:rPr>
            </w:pPr>
            <w:r w:rsidRPr="004225C6">
              <w:rPr>
                <w:rFonts w:hint="eastAsia"/>
                <w:b/>
                <w:bCs/>
              </w:rPr>
              <w:t xml:space="preserve">EGFR mutation: </w:t>
            </w:r>
            <w:r w:rsidRPr="00AF6F66">
              <w:rPr>
                <w:rFonts w:hint="eastAsia"/>
              </w:rPr>
              <w:t>positive</w:t>
            </w:r>
          </w:p>
        </w:tc>
      </w:tr>
      <w:tr w:rsidR="0053079A" w:rsidRPr="004225C6" w14:paraId="2562202D" w14:textId="77777777" w:rsidTr="007F36E0">
        <w:trPr>
          <w:trHeight w:val="280"/>
        </w:trPr>
        <w:tc>
          <w:tcPr>
            <w:tcW w:w="1526" w:type="dxa"/>
            <w:vMerge/>
            <w:noWrap/>
          </w:tcPr>
          <w:p w14:paraId="235DB29F" w14:textId="77777777" w:rsidR="0053079A" w:rsidRPr="004225C6" w:rsidRDefault="0053079A" w:rsidP="007F36E0">
            <w:pPr>
              <w:rPr>
                <w:b/>
                <w:bCs/>
              </w:rPr>
            </w:pPr>
          </w:p>
        </w:tc>
        <w:tc>
          <w:tcPr>
            <w:tcW w:w="8505" w:type="dxa"/>
            <w:noWrap/>
          </w:tcPr>
          <w:p w14:paraId="5C9A4551" w14:textId="77777777" w:rsidR="0053079A" w:rsidRPr="004225C6" w:rsidRDefault="0053079A" w:rsidP="007F36E0">
            <w:pPr>
              <w:rPr>
                <w:b/>
                <w:bCs/>
              </w:rPr>
            </w:pPr>
            <w:r>
              <w:rPr>
                <w:rFonts w:hint="eastAsia"/>
                <w:b/>
                <w:bCs/>
              </w:rPr>
              <w:t xml:space="preserve">High-risks: </w:t>
            </w:r>
            <w:r>
              <w:rPr>
                <w:rFonts w:hint="eastAsia"/>
              </w:rPr>
              <w:t>NA</w:t>
            </w:r>
          </w:p>
        </w:tc>
      </w:tr>
      <w:tr w:rsidR="0053079A" w:rsidRPr="004225C6" w14:paraId="32878364" w14:textId="77777777" w:rsidTr="007F36E0">
        <w:trPr>
          <w:trHeight w:val="280"/>
        </w:trPr>
        <w:tc>
          <w:tcPr>
            <w:tcW w:w="1526" w:type="dxa"/>
            <w:vMerge w:val="restart"/>
            <w:noWrap/>
          </w:tcPr>
          <w:p w14:paraId="40791977" w14:textId="77777777" w:rsidR="0053079A" w:rsidRPr="004225C6" w:rsidRDefault="0053079A" w:rsidP="007F36E0">
            <w:pPr>
              <w:rPr>
                <w:b/>
                <w:bCs/>
              </w:rPr>
            </w:pPr>
            <w:r w:rsidRPr="004225C6">
              <w:rPr>
                <w:rFonts w:hint="eastAsia"/>
                <w:b/>
                <w:bCs/>
              </w:rPr>
              <w:t>Interventions</w:t>
            </w:r>
          </w:p>
        </w:tc>
        <w:tc>
          <w:tcPr>
            <w:tcW w:w="8505" w:type="dxa"/>
            <w:noWrap/>
          </w:tcPr>
          <w:p w14:paraId="00D2D023" w14:textId="77777777" w:rsidR="0053079A" w:rsidRPr="004225C6" w:rsidRDefault="0053079A" w:rsidP="007F36E0">
            <w:pPr>
              <w:rPr>
                <w:b/>
                <w:bCs/>
              </w:rPr>
            </w:pPr>
            <w:r>
              <w:rPr>
                <w:rFonts w:hint="eastAsia"/>
                <w:b/>
                <w:bCs/>
              </w:rPr>
              <w:t xml:space="preserve">EGFR-TKI: </w:t>
            </w:r>
            <w:r w:rsidRPr="00DB1E9F">
              <w:t>EGFR</w:t>
            </w:r>
            <w:r>
              <w:rPr>
                <w:rFonts w:hint="eastAsia"/>
              </w:rPr>
              <w:t>-</w:t>
            </w:r>
            <w:r w:rsidRPr="00DB1E9F">
              <w:t>TKIs</w:t>
            </w:r>
          </w:p>
        </w:tc>
      </w:tr>
      <w:tr w:rsidR="0053079A" w:rsidRPr="004225C6" w14:paraId="0F08C026" w14:textId="77777777" w:rsidTr="007F36E0">
        <w:trPr>
          <w:trHeight w:val="280"/>
        </w:trPr>
        <w:tc>
          <w:tcPr>
            <w:tcW w:w="1526" w:type="dxa"/>
            <w:vMerge/>
            <w:noWrap/>
            <w:hideMark/>
          </w:tcPr>
          <w:p w14:paraId="13C86168" w14:textId="77777777" w:rsidR="0053079A" w:rsidRPr="004225C6" w:rsidRDefault="0053079A" w:rsidP="007F36E0">
            <w:pPr>
              <w:rPr>
                <w:b/>
                <w:bCs/>
              </w:rPr>
            </w:pPr>
          </w:p>
        </w:tc>
        <w:tc>
          <w:tcPr>
            <w:tcW w:w="8505" w:type="dxa"/>
            <w:noWrap/>
            <w:hideMark/>
          </w:tcPr>
          <w:p w14:paraId="094D9C1A" w14:textId="77777777" w:rsidR="0053079A" w:rsidRDefault="0053079A" w:rsidP="007F36E0">
            <w:r w:rsidRPr="004225C6">
              <w:rPr>
                <w:rFonts w:hint="eastAsia"/>
                <w:b/>
                <w:bCs/>
              </w:rPr>
              <w:t xml:space="preserve">Number: </w:t>
            </w:r>
          </w:p>
          <w:p w14:paraId="016A4DF4" w14:textId="77777777" w:rsidR="0053079A" w:rsidRDefault="0053079A" w:rsidP="007F36E0">
            <w:r>
              <w:t>First-, second-, and/or third-generation EGFR TKIs versus</w:t>
            </w:r>
            <w:r>
              <w:rPr>
                <w:rFonts w:hint="eastAsia"/>
              </w:rPr>
              <w:t xml:space="preserve"> </w:t>
            </w:r>
            <w:r>
              <w:t>placebo or best supportive care only</w:t>
            </w:r>
            <w:r>
              <w:rPr>
                <w:rFonts w:hint="eastAsia"/>
              </w:rPr>
              <w:t>:</w:t>
            </w:r>
          </w:p>
          <w:p w14:paraId="663D43D2" w14:textId="77777777" w:rsidR="0053079A" w:rsidRDefault="0053079A" w:rsidP="007F36E0">
            <w:r w:rsidRPr="00AF6F66">
              <w:rPr>
                <w:rFonts w:hint="eastAsia"/>
              </w:rPr>
              <w:t>2-year OS</w:t>
            </w:r>
            <w:r>
              <w:rPr>
                <w:rFonts w:hint="eastAsia"/>
              </w:rPr>
              <w:t xml:space="preserve">: 430, </w:t>
            </w:r>
            <w:r w:rsidRPr="00AF6F66">
              <w:rPr>
                <w:rFonts w:hint="eastAsia"/>
              </w:rPr>
              <w:t xml:space="preserve">2-year </w:t>
            </w:r>
            <w:r>
              <w:rPr>
                <w:rFonts w:hint="eastAsia"/>
              </w:rPr>
              <w:t>DFS: 595</w:t>
            </w:r>
          </w:p>
          <w:p w14:paraId="575FBDFF" w14:textId="77777777" w:rsidR="0053079A" w:rsidRPr="00AF6F66" w:rsidRDefault="0053079A" w:rsidP="007F36E0">
            <w:r w:rsidRPr="00AF6F66">
              <w:t>First-, second-, and/or third-generation EGFR TKIs versus standard platinum-based adjuvant chemotherapy</w:t>
            </w:r>
            <w:r>
              <w:rPr>
                <w:rFonts w:hint="eastAsia"/>
              </w:rPr>
              <w:t xml:space="preserve">: </w:t>
            </w:r>
            <w:r w:rsidRPr="00AF6F66">
              <w:rPr>
                <w:rFonts w:hint="eastAsia"/>
              </w:rPr>
              <w:t>2-year OS</w:t>
            </w:r>
            <w:r>
              <w:rPr>
                <w:rFonts w:hint="eastAsia"/>
              </w:rPr>
              <w:t xml:space="preserve">: 439, </w:t>
            </w:r>
            <w:r w:rsidRPr="00AF6F66">
              <w:rPr>
                <w:rFonts w:hint="eastAsia"/>
              </w:rPr>
              <w:t xml:space="preserve">2-year </w:t>
            </w:r>
            <w:r>
              <w:rPr>
                <w:rFonts w:hint="eastAsia"/>
              </w:rPr>
              <w:t>DFS: 439</w:t>
            </w:r>
          </w:p>
        </w:tc>
      </w:tr>
      <w:tr w:rsidR="0053079A" w:rsidRPr="004225C6" w14:paraId="2F560D08" w14:textId="77777777" w:rsidTr="007F36E0">
        <w:trPr>
          <w:trHeight w:val="280"/>
        </w:trPr>
        <w:tc>
          <w:tcPr>
            <w:tcW w:w="1526" w:type="dxa"/>
            <w:vMerge/>
            <w:noWrap/>
            <w:hideMark/>
          </w:tcPr>
          <w:p w14:paraId="5DC0237B" w14:textId="77777777" w:rsidR="0053079A" w:rsidRPr="004225C6" w:rsidRDefault="0053079A" w:rsidP="007F36E0">
            <w:pPr>
              <w:rPr>
                <w:b/>
                <w:bCs/>
              </w:rPr>
            </w:pPr>
          </w:p>
        </w:tc>
        <w:tc>
          <w:tcPr>
            <w:tcW w:w="8505" w:type="dxa"/>
            <w:noWrap/>
            <w:hideMark/>
          </w:tcPr>
          <w:p w14:paraId="2F1E0FEF" w14:textId="77777777" w:rsidR="0053079A" w:rsidRPr="004225C6" w:rsidRDefault="0053079A" w:rsidP="007F36E0">
            <w:pPr>
              <w:rPr>
                <w:b/>
                <w:bCs/>
              </w:rPr>
            </w:pPr>
            <w:r w:rsidRPr="004225C6">
              <w:rPr>
                <w:rFonts w:hint="eastAsia"/>
                <w:b/>
                <w:bCs/>
              </w:rPr>
              <w:t xml:space="preserve">TNM stage: </w:t>
            </w:r>
            <w:r w:rsidRPr="00AF6F66">
              <w:rPr>
                <w:rFonts w:hint="eastAsia"/>
              </w:rPr>
              <w:t>NA</w:t>
            </w:r>
          </w:p>
        </w:tc>
      </w:tr>
      <w:tr w:rsidR="0053079A" w:rsidRPr="004225C6" w14:paraId="18F912E9" w14:textId="77777777" w:rsidTr="007F36E0">
        <w:trPr>
          <w:trHeight w:val="280"/>
        </w:trPr>
        <w:tc>
          <w:tcPr>
            <w:tcW w:w="1526" w:type="dxa"/>
            <w:vMerge/>
            <w:noWrap/>
            <w:hideMark/>
          </w:tcPr>
          <w:p w14:paraId="133EB125" w14:textId="77777777" w:rsidR="0053079A" w:rsidRPr="004225C6" w:rsidRDefault="0053079A" w:rsidP="007F36E0">
            <w:pPr>
              <w:rPr>
                <w:b/>
                <w:bCs/>
              </w:rPr>
            </w:pPr>
          </w:p>
        </w:tc>
        <w:tc>
          <w:tcPr>
            <w:tcW w:w="8505" w:type="dxa"/>
            <w:noWrap/>
            <w:hideMark/>
          </w:tcPr>
          <w:p w14:paraId="671E859F" w14:textId="77777777" w:rsidR="0053079A" w:rsidRPr="004225C6" w:rsidRDefault="0053079A" w:rsidP="007F36E0">
            <w:pPr>
              <w:rPr>
                <w:b/>
                <w:bCs/>
              </w:rPr>
            </w:pPr>
            <w:r w:rsidRPr="004225C6">
              <w:rPr>
                <w:rFonts w:hint="eastAsia"/>
                <w:b/>
                <w:bCs/>
              </w:rPr>
              <w:t xml:space="preserve">Age: </w:t>
            </w:r>
            <w:r w:rsidRPr="00AF6F66">
              <w:rPr>
                <w:rFonts w:hint="eastAsia"/>
              </w:rPr>
              <w:t>NA</w:t>
            </w:r>
          </w:p>
        </w:tc>
      </w:tr>
      <w:tr w:rsidR="0053079A" w:rsidRPr="004225C6" w14:paraId="68A96B8E" w14:textId="77777777" w:rsidTr="007F36E0">
        <w:trPr>
          <w:trHeight w:val="280"/>
        </w:trPr>
        <w:tc>
          <w:tcPr>
            <w:tcW w:w="1526" w:type="dxa"/>
            <w:vMerge/>
            <w:noWrap/>
            <w:hideMark/>
          </w:tcPr>
          <w:p w14:paraId="26572892" w14:textId="77777777" w:rsidR="0053079A" w:rsidRPr="004225C6" w:rsidRDefault="0053079A" w:rsidP="007F36E0">
            <w:pPr>
              <w:rPr>
                <w:b/>
                <w:bCs/>
              </w:rPr>
            </w:pPr>
          </w:p>
        </w:tc>
        <w:tc>
          <w:tcPr>
            <w:tcW w:w="8505" w:type="dxa"/>
            <w:noWrap/>
            <w:hideMark/>
          </w:tcPr>
          <w:p w14:paraId="78BC3E28" w14:textId="77777777" w:rsidR="0053079A" w:rsidRPr="004225C6" w:rsidRDefault="0053079A" w:rsidP="007F36E0">
            <w:pPr>
              <w:rPr>
                <w:b/>
                <w:bCs/>
              </w:rPr>
            </w:pPr>
            <w:r w:rsidRPr="004225C6">
              <w:rPr>
                <w:rFonts w:hint="eastAsia"/>
                <w:b/>
                <w:bCs/>
              </w:rPr>
              <w:t>Gender</w:t>
            </w:r>
            <w:r>
              <w:rPr>
                <w:rFonts w:hint="eastAsia"/>
                <w:b/>
                <w:bCs/>
              </w:rPr>
              <w:t xml:space="preserve"> </w:t>
            </w:r>
            <w:r w:rsidRPr="004225C6">
              <w:rPr>
                <w:rFonts w:hint="eastAsia"/>
                <w:b/>
                <w:bCs/>
              </w:rPr>
              <w:t xml:space="preserve">(male/female/all): </w:t>
            </w:r>
            <w:r w:rsidRPr="00AF6F66">
              <w:rPr>
                <w:rFonts w:hint="eastAsia"/>
              </w:rPr>
              <w:t>NA</w:t>
            </w:r>
          </w:p>
        </w:tc>
      </w:tr>
      <w:tr w:rsidR="0053079A" w:rsidRPr="004225C6" w14:paraId="2240D909" w14:textId="77777777" w:rsidTr="007F36E0">
        <w:trPr>
          <w:trHeight w:val="280"/>
        </w:trPr>
        <w:tc>
          <w:tcPr>
            <w:tcW w:w="1526" w:type="dxa"/>
            <w:vMerge/>
            <w:noWrap/>
            <w:hideMark/>
          </w:tcPr>
          <w:p w14:paraId="46901D7F" w14:textId="77777777" w:rsidR="0053079A" w:rsidRPr="004225C6" w:rsidRDefault="0053079A" w:rsidP="007F36E0">
            <w:pPr>
              <w:rPr>
                <w:b/>
                <w:bCs/>
              </w:rPr>
            </w:pPr>
          </w:p>
        </w:tc>
        <w:tc>
          <w:tcPr>
            <w:tcW w:w="8505" w:type="dxa"/>
            <w:noWrap/>
            <w:hideMark/>
          </w:tcPr>
          <w:p w14:paraId="21C87518" w14:textId="77777777" w:rsidR="0053079A" w:rsidRPr="004225C6" w:rsidRDefault="0053079A" w:rsidP="007F36E0">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sidRPr="00AF6F66">
              <w:rPr>
                <w:rFonts w:hint="eastAsia"/>
              </w:rPr>
              <w:t>NA</w:t>
            </w:r>
          </w:p>
        </w:tc>
      </w:tr>
      <w:tr w:rsidR="0053079A" w:rsidRPr="004225C6" w14:paraId="230FCD9E" w14:textId="77777777" w:rsidTr="007F36E0">
        <w:trPr>
          <w:trHeight w:val="280"/>
        </w:trPr>
        <w:tc>
          <w:tcPr>
            <w:tcW w:w="1526" w:type="dxa"/>
            <w:vMerge/>
            <w:noWrap/>
            <w:hideMark/>
          </w:tcPr>
          <w:p w14:paraId="2CD2F467" w14:textId="77777777" w:rsidR="0053079A" w:rsidRPr="004225C6" w:rsidRDefault="0053079A" w:rsidP="007F36E0">
            <w:pPr>
              <w:rPr>
                <w:b/>
                <w:bCs/>
              </w:rPr>
            </w:pPr>
          </w:p>
        </w:tc>
        <w:tc>
          <w:tcPr>
            <w:tcW w:w="8505" w:type="dxa"/>
            <w:noWrap/>
            <w:hideMark/>
          </w:tcPr>
          <w:p w14:paraId="33F6EDDC" w14:textId="77777777" w:rsidR="0053079A" w:rsidRPr="004225C6" w:rsidRDefault="0053079A" w:rsidP="007F36E0">
            <w:pPr>
              <w:rPr>
                <w:b/>
                <w:bCs/>
              </w:rPr>
            </w:pPr>
            <w:r w:rsidRPr="004225C6">
              <w:rPr>
                <w:rFonts w:hint="eastAsia"/>
                <w:b/>
                <w:bCs/>
              </w:rPr>
              <w:t>Dose</w:t>
            </w:r>
            <w:r>
              <w:rPr>
                <w:rFonts w:hint="eastAsia"/>
                <w:b/>
                <w:bCs/>
              </w:rPr>
              <w:t xml:space="preserve">: </w:t>
            </w:r>
            <w:r w:rsidRPr="00AF6F66">
              <w:rPr>
                <w:rFonts w:hint="eastAsia"/>
              </w:rPr>
              <w:t>NA</w:t>
            </w:r>
          </w:p>
        </w:tc>
      </w:tr>
      <w:tr w:rsidR="0053079A" w:rsidRPr="004225C6" w14:paraId="14A84A89" w14:textId="77777777" w:rsidTr="007F36E0">
        <w:trPr>
          <w:trHeight w:val="280"/>
        </w:trPr>
        <w:tc>
          <w:tcPr>
            <w:tcW w:w="1526" w:type="dxa"/>
            <w:vMerge/>
            <w:noWrap/>
            <w:hideMark/>
          </w:tcPr>
          <w:p w14:paraId="304FDED2" w14:textId="77777777" w:rsidR="0053079A" w:rsidRPr="004225C6" w:rsidRDefault="0053079A" w:rsidP="007F36E0">
            <w:pPr>
              <w:rPr>
                <w:b/>
                <w:bCs/>
              </w:rPr>
            </w:pPr>
          </w:p>
        </w:tc>
        <w:tc>
          <w:tcPr>
            <w:tcW w:w="8505" w:type="dxa"/>
            <w:noWrap/>
            <w:hideMark/>
          </w:tcPr>
          <w:p w14:paraId="0323EF84" w14:textId="77777777" w:rsidR="0053079A" w:rsidRPr="004225C6" w:rsidRDefault="0053079A" w:rsidP="007F36E0">
            <w:pPr>
              <w:rPr>
                <w:b/>
                <w:bCs/>
              </w:rPr>
            </w:pPr>
            <w:r w:rsidRPr="004225C6">
              <w:rPr>
                <w:rFonts w:hint="eastAsia"/>
                <w:b/>
                <w:bCs/>
              </w:rPr>
              <w:t xml:space="preserve">Tx duration (day): </w:t>
            </w:r>
            <w:r w:rsidRPr="00AF6F66">
              <w:rPr>
                <w:rFonts w:hint="eastAsia"/>
              </w:rPr>
              <w:t>NA</w:t>
            </w:r>
          </w:p>
        </w:tc>
      </w:tr>
      <w:tr w:rsidR="0053079A" w:rsidRPr="004225C6" w14:paraId="5F58E180" w14:textId="77777777" w:rsidTr="007F36E0">
        <w:trPr>
          <w:trHeight w:val="280"/>
        </w:trPr>
        <w:tc>
          <w:tcPr>
            <w:tcW w:w="1526" w:type="dxa"/>
            <w:vMerge/>
            <w:noWrap/>
          </w:tcPr>
          <w:p w14:paraId="17402A5D" w14:textId="77777777" w:rsidR="0053079A" w:rsidRPr="004225C6" w:rsidRDefault="0053079A" w:rsidP="007F36E0">
            <w:pPr>
              <w:rPr>
                <w:b/>
                <w:bCs/>
              </w:rPr>
            </w:pPr>
          </w:p>
        </w:tc>
        <w:tc>
          <w:tcPr>
            <w:tcW w:w="8505" w:type="dxa"/>
            <w:noWrap/>
          </w:tcPr>
          <w:p w14:paraId="13A5EBEF" w14:textId="77777777" w:rsidR="0053079A" w:rsidRPr="0096579F" w:rsidRDefault="0053079A" w:rsidP="007F36E0">
            <w:pPr>
              <w:rPr>
                <w:b/>
                <w:bCs/>
              </w:rPr>
            </w:pPr>
            <w:r>
              <w:rPr>
                <w:rFonts w:hint="eastAsia"/>
                <w:b/>
                <w:bCs/>
              </w:rPr>
              <w:t xml:space="preserve">Follow-up time: </w:t>
            </w:r>
            <w:r w:rsidRPr="00AF6F66">
              <w:rPr>
                <w:rFonts w:hint="eastAsia"/>
              </w:rPr>
              <w:t>NA</w:t>
            </w:r>
          </w:p>
        </w:tc>
      </w:tr>
      <w:tr w:rsidR="0053079A" w:rsidRPr="004225C6" w14:paraId="49CD4F50" w14:textId="77777777" w:rsidTr="007F36E0">
        <w:trPr>
          <w:trHeight w:val="280"/>
        </w:trPr>
        <w:tc>
          <w:tcPr>
            <w:tcW w:w="1526" w:type="dxa"/>
            <w:vMerge w:val="restart"/>
            <w:noWrap/>
          </w:tcPr>
          <w:p w14:paraId="6FCFD5BF" w14:textId="77777777" w:rsidR="0053079A" w:rsidRPr="004225C6" w:rsidRDefault="0053079A" w:rsidP="007F36E0">
            <w:pPr>
              <w:rPr>
                <w:b/>
                <w:bCs/>
              </w:rPr>
            </w:pPr>
            <w:r w:rsidRPr="004225C6">
              <w:rPr>
                <w:rFonts w:hint="eastAsia"/>
                <w:b/>
                <w:bCs/>
              </w:rPr>
              <w:t>Control</w:t>
            </w:r>
          </w:p>
        </w:tc>
        <w:tc>
          <w:tcPr>
            <w:tcW w:w="8505" w:type="dxa"/>
            <w:noWrap/>
          </w:tcPr>
          <w:p w14:paraId="1347EFF5" w14:textId="77777777" w:rsidR="0053079A" w:rsidRPr="004225C6" w:rsidRDefault="0053079A" w:rsidP="007F36E0">
            <w:pPr>
              <w:rPr>
                <w:b/>
                <w:bCs/>
              </w:rPr>
            </w:pPr>
            <w:r>
              <w:rPr>
                <w:rFonts w:hint="eastAsia"/>
                <w:b/>
                <w:bCs/>
              </w:rPr>
              <w:t xml:space="preserve">EGFR-TKI: </w:t>
            </w:r>
            <w:r>
              <w:t>placebo or best supportive care</w:t>
            </w:r>
            <w:r>
              <w:rPr>
                <w:rFonts w:hint="eastAsia"/>
              </w:rPr>
              <w:t xml:space="preserve">, </w:t>
            </w:r>
            <w:r>
              <w:t>standard platinum-based adjuvant chemotherapy</w:t>
            </w:r>
          </w:p>
        </w:tc>
      </w:tr>
      <w:tr w:rsidR="0053079A" w:rsidRPr="004225C6" w14:paraId="76D1F131" w14:textId="77777777" w:rsidTr="007F36E0">
        <w:trPr>
          <w:trHeight w:val="280"/>
        </w:trPr>
        <w:tc>
          <w:tcPr>
            <w:tcW w:w="1526" w:type="dxa"/>
            <w:vMerge/>
            <w:noWrap/>
            <w:hideMark/>
          </w:tcPr>
          <w:p w14:paraId="64688A93" w14:textId="77777777" w:rsidR="0053079A" w:rsidRPr="004225C6" w:rsidRDefault="0053079A" w:rsidP="007F36E0">
            <w:pPr>
              <w:rPr>
                <w:b/>
                <w:bCs/>
              </w:rPr>
            </w:pPr>
          </w:p>
        </w:tc>
        <w:tc>
          <w:tcPr>
            <w:tcW w:w="8505" w:type="dxa"/>
            <w:noWrap/>
            <w:hideMark/>
          </w:tcPr>
          <w:p w14:paraId="1999136E" w14:textId="77777777" w:rsidR="0053079A" w:rsidRDefault="0053079A" w:rsidP="007F36E0">
            <w:pPr>
              <w:rPr>
                <w:b/>
                <w:bCs/>
              </w:rPr>
            </w:pPr>
            <w:r w:rsidRPr="004225C6">
              <w:rPr>
                <w:rFonts w:hint="eastAsia"/>
                <w:b/>
                <w:bCs/>
              </w:rPr>
              <w:t xml:space="preserve">Number: </w:t>
            </w:r>
          </w:p>
          <w:p w14:paraId="208B1743" w14:textId="77777777" w:rsidR="0053079A" w:rsidRDefault="0053079A" w:rsidP="007F36E0">
            <w:r>
              <w:lastRenderedPageBreak/>
              <w:t>First-, second-, and/or third-generation EGFR TKIs versus placebo or best supportive care only:</w:t>
            </w:r>
          </w:p>
          <w:p w14:paraId="130836F1" w14:textId="77777777" w:rsidR="0053079A" w:rsidRDefault="0053079A" w:rsidP="007F36E0">
            <w:r>
              <w:t>placebo or best supportive care</w:t>
            </w:r>
            <w:r>
              <w:rPr>
                <w:rFonts w:hint="eastAsia"/>
              </w:rPr>
              <w:t xml:space="preserve">: </w:t>
            </w:r>
            <w:r>
              <w:t xml:space="preserve">2-year OS: </w:t>
            </w:r>
            <w:r>
              <w:rPr>
                <w:rFonts w:hint="eastAsia"/>
              </w:rPr>
              <w:t>434</w:t>
            </w:r>
            <w:r>
              <w:t xml:space="preserve">, 2-year DFS: </w:t>
            </w:r>
            <w:r>
              <w:rPr>
                <w:rFonts w:hint="eastAsia"/>
              </w:rPr>
              <w:t>588</w:t>
            </w:r>
          </w:p>
          <w:p w14:paraId="3D30679C" w14:textId="77777777" w:rsidR="0053079A" w:rsidRDefault="0053079A" w:rsidP="007F36E0">
            <w:r>
              <w:t>First-, second-, and/or third-generation EGFR TKIs versus standard platinum-based adjuvant chemotherapy:</w:t>
            </w:r>
          </w:p>
          <w:p w14:paraId="05039E06" w14:textId="77777777" w:rsidR="0053079A" w:rsidRPr="004225C6" w:rsidRDefault="0053079A" w:rsidP="007F36E0">
            <w:pPr>
              <w:rPr>
                <w:b/>
                <w:bCs/>
              </w:rPr>
            </w:pPr>
            <w:r>
              <w:t>standard platinum-based adjuvant chemotherapy</w:t>
            </w:r>
            <w:r>
              <w:rPr>
                <w:rFonts w:hint="eastAsia"/>
              </w:rPr>
              <w:t xml:space="preserve">: </w:t>
            </w:r>
            <w:r>
              <w:t>2-year OS: 439, 2-year DFS: 439</w:t>
            </w:r>
          </w:p>
        </w:tc>
      </w:tr>
      <w:tr w:rsidR="0053079A" w:rsidRPr="004225C6" w14:paraId="52F4E2B1" w14:textId="77777777" w:rsidTr="007F36E0">
        <w:trPr>
          <w:trHeight w:val="280"/>
        </w:trPr>
        <w:tc>
          <w:tcPr>
            <w:tcW w:w="1526" w:type="dxa"/>
            <w:vMerge/>
            <w:noWrap/>
            <w:hideMark/>
          </w:tcPr>
          <w:p w14:paraId="6F1EDAA9" w14:textId="77777777" w:rsidR="0053079A" w:rsidRPr="004225C6" w:rsidRDefault="0053079A" w:rsidP="007F36E0">
            <w:pPr>
              <w:rPr>
                <w:b/>
                <w:bCs/>
              </w:rPr>
            </w:pPr>
          </w:p>
        </w:tc>
        <w:tc>
          <w:tcPr>
            <w:tcW w:w="8505" w:type="dxa"/>
            <w:noWrap/>
            <w:hideMark/>
          </w:tcPr>
          <w:p w14:paraId="0DB77AF6" w14:textId="77777777" w:rsidR="0053079A" w:rsidRPr="004225C6" w:rsidRDefault="0053079A" w:rsidP="007F36E0">
            <w:pPr>
              <w:rPr>
                <w:b/>
                <w:bCs/>
              </w:rPr>
            </w:pPr>
            <w:r w:rsidRPr="004225C6">
              <w:rPr>
                <w:rFonts w:hint="eastAsia"/>
                <w:b/>
                <w:bCs/>
              </w:rPr>
              <w:t xml:space="preserve">TNM stage: </w:t>
            </w:r>
            <w:r w:rsidRPr="00AF6F66">
              <w:rPr>
                <w:rFonts w:hint="eastAsia"/>
              </w:rPr>
              <w:t>NA</w:t>
            </w:r>
          </w:p>
        </w:tc>
      </w:tr>
      <w:tr w:rsidR="0053079A" w:rsidRPr="004225C6" w14:paraId="579DC96A" w14:textId="77777777" w:rsidTr="007F36E0">
        <w:trPr>
          <w:trHeight w:val="280"/>
        </w:trPr>
        <w:tc>
          <w:tcPr>
            <w:tcW w:w="1526" w:type="dxa"/>
            <w:vMerge/>
            <w:noWrap/>
            <w:hideMark/>
          </w:tcPr>
          <w:p w14:paraId="17A98A67" w14:textId="77777777" w:rsidR="0053079A" w:rsidRPr="004225C6" w:rsidRDefault="0053079A" w:rsidP="007F36E0">
            <w:pPr>
              <w:rPr>
                <w:b/>
                <w:bCs/>
              </w:rPr>
            </w:pPr>
          </w:p>
        </w:tc>
        <w:tc>
          <w:tcPr>
            <w:tcW w:w="8505" w:type="dxa"/>
            <w:noWrap/>
            <w:hideMark/>
          </w:tcPr>
          <w:p w14:paraId="5E2F4CAF" w14:textId="77777777" w:rsidR="0053079A" w:rsidRPr="004225C6" w:rsidRDefault="0053079A" w:rsidP="007F36E0">
            <w:pPr>
              <w:rPr>
                <w:b/>
                <w:bCs/>
              </w:rPr>
            </w:pPr>
            <w:r w:rsidRPr="004225C6">
              <w:rPr>
                <w:rFonts w:hint="eastAsia"/>
                <w:b/>
                <w:bCs/>
              </w:rPr>
              <w:t xml:space="preserve">Age: </w:t>
            </w:r>
            <w:r w:rsidRPr="00AF6F66">
              <w:rPr>
                <w:rFonts w:hint="eastAsia"/>
              </w:rPr>
              <w:t>NA</w:t>
            </w:r>
          </w:p>
        </w:tc>
      </w:tr>
      <w:tr w:rsidR="0053079A" w:rsidRPr="004225C6" w14:paraId="421B2F08" w14:textId="77777777" w:rsidTr="007F36E0">
        <w:trPr>
          <w:trHeight w:val="280"/>
        </w:trPr>
        <w:tc>
          <w:tcPr>
            <w:tcW w:w="1526" w:type="dxa"/>
            <w:vMerge/>
            <w:noWrap/>
            <w:hideMark/>
          </w:tcPr>
          <w:p w14:paraId="5B44BA4D" w14:textId="77777777" w:rsidR="0053079A" w:rsidRPr="004225C6" w:rsidRDefault="0053079A" w:rsidP="007F36E0">
            <w:pPr>
              <w:rPr>
                <w:b/>
                <w:bCs/>
              </w:rPr>
            </w:pPr>
          </w:p>
        </w:tc>
        <w:tc>
          <w:tcPr>
            <w:tcW w:w="8505" w:type="dxa"/>
            <w:noWrap/>
            <w:hideMark/>
          </w:tcPr>
          <w:p w14:paraId="76AC1128" w14:textId="77777777" w:rsidR="0053079A" w:rsidRPr="004225C6" w:rsidRDefault="0053079A" w:rsidP="007F36E0">
            <w:pPr>
              <w:rPr>
                <w:b/>
                <w:bCs/>
              </w:rPr>
            </w:pPr>
            <w:r w:rsidRPr="004225C6">
              <w:rPr>
                <w:rFonts w:hint="eastAsia"/>
                <w:b/>
                <w:bCs/>
              </w:rPr>
              <w:t xml:space="preserve">Gender(male/female/all): </w:t>
            </w:r>
            <w:r w:rsidRPr="00AF6F66">
              <w:rPr>
                <w:rFonts w:hint="eastAsia"/>
              </w:rPr>
              <w:t>NA</w:t>
            </w:r>
          </w:p>
        </w:tc>
      </w:tr>
      <w:tr w:rsidR="0053079A" w:rsidRPr="004225C6" w14:paraId="36382916" w14:textId="77777777" w:rsidTr="007F36E0">
        <w:trPr>
          <w:trHeight w:val="280"/>
        </w:trPr>
        <w:tc>
          <w:tcPr>
            <w:tcW w:w="1526" w:type="dxa"/>
            <w:vMerge/>
            <w:noWrap/>
            <w:hideMark/>
          </w:tcPr>
          <w:p w14:paraId="27E8175B" w14:textId="77777777" w:rsidR="0053079A" w:rsidRPr="004225C6" w:rsidRDefault="0053079A" w:rsidP="007F36E0">
            <w:pPr>
              <w:rPr>
                <w:b/>
                <w:bCs/>
              </w:rPr>
            </w:pPr>
          </w:p>
        </w:tc>
        <w:tc>
          <w:tcPr>
            <w:tcW w:w="8505" w:type="dxa"/>
            <w:noWrap/>
            <w:hideMark/>
          </w:tcPr>
          <w:p w14:paraId="0DD4C28C" w14:textId="77777777" w:rsidR="0053079A" w:rsidRPr="004225C6" w:rsidRDefault="0053079A" w:rsidP="007F36E0">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sidRPr="00AF6F66">
              <w:rPr>
                <w:rFonts w:hint="eastAsia"/>
              </w:rPr>
              <w:t>NA</w:t>
            </w:r>
          </w:p>
        </w:tc>
      </w:tr>
      <w:tr w:rsidR="0053079A" w:rsidRPr="004225C6" w14:paraId="2CA6574F" w14:textId="77777777" w:rsidTr="007F36E0">
        <w:trPr>
          <w:trHeight w:val="280"/>
        </w:trPr>
        <w:tc>
          <w:tcPr>
            <w:tcW w:w="1526" w:type="dxa"/>
            <w:vMerge/>
            <w:noWrap/>
            <w:hideMark/>
          </w:tcPr>
          <w:p w14:paraId="238CFB9F" w14:textId="77777777" w:rsidR="0053079A" w:rsidRPr="004225C6" w:rsidRDefault="0053079A" w:rsidP="007F36E0">
            <w:pPr>
              <w:rPr>
                <w:b/>
                <w:bCs/>
              </w:rPr>
            </w:pPr>
          </w:p>
        </w:tc>
        <w:tc>
          <w:tcPr>
            <w:tcW w:w="8505" w:type="dxa"/>
            <w:noWrap/>
            <w:hideMark/>
          </w:tcPr>
          <w:p w14:paraId="729DD94D" w14:textId="77777777" w:rsidR="0053079A" w:rsidRPr="004225C6" w:rsidRDefault="0053079A" w:rsidP="007F36E0">
            <w:pPr>
              <w:rPr>
                <w:b/>
                <w:bCs/>
              </w:rPr>
            </w:pPr>
            <w:r w:rsidRPr="004225C6">
              <w:rPr>
                <w:rFonts w:hint="eastAsia"/>
                <w:b/>
                <w:bCs/>
              </w:rPr>
              <w:t xml:space="preserve">Dose: </w:t>
            </w:r>
            <w:r w:rsidRPr="008D401A">
              <w:rPr>
                <w:rFonts w:hint="eastAsia"/>
              </w:rPr>
              <w:t>NA</w:t>
            </w:r>
          </w:p>
        </w:tc>
      </w:tr>
      <w:tr w:rsidR="0053079A" w:rsidRPr="004225C6" w14:paraId="401F2DF8" w14:textId="77777777" w:rsidTr="007F36E0">
        <w:trPr>
          <w:trHeight w:val="280"/>
        </w:trPr>
        <w:tc>
          <w:tcPr>
            <w:tcW w:w="1526" w:type="dxa"/>
            <w:vMerge/>
            <w:noWrap/>
            <w:hideMark/>
          </w:tcPr>
          <w:p w14:paraId="047040C1" w14:textId="77777777" w:rsidR="0053079A" w:rsidRPr="004225C6" w:rsidRDefault="0053079A" w:rsidP="007F36E0">
            <w:pPr>
              <w:rPr>
                <w:b/>
                <w:bCs/>
              </w:rPr>
            </w:pPr>
          </w:p>
        </w:tc>
        <w:tc>
          <w:tcPr>
            <w:tcW w:w="8505" w:type="dxa"/>
            <w:noWrap/>
            <w:hideMark/>
          </w:tcPr>
          <w:p w14:paraId="6170D16D" w14:textId="77777777" w:rsidR="0053079A" w:rsidRPr="004225C6" w:rsidRDefault="0053079A" w:rsidP="007F36E0">
            <w:pPr>
              <w:rPr>
                <w:b/>
                <w:bCs/>
              </w:rPr>
            </w:pPr>
            <w:r w:rsidRPr="004225C6">
              <w:rPr>
                <w:rFonts w:hint="eastAsia"/>
                <w:b/>
                <w:bCs/>
              </w:rPr>
              <w:t xml:space="preserve">Tx duration (day): </w:t>
            </w:r>
            <w:r w:rsidRPr="008D401A">
              <w:rPr>
                <w:rFonts w:hint="eastAsia"/>
              </w:rPr>
              <w:t>NA</w:t>
            </w:r>
          </w:p>
        </w:tc>
      </w:tr>
      <w:tr w:rsidR="0053079A" w:rsidRPr="004225C6" w14:paraId="1911993D" w14:textId="77777777" w:rsidTr="007F36E0">
        <w:trPr>
          <w:trHeight w:val="280"/>
        </w:trPr>
        <w:tc>
          <w:tcPr>
            <w:tcW w:w="1526" w:type="dxa"/>
            <w:vMerge/>
            <w:noWrap/>
          </w:tcPr>
          <w:p w14:paraId="0733681A" w14:textId="77777777" w:rsidR="0053079A" w:rsidRPr="004225C6" w:rsidRDefault="0053079A" w:rsidP="007F36E0">
            <w:pPr>
              <w:rPr>
                <w:b/>
                <w:bCs/>
              </w:rPr>
            </w:pPr>
          </w:p>
        </w:tc>
        <w:tc>
          <w:tcPr>
            <w:tcW w:w="8505" w:type="dxa"/>
            <w:noWrap/>
          </w:tcPr>
          <w:p w14:paraId="5A2D5B3A" w14:textId="77777777" w:rsidR="0053079A" w:rsidRPr="0096579F" w:rsidRDefault="0053079A" w:rsidP="007F36E0">
            <w:pPr>
              <w:rPr>
                <w:b/>
                <w:bCs/>
              </w:rPr>
            </w:pPr>
            <w:r>
              <w:rPr>
                <w:rFonts w:hint="eastAsia"/>
                <w:b/>
                <w:bCs/>
              </w:rPr>
              <w:t xml:space="preserve">Follow-up time: </w:t>
            </w:r>
            <w:r w:rsidRPr="00AF6F66">
              <w:rPr>
                <w:rFonts w:hint="eastAsia"/>
              </w:rPr>
              <w:t>NA</w:t>
            </w:r>
          </w:p>
        </w:tc>
      </w:tr>
      <w:tr w:rsidR="0053079A" w:rsidRPr="004225C6" w14:paraId="57FC7DAB" w14:textId="77777777" w:rsidTr="007F36E0">
        <w:trPr>
          <w:trHeight w:val="280"/>
        </w:trPr>
        <w:tc>
          <w:tcPr>
            <w:tcW w:w="1526" w:type="dxa"/>
            <w:noWrap/>
            <w:hideMark/>
          </w:tcPr>
          <w:p w14:paraId="5330727B" w14:textId="77777777" w:rsidR="0053079A" w:rsidRPr="004225C6" w:rsidRDefault="0053079A" w:rsidP="007F36E0">
            <w:pPr>
              <w:rPr>
                <w:b/>
                <w:bCs/>
              </w:rPr>
            </w:pPr>
            <w:r w:rsidRPr="004225C6">
              <w:rPr>
                <w:rFonts w:hint="eastAsia"/>
                <w:b/>
                <w:bCs/>
              </w:rPr>
              <w:t>Outcomes</w:t>
            </w:r>
          </w:p>
        </w:tc>
        <w:tc>
          <w:tcPr>
            <w:tcW w:w="8505" w:type="dxa"/>
            <w:noWrap/>
            <w:hideMark/>
          </w:tcPr>
          <w:p w14:paraId="04A4B0CE" w14:textId="77777777" w:rsidR="0053079A" w:rsidRDefault="0053079A" w:rsidP="007F36E0">
            <w:r>
              <w:t>First-, second-, and/or third-generation EGFR TKIs versus placebo or best supportive care only:</w:t>
            </w:r>
          </w:p>
          <w:p w14:paraId="3D1F7354" w14:textId="77777777" w:rsidR="0053079A" w:rsidRDefault="0053079A" w:rsidP="007F36E0">
            <w:r w:rsidRPr="004A2123">
              <w:rPr>
                <w:b/>
                <w:bCs/>
              </w:rPr>
              <w:t>2-year OS:</w:t>
            </w:r>
            <w:r>
              <w:t xml:space="preserve"> </w:t>
            </w:r>
            <w:r w:rsidRPr="0096579F">
              <w:rPr>
                <w:rFonts w:hint="eastAsia"/>
              </w:rPr>
              <w:t>HR=</w:t>
            </w:r>
            <w:r>
              <w:rPr>
                <w:rFonts w:hint="eastAsia"/>
              </w:rPr>
              <w:t>0.54</w:t>
            </w:r>
            <w:r w:rsidRPr="0096579F">
              <w:rPr>
                <w:rFonts w:hint="eastAsia"/>
              </w:rPr>
              <w:t>; 95</w:t>
            </w:r>
            <w:r w:rsidRPr="0096579F">
              <w:rPr>
                <w:rFonts w:hint="eastAsia"/>
              </w:rPr>
              <w:t>％</w:t>
            </w:r>
            <w:r w:rsidRPr="0096579F">
              <w:rPr>
                <w:rFonts w:hint="eastAsia"/>
              </w:rPr>
              <w:t xml:space="preserve">CI, </w:t>
            </w:r>
            <w:r w:rsidRPr="004A2123">
              <w:t>0.40</w:t>
            </w:r>
            <w:r>
              <w:rPr>
                <w:rFonts w:hint="eastAsia"/>
              </w:rPr>
              <w:t>-</w:t>
            </w:r>
            <w:r w:rsidRPr="004A2123">
              <w:t>0.73</w:t>
            </w:r>
            <w:r>
              <w:rPr>
                <w:rFonts w:hint="eastAsia"/>
              </w:rPr>
              <w:t xml:space="preserve">, </w:t>
            </w:r>
            <w:r w:rsidRPr="004A2123">
              <w:t>P &lt; 0.0001</w:t>
            </w:r>
            <w:r>
              <w:rPr>
                <w:rFonts w:hint="eastAsia"/>
              </w:rPr>
              <w:t>;</w:t>
            </w:r>
          </w:p>
          <w:p w14:paraId="7A982299" w14:textId="77777777" w:rsidR="0053079A" w:rsidRDefault="0053079A" w:rsidP="007F36E0">
            <w:r w:rsidRPr="004A2123">
              <w:rPr>
                <w:b/>
                <w:bCs/>
              </w:rPr>
              <w:t xml:space="preserve">2-year DFS: </w:t>
            </w:r>
            <w:r w:rsidRPr="004A2123">
              <w:rPr>
                <w:rFonts w:hint="eastAsia"/>
              </w:rPr>
              <w:t>HR=0.</w:t>
            </w:r>
            <w:r>
              <w:rPr>
                <w:rFonts w:hint="eastAsia"/>
              </w:rPr>
              <w:t>3</w:t>
            </w:r>
            <w:r w:rsidRPr="004A2123">
              <w:rPr>
                <w:rFonts w:hint="eastAsia"/>
              </w:rPr>
              <w:t>4; 95</w:t>
            </w:r>
            <w:r w:rsidRPr="004A2123">
              <w:rPr>
                <w:rFonts w:hint="eastAsia"/>
              </w:rPr>
              <w:t>％</w:t>
            </w:r>
            <w:r w:rsidRPr="004A2123">
              <w:rPr>
                <w:rFonts w:hint="eastAsia"/>
              </w:rPr>
              <w:t>CI, 0.</w:t>
            </w:r>
            <w:r>
              <w:rPr>
                <w:rFonts w:hint="eastAsia"/>
              </w:rPr>
              <w:t>28</w:t>
            </w:r>
            <w:r w:rsidRPr="004A2123">
              <w:rPr>
                <w:rFonts w:hint="eastAsia"/>
              </w:rPr>
              <w:t>-0.</w:t>
            </w:r>
            <w:r>
              <w:rPr>
                <w:rFonts w:hint="eastAsia"/>
              </w:rPr>
              <w:t>41</w:t>
            </w:r>
            <w:r w:rsidRPr="004A2123">
              <w:rPr>
                <w:rFonts w:hint="eastAsia"/>
              </w:rPr>
              <w:t xml:space="preserve">; </w:t>
            </w:r>
            <w:r w:rsidRPr="004A2123">
              <w:t>P &lt; 0.00001</w:t>
            </w:r>
            <w:r>
              <w:rPr>
                <w:rFonts w:hint="eastAsia"/>
              </w:rPr>
              <w:t>;</w:t>
            </w:r>
          </w:p>
          <w:p w14:paraId="3974338E" w14:textId="77777777" w:rsidR="0053079A" w:rsidRDefault="0053079A" w:rsidP="007F36E0">
            <w:r>
              <w:t>First-, second-, and/or third-generation EGFR TKIs versus standard platinum-based adjuvant chemotherapy:</w:t>
            </w:r>
          </w:p>
          <w:p w14:paraId="39EA9EAF" w14:textId="77777777" w:rsidR="0053079A" w:rsidRDefault="0053079A" w:rsidP="007F36E0">
            <w:r w:rsidRPr="004A2123">
              <w:rPr>
                <w:b/>
                <w:bCs/>
              </w:rPr>
              <w:t>2-year OS:</w:t>
            </w:r>
            <w:r>
              <w:t xml:space="preserve"> </w:t>
            </w:r>
            <w:r w:rsidRPr="0096579F">
              <w:rPr>
                <w:rFonts w:hint="eastAsia"/>
              </w:rPr>
              <w:t>HR=</w:t>
            </w:r>
            <w:r>
              <w:rPr>
                <w:rFonts w:hint="eastAsia"/>
              </w:rPr>
              <w:t>0.79</w:t>
            </w:r>
            <w:r w:rsidRPr="0096579F">
              <w:rPr>
                <w:rFonts w:hint="eastAsia"/>
              </w:rPr>
              <w:t>; 95</w:t>
            </w:r>
            <w:r w:rsidRPr="0096579F">
              <w:rPr>
                <w:rFonts w:hint="eastAsia"/>
              </w:rPr>
              <w:t>％</w:t>
            </w:r>
            <w:r w:rsidRPr="0096579F">
              <w:rPr>
                <w:rFonts w:hint="eastAsia"/>
              </w:rPr>
              <w:t xml:space="preserve">CI, </w:t>
            </w:r>
            <w:r w:rsidRPr="004A2123">
              <w:t>0.</w:t>
            </w:r>
            <w:r>
              <w:rPr>
                <w:rFonts w:hint="eastAsia"/>
              </w:rPr>
              <w:t xml:space="preserve">52-1.18, </w:t>
            </w:r>
            <w:r w:rsidRPr="0096579F">
              <w:rPr>
                <w:rFonts w:hint="eastAsia"/>
              </w:rPr>
              <w:t>P=0</w:t>
            </w:r>
            <w:r>
              <w:rPr>
                <w:rFonts w:hint="eastAsia"/>
              </w:rPr>
              <w:t>.25;</w:t>
            </w:r>
          </w:p>
          <w:p w14:paraId="78D68014" w14:textId="77777777" w:rsidR="0053079A" w:rsidRPr="004A2123" w:rsidRDefault="0053079A" w:rsidP="007F36E0">
            <w:r w:rsidRPr="004A2123">
              <w:rPr>
                <w:b/>
                <w:bCs/>
              </w:rPr>
              <w:t xml:space="preserve">2-year DFS: </w:t>
            </w:r>
            <w:r w:rsidRPr="004A2123">
              <w:rPr>
                <w:rFonts w:hint="eastAsia"/>
              </w:rPr>
              <w:t>HR=0.</w:t>
            </w:r>
            <w:r>
              <w:rPr>
                <w:rFonts w:hint="eastAsia"/>
              </w:rPr>
              <w:t>54</w:t>
            </w:r>
            <w:r w:rsidRPr="004A2123">
              <w:rPr>
                <w:rFonts w:hint="eastAsia"/>
              </w:rPr>
              <w:t>; 95</w:t>
            </w:r>
            <w:r w:rsidRPr="004A2123">
              <w:rPr>
                <w:rFonts w:hint="eastAsia"/>
              </w:rPr>
              <w:t>％</w:t>
            </w:r>
            <w:r w:rsidRPr="004A2123">
              <w:rPr>
                <w:rFonts w:hint="eastAsia"/>
              </w:rPr>
              <w:t>CI, 0.</w:t>
            </w:r>
            <w:r>
              <w:rPr>
                <w:rFonts w:hint="eastAsia"/>
              </w:rPr>
              <w:t>35</w:t>
            </w:r>
            <w:r w:rsidRPr="004A2123">
              <w:rPr>
                <w:rFonts w:hint="eastAsia"/>
              </w:rPr>
              <w:t>-0.</w:t>
            </w:r>
            <w:r>
              <w:rPr>
                <w:rFonts w:hint="eastAsia"/>
              </w:rPr>
              <w:t>83,</w:t>
            </w:r>
            <w:r w:rsidRPr="004A2123">
              <w:rPr>
                <w:rFonts w:hint="eastAsia"/>
              </w:rPr>
              <w:t xml:space="preserve"> P=0.0</w:t>
            </w:r>
            <w:r>
              <w:rPr>
                <w:rFonts w:hint="eastAsia"/>
              </w:rPr>
              <w:t>05;</w:t>
            </w:r>
          </w:p>
        </w:tc>
      </w:tr>
      <w:tr w:rsidR="0053079A" w:rsidRPr="004225C6" w14:paraId="4BFDAF55" w14:textId="77777777" w:rsidTr="007F36E0">
        <w:trPr>
          <w:trHeight w:val="280"/>
        </w:trPr>
        <w:tc>
          <w:tcPr>
            <w:tcW w:w="1526" w:type="dxa"/>
            <w:noWrap/>
            <w:hideMark/>
          </w:tcPr>
          <w:p w14:paraId="0C6DF373" w14:textId="77777777" w:rsidR="0053079A" w:rsidRPr="004225C6" w:rsidRDefault="0053079A" w:rsidP="007F36E0">
            <w:pPr>
              <w:rPr>
                <w:b/>
                <w:bCs/>
              </w:rPr>
            </w:pPr>
            <w:r w:rsidRPr="004225C6">
              <w:rPr>
                <w:rFonts w:hint="eastAsia"/>
                <w:b/>
                <w:bCs/>
              </w:rPr>
              <w:t>Abstract</w:t>
            </w:r>
          </w:p>
        </w:tc>
        <w:tc>
          <w:tcPr>
            <w:tcW w:w="8505" w:type="dxa"/>
            <w:noWrap/>
            <w:hideMark/>
          </w:tcPr>
          <w:p w14:paraId="71212C96" w14:textId="77777777" w:rsidR="0053079A" w:rsidRDefault="0053079A" w:rsidP="007F36E0">
            <w:pPr>
              <w:widowControl/>
              <w:rPr>
                <w:b/>
                <w:bCs/>
                <w:color w:val="000000"/>
                <w:sz w:val="22"/>
              </w:rPr>
            </w:pPr>
            <w:r w:rsidRPr="00A9078E">
              <w:rPr>
                <w:b/>
                <w:bCs/>
                <w:color w:val="000000"/>
                <w:sz w:val="22"/>
              </w:rPr>
              <w:t>Background</w:t>
            </w:r>
            <w:r>
              <w:rPr>
                <w:rFonts w:hint="eastAsia"/>
                <w:b/>
                <w:bCs/>
                <w:color w:val="000000"/>
                <w:sz w:val="22"/>
              </w:rPr>
              <w:t xml:space="preserve">: </w:t>
            </w:r>
          </w:p>
          <w:p w14:paraId="20B85DF8" w14:textId="77777777" w:rsidR="0053079A" w:rsidRPr="00A9078E" w:rsidRDefault="0053079A" w:rsidP="007F36E0">
            <w:pPr>
              <w:widowControl/>
              <w:rPr>
                <w:color w:val="000000"/>
                <w:sz w:val="22"/>
              </w:rPr>
            </w:pPr>
            <w:r w:rsidRPr="00A9078E">
              <w:rPr>
                <w:rFonts w:hint="eastAsia"/>
                <w:color w:val="000000"/>
                <w:sz w:val="22"/>
              </w:rPr>
              <w:t xml:space="preserve">Postoperative adjuvant epidermal growth factor receptor (EGFR) inhibitor </w:t>
            </w:r>
            <w:proofErr w:type="spellStart"/>
            <w:r w:rsidRPr="00A9078E">
              <w:rPr>
                <w:rFonts w:hint="eastAsia"/>
                <w:color w:val="000000"/>
                <w:sz w:val="22"/>
              </w:rPr>
              <w:t>osimertinib</w:t>
            </w:r>
            <w:proofErr w:type="spellEnd"/>
            <w:r w:rsidRPr="00A9078E">
              <w:rPr>
                <w:rFonts w:hint="eastAsia"/>
                <w:color w:val="000000"/>
                <w:sz w:val="22"/>
              </w:rPr>
              <w:t xml:space="preserve"> is the standard care for stage IB</w:t>
            </w:r>
            <w:r w:rsidRPr="00A9078E">
              <w:rPr>
                <w:rFonts w:hint="eastAsia"/>
                <w:color w:val="000000"/>
                <w:sz w:val="22"/>
              </w:rPr>
              <w:t>‐</w:t>
            </w:r>
            <w:r w:rsidRPr="00A9078E">
              <w:rPr>
                <w:rFonts w:hint="eastAsia"/>
                <w:color w:val="000000"/>
                <w:sz w:val="22"/>
              </w:rPr>
              <w:t>IIIB non</w:t>
            </w:r>
            <w:r w:rsidRPr="00A9078E">
              <w:rPr>
                <w:rFonts w:hint="eastAsia"/>
                <w:color w:val="000000"/>
                <w:sz w:val="22"/>
              </w:rPr>
              <w:t>‐</w:t>
            </w:r>
            <w:r w:rsidRPr="00A9078E">
              <w:rPr>
                <w:rFonts w:hint="eastAsia"/>
                <w:color w:val="000000"/>
                <w:sz w:val="22"/>
              </w:rPr>
              <w:t>small</w:t>
            </w:r>
            <w:r w:rsidRPr="00A9078E">
              <w:rPr>
                <w:rFonts w:hint="eastAsia"/>
                <w:color w:val="000000"/>
                <w:sz w:val="22"/>
              </w:rPr>
              <w:t>‐</w:t>
            </w:r>
            <w:r w:rsidRPr="00A9078E">
              <w:rPr>
                <w:rFonts w:hint="eastAsia"/>
                <w:color w:val="000000"/>
                <w:sz w:val="22"/>
              </w:rPr>
              <w:t xml:space="preserve">cell lung cancer (NSCLC) with EGFR exon 19 deletions or exon 21 L858R mutation, following complete </w:t>
            </w:r>
            <w:proofErr w:type="spellStart"/>
            <w:r w:rsidRPr="00A9078E">
              <w:rPr>
                <w:rFonts w:hint="eastAsia"/>
                <w:color w:val="000000"/>
                <w:sz w:val="22"/>
              </w:rPr>
              <w:t>tumour</w:t>
            </w:r>
            <w:proofErr w:type="spellEnd"/>
            <w:r w:rsidRPr="00A9078E">
              <w:rPr>
                <w:rFonts w:hint="eastAsia"/>
                <w:color w:val="000000"/>
                <w:sz w:val="22"/>
              </w:rPr>
              <w:t xml:space="preserve"> resection, with or without prior platinum</w:t>
            </w:r>
            <w:r w:rsidRPr="00A9078E">
              <w:rPr>
                <w:rFonts w:hint="eastAsia"/>
                <w:color w:val="000000"/>
                <w:sz w:val="22"/>
              </w:rPr>
              <w:t>‐</w:t>
            </w:r>
            <w:r w:rsidRPr="00A9078E">
              <w:rPr>
                <w:rFonts w:hint="eastAsia"/>
                <w:color w:val="000000"/>
                <w:sz w:val="22"/>
              </w:rPr>
              <w:t>based adjuvant chemotherapy. However, the role of EGFR tyrosine kinase inhibitors (TKIs) in this setting is debated, particularly concerning long</w:t>
            </w:r>
            <w:r w:rsidRPr="00A9078E">
              <w:rPr>
                <w:rFonts w:hint="eastAsia"/>
                <w:color w:val="000000"/>
                <w:sz w:val="22"/>
              </w:rPr>
              <w:t>‐</w:t>
            </w:r>
            <w:r w:rsidRPr="00A9078E">
              <w:rPr>
                <w:rFonts w:hint="eastAsia"/>
                <w:color w:val="000000"/>
                <w:sz w:val="22"/>
              </w:rPr>
              <w:t>term curative effects versus recurrence delay. Uncertainties persist around treatment duration, harms, and effectiveness across disease stages, prior chemotherapy, or EGFR</w:t>
            </w:r>
            <w:r w:rsidRPr="00A9078E">
              <w:rPr>
                <w:rFonts w:hint="eastAsia"/>
                <w:color w:val="000000"/>
                <w:sz w:val="22"/>
              </w:rPr>
              <w:t>‐</w:t>
            </w:r>
            <w:proofErr w:type="spellStart"/>
            <w:r w:rsidRPr="00A9078E">
              <w:rPr>
                <w:rFonts w:hint="eastAsia"/>
                <w:color w:val="000000"/>
                <w:sz w:val="22"/>
              </w:rPr>
              <w:t>sensitising</w:t>
            </w:r>
            <w:proofErr w:type="spellEnd"/>
            <w:r w:rsidRPr="00A9078E">
              <w:rPr>
                <w:rFonts w:hint="eastAsia"/>
                <w:color w:val="000000"/>
                <w:sz w:val="22"/>
              </w:rPr>
              <w:t xml:space="preserve"> mutation types.</w:t>
            </w:r>
          </w:p>
          <w:p w14:paraId="5BF9C716" w14:textId="77777777" w:rsidR="0053079A" w:rsidRPr="00A9078E" w:rsidRDefault="0053079A" w:rsidP="007F36E0">
            <w:pPr>
              <w:widowControl/>
              <w:rPr>
                <w:b/>
                <w:bCs/>
                <w:color w:val="000000"/>
                <w:sz w:val="22"/>
              </w:rPr>
            </w:pPr>
            <w:r w:rsidRPr="00A9078E">
              <w:rPr>
                <w:b/>
                <w:bCs/>
                <w:color w:val="000000"/>
                <w:sz w:val="22"/>
              </w:rPr>
              <w:t>Objectives</w:t>
            </w:r>
          </w:p>
          <w:p w14:paraId="18578896" w14:textId="77777777" w:rsidR="0053079A" w:rsidRPr="00A9078E" w:rsidRDefault="0053079A" w:rsidP="007F36E0">
            <w:pPr>
              <w:widowControl/>
              <w:rPr>
                <w:color w:val="000000"/>
                <w:sz w:val="22"/>
              </w:rPr>
            </w:pPr>
            <w:r w:rsidRPr="00A9078E">
              <w:rPr>
                <w:rFonts w:hint="eastAsia"/>
                <w:color w:val="000000"/>
                <w:sz w:val="22"/>
              </w:rPr>
              <w:t>To assess the effectiveness and harms of adjuvant EGFR tyrosine kinase inhibitors (TKIs) in people with resected stage I to III non</w:t>
            </w:r>
            <w:r w:rsidRPr="00A9078E">
              <w:rPr>
                <w:rFonts w:hint="eastAsia"/>
                <w:color w:val="000000"/>
                <w:sz w:val="22"/>
              </w:rPr>
              <w:t>‐</w:t>
            </w:r>
            <w:r w:rsidRPr="00A9078E">
              <w:rPr>
                <w:rFonts w:hint="eastAsia"/>
                <w:color w:val="000000"/>
                <w:sz w:val="22"/>
              </w:rPr>
              <w:t>small</w:t>
            </w:r>
            <w:r w:rsidRPr="00A9078E">
              <w:rPr>
                <w:rFonts w:hint="eastAsia"/>
                <w:color w:val="000000"/>
                <w:sz w:val="22"/>
              </w:rPr>
              <w:t>‐</w:t>
            </w:r>
            <w:r w:rsidRPr="00A9078E">
              <w:rPr>
                <w:rFonts w:hint="eastAsia"/>
                <w:color w:val="000000"/>
                <w:sz w:val="22"/>
              </w:rPr>
              <w:t xml:space="preserve">cell lung cancer (NSCLC) </w:t>
            </w:r>
            <w:proofErr w:type="spellStart"/>
            <w:r w:rsidRPr="00A9078E">
              <w:rPr>
                <w:rFonts w:hint="eastAsia"/>
                <w:color w:val="000000"/>
                <w:sz w:val="22"/>
              </w:rPr>
              <w:t>harbouring</w:t>
            </w:r>
            <w:proofErr w:type="spellEnd"/>
            <w:r w:rsidRPr="00A9078E">
              <w:rPr>
                <w:rFonts w:hint="eastAsia"/>
                <w:color w:val="000000"/>
                <w:sz w:val="22"/>
              </w:rPr>
              <w:t xml:space="preserve"> an activating EGFR mutation.</w:t>
            </w:r>
          </w:p>
          <w:p w14:paraId="711FA40D" w14:textId="77777777" w:rsidR="0053079A" w:rsidRPr="00A9078E" w:rsidRDefault="0053079A" w:rsidP="007F36E0">
            <w:pPr>
              <w:widowControl/>
              <w:rPr>
                <w:color w:val="000000"/>
                <w:sz w:val="22"/>
              </w:rPr>
            </w:pPr>
            <w:r>
              <w:rPr>
                <w:color w:val="000000"/>
                <w:sz w:val="22"/>
              </w:rPr>
              <w:sym w:font="Wingdings" w:char="F077"/>
            </w:r>
            <w:r>
              <w:rPr>
                <w:rFonts w:hint="eastAsia"/>
                <w:color w:val="000000"/>
                <w:sz w:val="22"/>
              </w:rPr>
              <w:t xml:space="preserve"> </w:t>
            </w:r>
            <w:r w:rsidRPr="00A9078E">
              <w:rPr>
                <w:color w:val="000000"/>
                <w:sz w:val="22"/>
              </w:rPr>
              <w:t>Search methods</w:t>
            </w:r>
          </w:p>
          <w:p w14:paraId="65E58473" w14:textId="77777777" w:rsidR="0053079A" w:rsidRPr="00A9078E" w:rsidRDefault="0053079A" w:rsidP="007F36E0">
            <w:pPr>
              <w:widowControl/>
              <w:rPr>
                <w:color w:val="000000"/>
                <w:sz w:val="22"/>
              </w:rPr>
            </w:pPr>
            <w:r w:rsidRPr="00A9078E">
              <w:rPr>
                <w:color w:val="000000"/>
                <w:sz w:val="22"/>
              </w:rPr>
              <w:t>We searched major databases (CENTRAL, MEDLINE, Embase) to 9 December 2024, along with conference proceedings (from 2019) and clinical trial registries.</w:t>
            </w:r>
          </w:p>
          <w:p w14:paraId="31172830" w14:textId="77777777" w:rsidR="0053079A" w:rsidRPr="00A9078E" w:rsidRDefault="0053079A" w:rsidP="007F36E0">
            <w:pPr>
              <w:widowControl/>
              <w:rPr>
                <w:color w:val="000000"/>
                <w:sz w:val="22"/>
              </w:rPr>
            </w:pPr>
            <w:r>
              <w:rPr>
                <w:color w:val="000000"/>
                <w:sz w:val="22"/>
              </w:rPr>
              <w:sym w:font="Wingdings" w:char="F077"/>
            </w:r>
            <w:r>
              <w:rPr>
                <w:rFonts w:hint="eastAsia"/>
                <w:color w:val="000000"/>
                <w:sz w:val="22"/>
              </w:rPr>
              <w:t xml:space="preserve"> </w:t>
            </w:r>
            <w:r w:rsidRPr="00A9078E">
              <w:rPr>
                <w:color w:val="000000"/>
                <w:sz w:val="22"/>
              </w:rPr>
              <w:t>Selection criteria</w:t>
            </w:r>
          </w:p>
          <w:p w14:paraId="606D8F4E" w14:textId="77777777" w:rsidR="0053079A" w:rsidRPr="00A9078E" w:rsidRDefault="0053079A" w:rsidP="007F36E0">
            <w:pPr>
              <w:widowControl/>
              <w:rPr>
                <w:color w:val="000000"/>
                <w:sz w:val="22"/>
              </w:rPr>
            </w:pPr>
            <w:r w:rsidRPr="00A9078E">
              <w:rPr>
                <w:rFonts w:hint="eastAsia"/>
                <w:color w:val="000000"/>
                <w:sz w:val="22"/>
              </w:rPr>
              <w:t xml:space="preserve">We included </w:t>
            </w:r>
            <w:proofErr w:type="spellStart"/>
            <w:r w:rsidRPr="00A9078E">
              <w:rPr>
                <w:rFonts w:hint="eastAsia"/>
                <w:color w:val="000000"/>
                <w:sz w:val="22"/>
              </w:rPr>
              <w:t>randomised</w:t>
            </w:r>
            <w:proofErr w:type="spellEnd"/>
            <w:r w:rsidRPr="00A9078E">
              <w:rPr>
                <w:rFonts w:hint="eastAsia"/>
                <w:color w:val="000000"/>
                <w:sz w:val="22"/>
              </w:rPr>
              <w:t xml:space="preserve"> controlled trials (RCTs) reporting benefits or harms of adjuvant EGFR TKIs in adults with resected stage I</w:t>
            </w:r>
            <w:r w:rsidRPr="00A9078E">
              <w:rPr>
                <w:rFonts w:hint="eastAsia"/>
                <w:color w:val="000000"/>
                <w:sz w:val="22"/>
              </w:rPr>
              <w:t>‐</w:t>
            </w:r>
            <w:r w:rsidRPr="00A9078E">
              <w:rPr>
                <w:rFonts w:hint="eastAsia"/>
                <w:color w:val="000000"/>
                <w:sz w:val="22"/>
              </w:rPr>
              <w:t>III NSCLC. Trials compared EGFR TKIs with platinum</w:t>
            </w:r>
            <w:r w:rsidRPr="00A9078E">
              <w:rPr>
                <w:rFonts w:hint="eastAsia"/>
                <w:color w:val="000000"/>
                <w:sz w:val="22"/>
              </w:rPr>
              <w:t>‐</w:t>
            </w:r>
            <w:r w:rsidRPr="00A9078E">
              <w:rPr>
                <w:rFonts w:hint="eastAsia"/>
                <w:color w:val="000000"/>
                <w:sz w:val="22"/>
              </w:rPr>
              <w:t>based chemotherapy, placebo/best supportive care (BSC), or second</w:t>
            </w:r>
            <w:r w:rsidRPr="00A9078E">
              <w:rPr>
                <w:rFonts w:hint="eastAsia"/>
                <w:color w:val="000000"/>
                <w:sz w:val="22"/>
              </w:rPr>
              <w:t>‐</w:t>
            </w:r>
            <w:r w:rsidRPr="00A9078E">
              <w:rPr>
                <w:rFonts w:hint="eastAsia"/>
                <w:color w:val="000000"/>
                <w:sz w:val="22"/>
              </w:rPr>
              <w:t>and/or third</w:t>
            </w:r>
            <w:r w:rsidRPr="00A9078E">
              <w:rPr>
                <w:rFonts w:hint="eastAsia"/>
                <w:color w:val="000000"/>
                <w:sz w:val="22"/>
              </w:rPr>
              <w:t>‐</w:t>
            </w:r>
            <w:r w:rsidRPr="00A9078E">
              <w:rPr>
                <w:rFonts w:hint="eastAsia"/>
                <w:color w:val="000000"/>
                <w:sz w:val="22"/>
              </w:rPr>
              <w:t>generation EGFR TKIs versus first</w:t>
            </w:r>
            <w:r w:rsidRPr="00A9078E">
              <w:rPr>
                <w:rFonts w:hint="eastAsia"/>
                <w:color w:val="000000"/>
                <w:sz w:val="22"/>
              </w:rPr>
              <w:t>‐</w:t>
            </w:r>
            <w:r w:rsidRPr="00A9078E">
              <w:rPr>
                <w:rFonts w:hint="eastAsia"/>
                <w:color w:val="000000"/>
                <w:sz w:val="22"/>
              </w:rPr>
              <w:t xml:space="preserve"> and/or second</w:t>
            </w:r>
            <w:r w:rsidRPr="00A9078E">
              <w:rPr>
                <w:rFonts w:hint="eastAsia"/>
                <w:color w:val="000000"/>
                <w:sz w:val="22"/>
              </w:rPr>
              <w:t>‐</w:t>
            </w:r>
            <w:r w:rsidRPr="00A9078E">
              <w:rPr>
                <w:rFonts w:hint="eastAsia"/>
                <w:color w:val="000000"/>
                <w:sz w:val="22"/>
              </w:rPr>
              <w:t>generation EGFR TKIs. Participants were adults with histologically confirmed stage I</w:t>
            </w:r>
            <w:r w:rsidRPr="00A9078E">
              <w:rPr>
                <w:rFonts w:hint="eastAsia"/>
                <w:color w:val="000000"/>
                <w:sz w:val="22"/>
              </w:rPr>
              <w:t>‐</w:t>
            </w:r>
            <w:r w:rsidRPr="00A9078E">
              <w:rPr>
                <w:rFonts w:hint="eastAsia"/>
                <w:color w:val="000000"/>
                <w:sz w:val="22"/>
              </w:rPr>
              <w:t>III NSCLC.</w:t>
            </w:r>
          </w:p>
          <w:p w14:paraId="661F8351" w14:textId="77777777" w:rsidR="0053079A" w:rsidRPr="00A9078E" w:rsidRDefault="0053079A" w:rsidP="007F36E0">
            <w:pPr>
              <w:widowControl/>
              <w:rPr>
                <w:color w:val="000000"/>
                <w:sz w:val="22"/>
              </w:rPr>
            </w:pPr>
            <w:r>
              <w:rPr>
                <w:color w:val="000000"/>
                <w:sz w:val="22"/>
              </w:rPr>
              <w:sym w:font="Wingdings" w:char="F077"/>
            </w:r>
            <w:r>
              <w:rPr>
                <w:rFonts w:hint="eastAsia"/>
                <w:color w:val="000000"/>
                <w:sz w:val="22"/>
              </w:rPr>
              <w:t xml:space="preserve"> </w:t>
            </w:r>
            <w:r w:rsidRPr="00A9078E">
              <w:rPr>
                <w:color w:val="000000"/>
                <w:sz w:val="22"/>
              </w:rPr>
              <w:t>Data collection and analysis</w:t>
            </w:r>
          </w:p>
          <w:p w14:paraId="61FDAE6A" w14:textId="77777777" w:rsidR="0053079A" w:rsidRPr="00A9078E" w:rsidRDefault="0053079A" w:rsidP="007F36E0">
            <w:pPr>
              <w:widowControl/>
              <w:rPr>
                <w:color w:val="000000"/>
                <w:sz w:val="22"/>
              </w:rPr>
            </w:pPr>
            <w:r w:rsidRPr="00A9078E">
              <w:rPr>
                <w:rFonts w:hint="eastAsia"/>
                <w:color w:val="000000"/>
                <w:sz w:val="22"/>
              </w:rPr>
              <w:t>Three review authors independently assessed search results, resolving disagreements with a fourth author. Primary outcomes were overall survival (OS), disease</w:t>
            </w:r>
            <w:r w:rsidRPr="00A9078E">
              <w:rPr>
                <w:rFonts w:hint="eastAsia"/>
                <w:color w:val="000000"/>
                <w:sz w:val="22"/>
              </w:rPr>
              <w:t>‐</w:t>
            </w:r>
            <w:r w:rsidRPr="00A9078E">
              <w:rPr>
                <w:rFonts w:hint="eastAsia"/>
                <w:color w:val="000000"/>
                <w:sz w:val="22"/>
              </w:rPr>
              <w:t>free survival (DFS), and adverse events (AEs); secondary outcomes included health</w:t>
            </w:r>
            <w:r w:rsidRPr="00A9078E">
              <w:rPr>
                <w:rFonts w:hint="eastAsia"/>
                <w:color w:val="000000"/>
                <w:sz w:val="22"/>
              </w:rPr>
              <w:t>‐</w:t>
            </w:r>
            <w:r w:rsidRPr="00A9078E">
              <w:rPr>
                <w:rFonts w:hint="eastAsia"/>
                <w:color w:val="000000"/>
                <w:sz w:val="22"/>
              </w:rPr>
              <w:t>related quality of life (</w:t>
            </w:r>
            <w:proofErr w:type="spellStart"/>
            <w:r w:rsidRPr="00A9078E">
              <w:rPr>
                <w:rFonts w:hint="eastAsia"/>
                <w:color w:val="000000"/>
                <w:sz w:val="22"/>
              </w:rPr>
              <w:t>HRQoL</w:t>
            </w:r>
            <w:proofErr w:type="spellEnd"/>
            <w:r w:rsidRPr="00A9078E">
              <w:rPr>
                <w:rFonts w:hint="eastAsia"/>
                <w:color w:val="000000"/>
                <w:sz w:val="22"/>
              </w:rPr>
              <w:t>), relapse risk during drug</w:t>
            </w:r>
            <w:r w:rsidRPr="00A9078E">
              <w:rPr>
                <w:rFonts w:hint="eastAsia"/>
                <w:color w:val="000000"/>
                <w:sz w:val="22"/>
              </w:rPr>
              <w:t>‐</w:t>
            </w:r>
            <w:r w:rsidRPr="00A9078E">
              <w:rPr>
                <w:rFonts w:hint="eastAsia"/>
                <w:color w:val="000000"/>
                <w:sz w:val="22"/>
              </w:rPr>
              <w:t>off time, and brain relapse risk. We conducted meta</w:t>
            </w:r>
            <w:r w:rsidRPr="00A9078E">
              <w:rPr>
                <w:rFonts w:hint="eastAsia"/>
                <w:color w:val="000000"/>
                <w:sz w:val="22"/>
              </w:rPr>
              <w:t>‐</w:t>
            </w:r>
            <w:r w:rsidRPr="00A9078E">
              <w:rPr>
                <w:rFonts w:hint="eastAsia"/>
                <w:color w:val="000000"/>
                <w:sz w:val="22"/>
              </w:rPr>
              <w:t>analyses using random</w:t>
            </w:r>
            <w:r w:rsidRPr="00A9078E">
              <w:rPr>
                <w:rFonts w:hint="eastAsia"/>
                <w:color w:val="000000"/>
                <w:sz w:val="22"/>
              </w:rPr>
              <w:t>‐</w:t>
            </w:r>
            <w:r w:rsidRPr="00A9078E">
              <w:rPr>
                <w:rFonts w:hint="eastAsia"/>
                <w:color w:val="000000"/>
                <w:sz w:val="22"/>
              </w:rPr>
              <w:t>effects and fixed</w:t>
            </w:r>
            <w:r w:rsidRPr="00A9078E">
              <w:rPr>
                <w:rFonts w:hint="eastAsia"/>
                <w:color w:val="000000"/>
                <w:sz w:val="22"/>
              </w:rPr>
              <w:t>‐</w:t>
            </w:r>
            <w:r w:rsidRPr="00A9078E">
              <w:rPr>
                <w:rFonts w:hint="eastAsia"/>
                <w:color w:val="000000"/>
                <w:sz w:val="22"/>
              </w:rPr>
              <w:t>effect models with hazard ratios (HRs) or risk ratios (RRs) and 95% confidence intervals (CIs). We assessed heterogeneity</w:t>
            </w:r>
            <w:r w:rsidRPr="00A9078E">
              <w:rPr>
                <w:color w:val="000000"/>
                <w:sz w:val="22"/>
              </w:rPr>
              <w:t xml:space="preserve"> with the I² statistic.</w:t>
            </w:r>
          </w:p>
          <w:p w14:paraId="5C18F93D" w14:textId="77777777" w:rsidR="0053079A" w:rsidRPr="00A9078E" w:rsidRDefault="0053079A" w:rsidP="007F36E0">
            <w:pPr>
              <w:widowControl/>
              <w:rPr>
                <w:b/>
                <w:bCs/>
                <w:color w:val="000000"/>
                <w:sz w:val="22"/>
              </w:rPr>
            </w:pPr>
            <w:r w:rsidRPr="00A9078E">
              <w:rPr>
                <w:b/>
                <w:bCs/>
                <w:color w:val="000000"/>
                <w:sz w:val="22"/>
              </w:rPr>
              <w:t>Main results</w:t>
            </w:r>
            <w:r>
              <w:rPr>
                <w:rFonts w:hint="eastAsia"/>
                <w:b/>
                <w:bCs/>
                <w:color w:val="000000"/>
                <w:sz w:val="22"/>
              </w:rPr>
              <w:t>:</w:t>
            </w:r>
          </w:p>
          <w:p w14:paraId="451E861B" w14:textId="77777777" w:rsidR="0053079A" w:rsidRPr="00A9078E" w:rsidRDefault="0053079A" w:rsidP="007F36E0">
            <w:pPr>
              <w:widowControl/>
              <w:rPr>
                <w:color w:val="000000"/>
                <w:sz w:val="22"/>
              </w:rPr>
            </w:pPr>
            <w:r w:rsidRPr="00A9078E">
              <w:rPr>
                <w:rFonts w:hint="eastAsia"/>
                <w:color w:val="000000"/>
                <w:sz w:val="22"/>
              </w:rPr>
              <w:lastRenderedPageBreak/>
              <w:t>We included nine RCTs involving 2603 participants, and identified six ongoing trials. Five trials compared EGFR TKIs with placebo/BSC, and four compared them with chemotherapy. We found no trials comparing second</w:t>
            </w:r>
            <w:r w:rsidRPr="00A9078E">
              <w:rPr>
                <w:rFonts w:hint="eastAsia"/>
                <w:color w:val="000000"/>
                <w:sz w:val="22"/>
              </w:rPr>
              <w:t>‐</w:t>
            </w:r>
            <w:r w:rsidRPr="00A9078E">
              <w:rPr>
                <w:rFonts w:hint="eastAsia"/>
                <w:color w:val="000000"/>
                <w:sz w:val="22"/>
              </w:rPr>
              <w:t>and/or third</w:t>
            </w:r>
            <w:r w:rsidRPr="00A9078E">
              <w:rPr>
                <w:rFonts w:hint="eastAsia"/>
                <w:color w:val="000000"/>
                <w:sz w:val="22"/>
              </w:rPr>
              <w:t>‐</w:t>
            </w:r>
            <w:r w:rsidRPr="00A9078E">
              <w:rPr>
                <w:rFonts w:hint="eastAsia"/>
                <w:color w:val="000000"/>
                <w:sz w:val="22"/>
              </w:rPr>
              <w:t>generation to first</w:t>
            </w:r>
            <w:r w:rsidRPr="00A9078E">
              <w:rPr>
                <w:rFonts w:hint="eastAsia"/>
                <w:color w:val="000000"/>
                <w:sz w:val="22"/>
              </w:rPr>
              <w:t>‐</w:t>
            </w:r>
            <w:r w:rsidRPr="00A9078E">
              <w:rPr>
                <w:rFonts w:hint="eastAsia"/>
                <w:color w:val="000000"/>
                <w:sz w:val="22"/>
              </w:rPr>
              <w:t xml:space="preserve"> and/or second</w:t>
            </w:r>
            <w:r w:rsidRPr="00A9078E">
              <w:rPr>
                <w:rFonts w:hint="eastAsia"/>
                <w:color w:val="000000"/>
                <w:sz w:val="22"/>
              </w:rPr>
              <w:t>‐</w:t>
            </w:r>
            <w:r w:rsidRPr="00A9078E">
              <w:rPr>
                <w:rFonts w:hint="eastAsia"/>
                <w:color w:val="000000"/>
                <w:sz w:val="22"/>
              </w:rPr>
              <w:t xml:space="preserve">generation EGFR TKIs. Six trials had low selection bias risk; most had </w:t>
            </w:r>
            <w:proofErr w:type="gramStart"/>
            <w:r w:rsidRPr="00A9078E">
              <w:rPr>
                <w:rFonts w:hint="eastAsia"/>
                <w:color w:val="000000"/>
                <w:sz w:val="22"/>
              </w:rPr>
              <w:t>unclear</w:t>
            </w:r>
            <w:proofErr w:type="gramEnd"/>
            <w:r w:rsidRPr="00A9078E">
              <w:rPr>
                <w:rFonts w:hint="eastAsia"/>
                <w:color w:val="000000"/>
                <w:sz w:val="22"/>
              </w:rPr>
              <w:t xml:space="preserve"> or high risk for detection or performance bias; and four were high risk for other biases. The certainty of the evidence (GRADE) ranged from moderate to very low, depending </w:t>
            </w:r>
            <w:r w:rsidRPr="00A9078E">
              <w:rPr>
                <w:color w:val="000000"/>
                <w:sz w:val="22"/>
              </w:rPr>
              <w:t>on the outcome.</w:t>
            </w:r>
          </w:p>
          <w:p w14:paraId="3F0B97B2" w14:textId="77777777" w:rsidR="0053079A" w:rsidRPr="00A9078E" w:rsidRDefault="0053079A" w:rsidP="007F36E0">
            <w:pPr>
              <w:widowControl/>
              <w:rPr>
                <w:color w:val="000000"/>
                <w:sz w:val="22"/>
              </w:rPr>
            </w:pPr>
            <w:r>
              <w:rPr>
                <w:rFonts w:hint="eastAsia"/>
                <w:color w:val="000000"/>
                <w:sz w:val="22"/>
              </w:rPr>
              <w:sym w:font="Wingdings" w:char="F077"/>
            </w:r>
            <w:r>
              <w:rPr>
                <w:rFonts w:hint="eastAsia"/>
                <w:color w:val="000000"/>
                <w:sz w:val="22"/>
              </w:rPr>
              <w:t xml:space="preserve"> </w:t>
            </w:r>
            <w:r w:rsidRPr="00A9078E">
              <w:rPr>
                <w:rFonts w:hint="eastAsia"/>
                <w:color w:val="000000"/>
                <w:sz w:val="22"/>
              </w:rPr>
              <w:t>First</w:t>
            </w:r>
            <w:r w:rsidRPr="00A9078E">
              <w:rPr>
                <w:rFonts w:hint="eastAsia"/>
                <w:color w:val="000000"/>
                <w:sz w:val="22"/>
              </w:rPr>
              <w:t>‐</w:t>
            </w:r>
            <w:r w:rsidRPr="00A9078E">
              <w:rPr>
                <w:rFonts w:hint="eastAsia"/>
                <w:color w:val="000000"/>
                <w:sz w:val="22"/>
              </w:rPr>
              <w:t>, second</w:t>
            </w:r>
            <w:r w:rsidRPr="00A9078E">
              <w:rPr>
                <w:rFonts w:hint="eastAsia"/>
                <w:color w:val="000000"/>
                <w:sz w:val="22"/>
              </w:rPr>
              <w:t>‐</w:t>
            </w:r>
            <w:r w:rsidRPr="00A9078E">
              <w:rPr>
                <w:rFonts w:hint="eastAsia"/>
                <w:color w:val="000000"/>
                <w:sz w:val="22"/>
              </w:rPr>
              <w:t>, and/or third</w:t>
            </w:r>
            <w:r w:rsidRPr="00A9078E">
              <w:rPr>
                <w:rFonts w:hint="eastAsia"/>
                <w:color w:val="000000"/>
                <w:sz w:val="22"/>
              </w:rPr>
              <w:t>‐</w:t>
            </w:r>
            <w:r w:rsidRPr="00A9078E">
              <w:rPr>
                <w:rFonts w:hint="eastAsia"/>
                <w:color w:val="000000"/>
                <w:sz w:val="22"/>
              </w:rPr>
              <w:t>generation EGFR TKIs versus placebo/BSC</w:t>
            </w:r>
          </w:p>
          <w:p w14:paraId="3AC751FE" w14:textId="77777777" w:rsidR="0053079A" w:rsidRPr="00A9078E" w:rsidRDefault="0053079A" w:rsidP="007F36E0">
            <w:pPr>
              <w:widowControl/>
              <w:rPr>
                <w:color w:val="000000"/>
                <w:sz w:val="22"/>
              </w:rPr>
            </w:pPr>
            <w:r>
              <w:rPr>
                <w:rFonts w:hint="eastAsia"/>
                <w:color w:val="000000"/>
                <w:sz w:val="22"/>
              </w:rPr>
              <w:t>-</w:t>
            </w:r>
            <w:r w:rsidRPr="00A9078E">
              <w:rPr>
                <w:rFonts w:hint="eastAsia"/>
                <w:color w:val="000000"/>
                <w:sz w:val="22"/>
                <w:highlight w:val="yellow"/>
              </w:rPr>
              <w:t>EGFR TKIs probably improve overall survival compared to placebo/BSC</w:t>
            </w:r>
            <w:r w:rsidRPr="00A9078E">
              <w:rPr>
                <w:rFonts w:hint="eastAsia"/>
                <w:color w:val="000000"/>
                <w:sz w:val="22"/>
              </w:rPr>
              <w:t xml:space="preserve"> (HR 0.54, 95% CI 0.40 to 0.73; 3 studies, 864 participants; moderate</w:t>
            </w:r>
            <w:r w:rsidRPr="00A9078E">
              <w:rPr>
                <w:rFonts w:hint="eastAsia"/>
                <w:color w:val="000000"/>
                <w:sz w:val="22"/>
              </w:rPr>
              <w:t>‐</w:t>
            </w:r>
            <w:r w:rsidRPr="00A9078E">
              <w:rPr>
                <w:rFonts w:hint="eastAsia"/>
                <w:color w:val="000000"/>
                <w:sz w:val="22"/>
              </w:rPr>
              <w:t>certainty evidence).</w:t>
            </w:r>
          </w:p>
          <w:p w14:paraId="0BA15E4F" w14:textId="77777777" w:rsidR="0053079A" w:rsidRPr="00A9078E" w:rsidRDefault="0053079A" w:rsidP="007F36E0">
            <w:pPr>
              <w:widowControl/>
              <w:rPr>
                <w:color w:val="000000"/>
                <w:sz w:val="22"/>
              </w:rPr>
            </w:pPr>
            <w:r>
              <w:rPr>
                <w:rFonts w:hint="eastAsia"/>
                <w:color w:val="000000"/>
                <w:sz w:val="22"/>
              </w:rPr>
              <w:t>-</w:t>
            </w:r>
            <w:r w:rsidRPr="00A9078E">
              <w:rPr>
                <w:rFonts w:hint="eastAsia"/>
                <w:color w:val="000000"/>
                <w:sz w:val="22"/>
                <w:highlight w:val="yellow"/>
              </w:rPr>
              <w:t>TKIs may improve disease</w:t>
            </w:r>
            <w:r w:rsidRPr="00A9078E">
              <w:rPr>
                <w:rFonts w:hint="eastAsia"/>
                <w:color w:val="000000"/>
                <w:sz w:val="22"/>
                <w:highlight w:val="yellow"/>
              </w:rPr>
              <w:t>‐</w:t>
            </w:r>
            <w:r w:rsidRPr="00A9078E">
              <w:rPr>
                <w:rFonts w:hint="eastAsia"/>
                <w:color w:val="000000"/>
                <w:sz w:val="22"/>
                <w:highlight w:val="yellow"/>
              </w:rPr>
              <w:t>free survival compared to placebo/BSC</w:t>
            </w:r>
            <w:r w:rsidRPr="00A9078E">
              <w:rPr>
                <w:rFonts w:hint="eastAsia"/>
                <w:color w:val="000000"/>
                <w:sz w:val="22"/>
              </w:rPr>
              <w:t>, but the evidence is very uncertain (HR 0.34, 95% CI 0.28 to 0.41; 5 studies, 1153 participants).</w:t>
            </w:r>
          </w:p>
          <w:p w14:paraId="48ABB8CB" w14:textId="77777777" w:rsidR="0053079A" w:rsidRPr="00A9078E" w:rsidRDefault="0053079A" w:rsidP="007F36E0">
            <w:pPr>
              <w:widowControl/>
              <w:rPr>
                <w:color w:val="000000"/>
                <w:sz w:val="22"/>
              </w:rPr>
            </w:pPr>
            <w:r>
              <w:rPr>
                <w:rFonts w:hint="eastAsia"/>
                <w:color w:val="000000"/>
                <w:sz w:val="22"/>
              </w:rPr>
              <w:t>-</w:t>
            </w:r>
            <w:r w:rsidRPr="00A9078E">
              <w:rPr>
                <w:rFonts w:hint="eastAsia"/>
                <w:color w:val="000000"/>
                <w:sz w:val="22"/>
              </w:rPr>
              <w:t>We are uncertain if there is a difference between groups in serious adverse events (</w:t>
            </w:r>
            <w:r w:rsidRPr="00A9078E">
              <w:rPr>
                <w:rFonts w:hint="eastAsia"/>
                <w:color w:val="000000"/>
                <w:sz w:val="22"/>
              </w:rPr>
              <w:t>≥</w:t>
            </w:r>
            <w:r w:rsidRPr="00A9078E">
              <w:rPr>
                <w:rFonts w:hint="eastAsia"/>
                <w:color w:val="000000"/>
                <w:sz w:val="22"/>
              </w:rPr>
              <w:t xml:space="preserve"> grade 3) as the evidence is very uncertain, with wide confidence intervals spanning both potential harm and no effect (RR 2.52, 95% CI 0.44 to 14.37; 4 studies, 1134 part</w:t>
            </w:r>
            <w:r w:rsidRPr="00A9078E">
              <w:rPr>
                <w:color w:val="000000"/>
                <w:sz w:val="22"/>
              </w:rPr>
              <w:t>icipants).</w:t>
            </w:r>
          </w:p>
          <w:p w14:paraId="7EDD1125" w14:textId="77777777" w:rsidR="0053079A" w:rsidRPr="00A9078E" w:rsidRDefault="0053079A" w:rsidP="007F36E0">
            <w:pPr>
              <w:widowControl/>
              <w:rPr>
                <w:color w:val="000000"/>
                <w:sz w:val="22"/>
              </w:rPr>
            </w:pPr>
            <w:r>
              <w:rPr>
                <w:rFonts w:hint="eastAsia"/>
                <w:color w:val="000000"/>
                <w:sz w:val="22"/>
              </w:rPr>
              <w:t>-</w:t>
            </w:r>
            <w:r w:rsidRPr="00A9078E">
              <w:rPr>
                <w:rFonts w:hint="eastAsia"/>
                <w:color w:val="000000"/>
                <w:sz w:val="22"/>
              </w:rPr>
              <w:t>Mild</w:t>
            </w:r>
            <w:r w:rsidRPr="00A9078E">
              <w:rPr>
                <w:rFonts w:hint="eastAsia"/>
                <w:color w:val="000000"/>
                <w:sz w:val="22"/>
              </w:rPr>
              <w:t>‐</w:t>
            </w:r>
            <w:r w:rsidRPr="00A9078E">
              <w:rPr>
                <w:rFonts w:hint="eastAsia"/>
                <w:color w:val="000000"/>
                <w:sz w:val="22"/>
              </w:rPr>
              <w:t>to</w:t>
            </w:r>
            <w:r w:rsidRPr="00A9078E">
              <w:rPr>
                <w:rFonts w:hint="eastAsia"/>
                <w:color w:val="000000"/>
                <w:sz w:val="22"/>
              </w:rPr>
              <w:t>‐</w:t>
            </w:r>
            <w:r w:rsidRPr="00A9078E">
              <w:rPr>
                <w:rFonts w:hint="eastAsia"/>
                <w:color w:val="000000"/>
                <w:sz w:val="22"/>
              </w:rPr>
              <w:t>moderate adverse events (grades 1 and 2) may be more frequent with EGFR TKIs compared to placebo/BSC, but the evidence is very uncertain (RR 1.57, 95% CI 1.08 to 2.29; 4 studies, 1134 participants).</w:t>
            </w:r>
          </w:p>
          <w:p w14:paraId="01E7AAA3" w14:textId="77777777" w:rsidR="0053079A" w:rsidRPr="00A9078E" w:rsidRDefault="0053079A" w:rsidP="007F36E0">
            <w:pPr>
              <w:widowControl/>
              <w:rPr>
                <w:color w:val="000000"/>
                <w:sz w:val="22"/>
              </w:rPr>
            </w:pPr>
            <w:r>
              <w:rPr>
                <w:rFonts w:hint="eastAsia"/>
                <w:color w:val="000000"/>
                <w:sz w:val="22"/>
              </w:rPr>
              <w:t>-</w:t>
            </w:r>
            <w:r w:rsidRPr="00A9078E">
              <w:rPr>
                <w:rFonts w:hint="eastAsia"/>
                <w:color w:val="000000"/>
                <w:sz w:val="22"/>
              </w:rPr>
              <w:t xml:space="preserve">One study assessed </w:t>
            </w:r>
            <w:proofErr w:type="spellStart"/>
            <w:r w:rsidRPr="00A9078E">
              <w:rPr>
                <w:rFonts w:hint="eastAsia"/>
                <w:color w:val="000000"/>
                <w:sz w:val="22"/>
              </w:rPr>
              <w:t>HRQoL</w:t>
            </w:r>
            <w:proofErr w:type="spellEnd"/>
            <w:r w:rsidRPr="00A9078E">
              <w:rPr>
                <w:rFonts w:hint="eastAsia"/>
                <w:color w:val="000000"/>
                <w:sz w:val="22"/>
              </w:rPr>
              <w:t>, with no clinically meaningful decline compared to placebo/BSC (592 participants; moderate</w:t>
            </w:r>
            <w:r w:rsidRPr="00A9078E">
              <w:rPr>
                <w:rFonts w:hint="eastAsia"/>
                <w:color w:val="000000"/>
                <w:sz w:val="22"/>
              </w:rPr>
              <w:t>‐</w:t>
            </w:r>
            <w:r w:rsidRPr="00A9078E">
              <w:rPr>
                <w:rFonts w:hint="eastAsia"/>
                <w:color w:val="000000"/>
                <w:sz w:val="22"/>
              </w:rPr>
              <w:t>certainty evidence).</w:t>
            </w:r>
          </w:p>
          <w:p w14:paraId="2F89DBCC" w14:textId="77777777" w:rsidR="0053079A" w:rsidRPr="00A9078E" w:rsidRDefault="0053079A" w:rsidP="007F36E0">
            <w:pPr>
              <w:widowControl/>
              <w:rPr>
                <w:color w:val="000000"/>
                <w:sz w:val="22"/>
              </w:rPr>
            </w:pPr>
            <w:r>
              <w:rPr>
                <w:rFonts w:hint="eastAsia"/>
                <w:color w:val="000000"/>
                <w:sz w:val="22"/>
              </w:rPr>
              <w:sym w:font="Wingdings" w:char="F077"/>
            </w:r>
            <w:r>
              <w:rPr>
                <w:rFonts w:hint="eastAsia"/>
                <w:color w:val="000000"/>
                <w:sz w:val="22"/>
              </w:rPr>
              <w:t xml:space="preserve"> </w:t>
            </w:r>
            <w:r w:rsidRPr="00A9078E">
              <w:rPr>
                <w:rFonts w:hint="eastAsia"/>
                <w:color w:val="000000"/>
                <w:sz w:val="22"/>
              </w:rPr>
              <w:t>First</w:t>
            </w:r>
            <w:r w:rsidRPr="00A9078E">
              <w:rPr>
                <w:rFonts w:hint="eastAsia"/>
                <w:color w:val="000000"/>
                <w:sz w:val="22"/>
              </w:rPr>
              <w:t>‐</w:t>
            </w:r>
            <w:r w:rsidRPr="00A9078E">
              <w:rPr>
                <w:rFonts w:hint="eastAsia"/>
                <w:color w:val="000000"/>
                <w:sz w:val="22"/>
              </w:rPr>
              <w:t>, second</w:t>
            </w:r>
            <w:r w:rsidRPr="00A9078E">
              <w:rPr>
                <w:rFonts w:hint="eastAsia"/>
                <w:color w:val="000000"/>
                <w:sz w:val="22"/>
              </w:rPr>
              <w:t>‐</w:t>
            </w:r>
            <w:r w:rsidRPr="00A9078E">
              <w:rPr>
                <w:rFonts w:hint="eastAsia"/>
                <w:color w:val="000000"/>
                <w:sz w:val="22"/>
              </w:rPr>
              <w:t>, and/or third</w:t>
            </w:r>
            <w:r w:rsidRPr="00A9078E">
              <w:rPr>
                <w:rFonts w:hint="eastAsia"/>
                <w:color w:val="000000"/>
                <w:sz w:val="22"/>
              </w:rPr>
              <w:t>‐</w:t>
            </w:r>
            <w:r w:rsidRPr="00A9078E">
              <w:rPr>
                <w:rFonts w:hint="eastAsia"/>
                <w:color w:val="000000"/>
                <w:sz w:val="22"/>
              </w:rPr>
              <w:t>generation EGFR TKIs versus chemotherapy</w:t>
            </w:r>
          </w:p>
          <w:p w14:paraId="56C1FDDF" w14:textId="77777777" w:rsidR="0053079A" w:rsidRPr="00A9078E" w:rsidRDefault="0053079A" w:rsidP="007F36E0">
            <w:pPr>
              <w:widowControl/>
              <w:rPr>
                <w:color w:val="000000"/>
                <w:sz w:val="22"/>
              </w:rPr>
            </w:pPr>
            <w:r>
              <w:rPr>
                <w:rFonts w:hint="eastAsia"/>
                <w:color w:val="000000"/>
                <w:sz w:val="22"/>
              </w:rPr>
              <w:t>-</w:t>
            </w:r>
            <w:r w:rsidRPr="00A9078E">
              <w:rPr>
                <w:rFonts w:hint="eastAsia"/>
                <w:color w:val="000000"/>
                <w:sz w:val="22"/>
              </w:rPr>
              <w:t>Overall survival was similar between EGFR TKIs and chemotherapy (HR 0.79, 95% CI 0.52 to 1.18; 4 studies, 878 participants; moderate</w:t>
            </w:r>
            <w:r w:rsidRPr="00A9078E">
              <w:rPr>
                <w:rFonts w:hint="eastAsia"/>
                <w:color w:val="000000"/>
                <w:sz w:val="22"/>
              </w:rPr>
              <w:t>‐</w:t>
            </w:r>
            <w:r w:rsidRPr="00A9078E">
              <w:rPr>
                <w:rFonts w:hint="eastAsia"/>
                <w:color w:val="000000"/>
                <w:sz w:val="22"/>
              </w:rPr>
              <w:t>certainty evidence).</w:t>
            </w:r>
          </w:p>
          <w:p w14:paraId="6B353FE8" w14:textId="77777777" w:rsidR="0053079A" w:rsidRPr="00A9078E" w:rsidRDefault="0053079A" w:rsidP="007F36E0">
            <w:pPr>
              <w:widowControl/>
              <w:rPr>
                <w:color w:val="000000"/>
                <w:sz w:val="22"/>
              </w:rPr>
            </w:pPr>
            <w:r>
              <w:rPr>
                <w:rFonts w:hint="eastAsia"/>
                <w:color w:val="000000"/>
                <w:sz w:val="22"/>
              </w:rPr>
              <w:t>-</w:t>
            </w:r>
            <w:r w:rsidRPr="00A9078E">
              <w:rPr>
                <w:rFonts w:hint="eastAsia"/>
                <w:color w:val="000000"/>
                <w:sz w:val="22"/>
              </w:rPr>
              <w:t>TKIs may have improved disease</w:t>
            </w:r>
            <w:r w:rsidRPr="00A9078E">
              <w:rPr>
                <w:rFonts w:hint="eastAsia"/>
                <w:color w:val="000000"/>
                <w:sz w:val="22"/>
              </w:rPr>
              <w:t>‐</w:t>
            </w:r>
            <w:r w:rsidRPr="00A9078E">
              <w:rPr>
                <w:rFonts w:hint="eastAsia"/>
                <w:color w:val="000000"/>
                <w:sz w:val="22"/>
              </w:rPr>
              <w:t>free survival compared to chemotherapy (HR 0.54, 95% CI 0.35 to 0.83; 4 studies, 878 participants; low</w:t>
            </w:r>
            <w:r w:rsidRPr="00A9078E">
              <w:rPr>
                <w:rFonts w:hint="eastAsia"/>
                <w:color w:val="000000"/>
                <w:sz w:val="22"/>
              </w:rPr>
              <w:t>‐</w:t>
            </w:r>
            <w:r w:rsidRPr="00A9078E">
              <w:rPr>
                <w:rFonts w:hint="eastAsia"/>
                <w:color w:val="000000"/>
                <w:sz w:val="22"/>
              </w:rPr>
              <w:t>certainty evidence).</w:t>
            </w:r>
          </w:p>
          <w:p w14:paraId="74E196B2" w14:textId="77777777" w:rsidR="0053079A" w:rsidRPr="00A9078E" w:rsidRDefault="0053079A" w:rsidP="007F36E0">
            <w:pPr>
              <w:widowControl/>
              <w:rPr>
                <w:color w:val="000000"/>
                <w:sz w:val="22"/>
              </w:rPr>
            </w:pPr>
            <w:r>
              <w:rPr>
                <w:rFonts w:hint="eastAsia"/>
                <w:color w:val="000000"/>
                <w:sz w:val="22"/>
              </w:rPr>
              <w:t>-</w:t>
            </w:r>
            <w:r w:rsidRPr="00A9078E">
              <w:rPr>
                <w:rFonts w:hint="eastAsia"/>
                <w:color w:val="000000"/>
                <w:sz w:val="22"/>
              </w:rPr>
              <w:t>TKIs may have reduced serious adverse events (</w:t>
            </w:r>
            <w:r w:rsidRPr="00A9078E">
              <w:rPr>
                <w:rFonts w:hint="eastAsia"/>
                <w:color w:val="000000"/>
                <w:sz w:val="22"/>
              </w:rPr>
              <w:t>≥</w:t>
            </w:r>
            <w:r w:rsidRPr="00A9078E">
              <w:rPr>
                <w:rFonts w:hint="eastAsia"/>
                <w:color w:val="000000"/>
                <w:sz w:val="22"/>
              </w:rPr>
              <w:t xml:space="preserve"> grade 3) compared to chemotherapy (RR 0.31, 95% CI 0.18 to 0.52; 4 studies, 811 participants; low</w:t>
            </w:r>
            <w:r w:rsidRPr="00A9078E">
              <w:rPr>
                <w:rFonts w:hint="eastAsia"/>
                <w:color w:val="000000"/>
                <w:sz w:val="22"/>
              </w:rPr>
              <w:t>‐</w:t>
            </w:r>
            <w:r w:rsidRPr="00A9078E">
              <w:rPr>
                <w:rFonts w:hint="eastAsia"/>
                <w:color w:val="000000"/>
                <w:sz w:val="22"/>
              </w:rPr>
              <w:t>certainty evidence).</w:t>
            </w:r>
          </w:p>
          <w:p w14:paraId="0D5F2EC4" w14:textId="77777777" w:rsidR="0053079A" w:rsidRPr="00A9078E" w:rsidRDefault="0053079A" w:rsidP="007F36E0">
            <w:pPr>
              <w:widowControl/>
              <w:rPr>
                <w:color w:val="000000"/>
                <w:sz w:val="22"/>
              </w:rPr>
            </w:pPr>
            <w:r>
              <w:rPr>
                <w:rFonts w:hint="eastAsia"/>
                <w:color w:val="000000"/>
                <w:sz w:val="22"/>
              </w:rPr>
              <w:t>-</w:t>
            </w:r>
            <w:r w:rsidRPr="00A9078E">
              <w:rPr>
                <w:rFonts w:hint="eastAsia"/>
                <w:color w:val="000000"/>
                <w:sz w:val="22"/>
              </w:rPr>
              <w:t>TKIs may have increased mild</w:t>
            </w:r>
            <w:r w:rsidRPr="00A9078E">
              <w:rPr>
                <w:rFonts w:hint="eastAsia"/>
                <w:color w:val="000000"/>
                <w:sz w:val="22"/>
              </w:rPr>
              <w:t>‐</w:t>
            </w:r>
            <w:r w:rsidRPr="00A9078E">
              <w:rPr>
                <w:rFonts w:hint="eastAsia"/>
                <w:color w:val="000000"/>
                <w:sz w:val="22"/>
              </w:rPr>
              <w:t>to</w:t>
            </w:r>
            <w:r w:rsidRPr="00A9078E">
              <w:rPr>
                <w:rFonts w:hint="eastAsia"/>
                <w:color w:val="000000"/>
                <w:sz w:val="22"/>
              </w:rPr>
              <w:t>‐</w:t>
            </w:r>
            <w:r w:rsidRPr="00A9078E">
              <w:rPr>
                <w:rFonts w:hint="eastAsia"/>
                <w:color w:val="000000"/>
                <w:sz w:val="22"/>
              </w:rPr>
              <w:t>moderate adverse events (grades 1 and 2) (RR 2.13, 95% CI 1.20 to 3.78; 4 studies, 811 participants; low</w:t>
            </w:r>
            <w:r w:rsidRPr="00A9078E">
              <w:rPr>
                <w:rFonts w:hint="eastAsia"/>
                <w:color w:val="000000"/>
                <w:sz w:val="22"/>
              </w:rPr>
              <w:t>‐</w:t>
            </w:r>
            <w:r w:rsidRPr="00A9078E">
              <w:rPr>
                <w:rFonts w:hint="eastAsia"/>
                <w:color w:val="000000"/>
                <w:sz w:val="22"/>
              </w:rPr>
              <w:t>certainty evidence).</w:t>
            </w:r>
          </w:p>
          <w:p w14:paraId="1791D1AC" w14:textId="77777777" w:rsidR="0053079A" w:rsidRPr="00A9078E" w:rsidRDefault="0053079A" w:rsidP="007F36E0">
            <w:pPr>
              <w:widowControl/>
              <w:rPr>
                <w:color w:val="000000"/>
                <w:sz w:val="22"/>
              </w:rPr>
            </w:pPr>
            <w:r>
              <w:rPr>
                <w:rFonts w:hint="eastAsia"/>
                <w:color w:val="000000"/>
                <w:sz w:val="22"/>
              </w:rPr>
              <w:t>-</w:t>
            </w:r>
            <w:r w:rsidRPr="00A9078E">
              <w:rPr>
                <w:rFonts w:hint="eastAsia"/>
                <w:color w:val="000000"/>
                <w:sz w:val="22"/>
              </w:rPr>
              <w:t xml:space="preserve">Two studies assessed </w:t>
            </w:r>
            <w:proofErr w:type="spellStart"/>
            <w:r w:rsidRPr="00A9078E">
              <w:rPr>
                <w:rFonts w:hint="eastAsia"/>
                <w:color w:val="000000"/>
                <w:sz w:val="22"/>
              </w:rPr>
              <w:t>HRQoL</w:t>
            </w:r>
            <w:proofErr w:type="spellEnd"/>
            <w:r w:rsidRPr="00A9078E">
              <w:rPr>
                <w:rFonts w:hint="eastAsia"/>
                <w:color w:val="000000"/>
                <w:sz w:val="22"/>
              </w:rPr>
              <w:t>, showing no clear difference compared to chemotherapy, as assessed with the Functional Assessment of Cancer Therapy</w:t>
            </w:r>
            <w:r w:rsidRPr="00A9078E">
              <w:rPr>
                <w:rFonts w:hint="eastAsia"/>
                <w:color w:val="000000"/>
                <w:sz w:val="22"/>
              </w:rPr>
              <w:t>‐</w:t>
            </w:r>
            <w:r w:rsidRPr="00A9078E">
              <w:rPr>
                <w:rFonts w:hint="eastAsia"/>
                <w:color w:val="000000"/>
                <w:sz w:val="22"/>
              </w:rPr>
              <w:t>Lung instrument (2 studies, 399 participants) and the Lung Cancer Symptom Scale (2 studies, 400 participants), both with moderate</w:t>
            </w:r>
            <w:r w:rsidRPr="00A9078E">
              <w:rPr>
                <w:rFonts w:hint="eastAsia"/>
                <w:color w:val="000000"/>
                <w:sz w:val="22"/>
              </w:rPr>
              <w:t>‐</w:t>
            </w:r>
            <w:r w:rsidRPr="00A9078E">
              <w:rPr>
                <w:rFonts w:hint="eastAsia"/>
                <w:color w:val="000000"/>
                <w:sz w:val="22"/>
              </w:rPr>
              <w:t>certainty evidence.</w:t>
            </w:r>
          </w:p>
          <w:p w14:paraId="50257D5D" w14:textId="77777777" w:rsidR="0053079A" w:rsidRPr="00A9078E" w:rsidRDefault="0053079A" w:rsidP="007F36E0">
            <w:pPr>
              <w:widowControl/>
              <w:rPr>
                <w:b/>
                <w:bCs/>
                <w:color w:val="000000"/>
                <w:sz w:val="22"/>
              </w:rPr>
            </w:pPr>
            <w:r w:rsidRPr="00A9078E">
              <w:rPr>
                <w:b/>
                <w:bCs/>
                <w:color w:val="000000"/>
                <w:sz w:val="22"/>
              </w:rPr>
              <w:t>Authors' conclusions</w:t>
            </w:r>
          </w:p>
          <w:p w14:paraId="4947365F" w14:textId="77777777" w:rsidR="0053079A" w:rsidRPr="00A9078E" w:rsidRDefault="0053079A" w:rsidP="007F36E0">
            <w:pPr>
              <w:widowControl/>
              <w:rPr>
                <w:rFonts w:eastAsia="宋体"/>
                <w:color w:val="000000"/>
                <w:sz w:val="22"/>
              </w:rPr>
            </w:pPr>
            <w:r w:rsidRPr="00A9078E">
              <w:rPr>
                <w:rFonts w:hint="eastAsia"/>
                <w:color w:val="000000"/>
                <w:sz w:val="22"/>
              </w:rPr>
              <w:t>Adjuvant EGFR TKIs may improve disease</w:t>
            </w:r>
            <w:r w:rsidRPr="00A9078E">
              <w:rPr>
                <w:rFonts w:hint="eastAsia"/>
                <w:color w:val="000000"/>
                <w:sz w:val="22"/>
              </w:rPr>
              <w:t>‐</w:t>
            </w:r>
            <w:r w:rsidRPr="00A9078E">
              <w:rPr>
                <w:rFonts w:hint="eastAsia"/>
                <w:color w:val="000000"/>
                <w:sz w:val="22"/>
              </w:rPr>
              <w:t>free survival compared to both placebo/BSC and chemotherapy. There is moderate</w:t>
            </w:r>
            <w:r w:rsidRPr="00A9078E">
              <w:rPr>
                <w:rFonts w:hint="eastAsia"/>
                <w:color w:val="000000"/>
                <w:sz w:val="22"/>
              </w:rPr>
              <w:t>‐</w:t>
            </w:r>
            <w:r w:rsidRPr="00A9078E">
              <w:rPr>
                <w:rFonts w:hint="eastAsia"/>
                <w:color w:val="000000"/>
                <w:sz w:val="22"/>
              </w:rPr>
              <w:t>certainty evidence that EGFR TKIs increase overall survival compared to placebo/BSC. However, they likely result in little to no difference in overall survival compared to chemotherapy. We could not rule out a potential survival benefit of adjuvant chemotherapy in people with EGFR</w:t>
            </w:r>
            <w:r w:rsidRPr="00A9078E">
              <w:rPr>
                <w:rFonts w:hint="eastAsia"/>
                <w:color w:val="000000"/>
                <w:sz w:val="22"/>
              </w:rPr>
              <w:t>‐</w:t>
            </w:r>
            <w:r w:rsidRPr="00A9078E">
              <w:rPr>
                <w:rFonts w:hint="eastAsia"/>
                <w:color w:val="000000"/>
                <w:sz w:val="22"/>
              </w:rPr>
              <w:t>mutant NSCLC. Approximately 50% of participants experienced relapse or death within one year of stopping TKI therapy, indicating that the disease</w:t>
            </w:r>
            <w:r w:rsidRPr="00A9078E">
              <w:rPr>
                <w:rFonts w:hint="eastAsia"/>
                <w:color w:val="000000"/>
                <w:sz w:val="22"/>
              </w:rPr>
              <w:t>‐</w:t>
            </w:r>
            <w:r w:rsidRPr="00A9078E">
              <w:rPr>
                <w:rFonts w:hint="eastAsia"/>
                <w:color w:val="000000"/>
                <w:sz w:val="22"/>
              </w:rPr>
              <w:t>free survival benefit may wane after withdrawal. This raises the possibility that prolonged adjuvant TKI therapy could be associated with improved long</w:t>
            </w:r>
            <w:r w:rsidRPr="00A9078E">
              <w:rPr>
                <w:rFonts w:hint="eastAsia"/>
                <w:color w:val="000000"/>
                <w:sz w:val="22"/>
              </w:rPr>
              <w:t>‐</w:t>
            </w:r>
            <w:r w:rsidRPr="00A9078E">
              <w:rPr>
                <w:rFonts w:hint="eastAsia"/>
                <w:color w:val="000000"/>
                <w:sz w:val="22"/>
              </w:rPr>
              <w:t>term outcomes, although further research is needed to clarify this.</w:t>
            </w:r>
          </w:p>
        </w:tc>
      </w:tr>
    </w:tbl>
    <w:p w14:paraId="28F53F0B" w14:textId="653760E6" w:rsidR="0053079A" w:rsidRPr="00AC51B3" w:rsidRDefault="00EF2780" w:rsidP="0053079A">
      <w:pPr>
        <w:pStyle w:val="3"/>
      </w:pPr>
      <w:bookmarkStart w:id="24" w:name="_Toc219646490"/>
      <w:r>
        <w:rPr>
          <w:rFonts w:hint="eastAsia"/>
        </w:rPr>
        <w:lastRenderedPageBreak/>
        <w:t>2</w:t>
      </w:r>
      <w:r w:rsidR="0053079A">
        <w:rPr>
          <w:rFonts w:hint="eastAsia"/>
        </w:rPr>
        <w:t>.1</w:t>
      </w:r>
      <w:r w:rsidR="0053798F">
        <w:rPr>
          <w:rFonts w:hint="eastAsia"/>
        </w:rPr>
        <w:t>7</w:t>
      </w:r>
      <w:r w:rsidR="0053079A">
        <w:rPr>
          <w:rFonts w:hint="eastAsia"/>
        </w:rPr>
        <w:t xml:space="preserve"> Wang</w:t>
      </w:r>
      <w:r w:rsidR="0053079A" w:rsidRPr="00AC51B3">
        <w:t xml:space="preserve"> 20</w:t>
      </w:r>
      <w:r w:rsidR="0053079A">
        <w:rPr>
          <w:rFonts w:hint="eastAsia"/>
        </w:rPr>
        <w:t>16</w:t>
      </w:r>
      <w:bookmarkEnd w:id="24"/>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4D03C3F2" w14:textId="77777777" w:rsidTr="00A612B3">
        <w:trPr>
          <w:trHeight w:val="280"/>
        </w:trPr>
        <w:tc>
          <w:tcPr>
            <w:tcW w:w="10031" w:type="dxa"/>
            <w:gridSpan w:val="2"/>
            <w:noWrap/>
            <w:hideMark/>
          </w:tcPr>
          <w:p w14:paraId="6380532D" w14:textId="77777777" w:rsidR="0053079A" w:rsidRPr="004225C6" w:rsidRDefault="0053079A" w:rsidP="00A612B3">
            <w:pPr>
              <w:rPr>
                <w:b/>
                <w:bCs/>
              </w:rPr>
            </w:pPr>
            <w:r w:rsidRPr="00894224">
              <w:rPr>
                <w:b/>
                <w:bCs/>
              </w:rPr>
              <w:t>Wang 2016</w:t>
            </w:r>
          </w:p>
        </w:tc>
      </w:tr>
      <w:tr w:rsidR="0053079A" w:rsidRPr="004225C6" w14:paraId="0134CD8F" w14:textId="77777777" w:rsidTr="00A612B3">
        <w:trPr>
          <w:trHeight w:val="280"/>
        </w:trPr>
        <w:tc>
          <w:tcPr>
            <w:tcW w:w="10031" w:type="dxa"/>
            <w:gridSpan w:val="2"/>
            <w:noWrap/>
            <w:hideMark/>
          </w:tcPr>
          <w:p w14:paraId="2480EDF0" w14:textId="77777777" w:rsidR="0053079A" w:rsidRPr="00392650" w:rsidRDefault="0053079A" w:rsidP="00A612B3">
            <w:r w:rsidRPr="004225C6">
              <w:rPr>
                <w:rFonts w:hint="eastAsia"/>
                <w:b/>
                <w:bCs/>
              </w:rPr>
              <w:t xml:space="preserve">Study Title: </w:t>
            </w:r>
            <w:r w:rsidRPr="00894224">
              <w:t xml:space="preserve">Effects of </w:t>
            </w:r>
            <w:proofErr w:type="spellStart"/>
            <w:r w:rsidRPr="00894224">
              <w:t>icotinib</w:t>
            </w:r>
            <w:proofErr w:type="spellEnd"/>
            <w:r w:rsidRPr="00894224">
              <w:t xml:space="preserve"> on early-stage non-small-cell lung cancer as neoadjuvant treatment with different epidermal growth factor receptor phenotypes</w:t>
            </w:r>
          </w:p>
        </w:tc>
      </w:tr>
      <w:tr w:rsidR="0053079A" w:rsidRPr="004225C6" w14:paraId="05894427" w14:textId="77777777" w:rsidTr="00A612B3">
        <w:trPr>
          <w:trHeight w:val="280"/>
        </w:trPr>
        <w:tc>
          <w:tcPr>
            <w:tcW w:w="1526" w:type="dxa"/>
            <w:vMerge w:val="restart"/>
            <w:noWrap/>
            <w:hideMark/>
          </w:tcPr>
          <w:p w14:paraId="61BE915B" w14:textId="77777777" w:rsidR="0053079A" w:rsidRPr="004225C6" w:rsidRDefault="0053079A" w:rsidP="00A612B3">
            <w:pPr>
              <w:rPr>
                <w:b/>
                <w:bCs/>
              </w:rPr>
            </w:pPr>
            <w:r w:rsidRPr="004225C6">
              <w:rPr>
                <w:rFonts w:hint="eastAsia"/>
                <w:b/>
                <w:bCs/>
              </w:rPr>
              <w:t>Methods</w:t>
            </w:r>
          </w:p>
        </w:tc>
        <w:tc>
          <w:tcPr>
            <w:tcW w:w="8505" w:type="dxa"/>
            <w:noWrap/>
            <w:hideMark/>
          </w:tcPr>
          <w:p w14:paraId="66DB48EB" w14:textId="77777777" w:rsidR="0053079A" w:rsidRPr="004225C6" w:rsidRDefault="0053079A" w:rsidP="00A612B3">
            <w:pPr>
              <w:rPr>
                <w:b/>
                <w:bCs/>
              </w:rPr>
            </w:pPr>
            <w:r w:rsidRPr="004225C6">
              <w:rPr>
                <w:rFonts w:hint="eastAsia"/>
                <w:b/>
                <w:bCs/>
              </w:rPr>
              <w:t xml:space="preserve">Journal: </w:t>
            </w:r>
            <w:proofErr w:type="spellStart"/>
            <w:r w:rsidRPr="00894224">
              <w:rPr>
                <w:i/>
                <w:iCs/>
              </w:rPr>
              <w:t>OncoTargets</w:t>
            </w:r>
            <w:proofErr w:type="spellEnd"/>
            <w:r w:rsidRPr="00894224">
              <w:rPr>
                <w:i/>
                <w:iCs/>
              </w:rPr>
              <w:t xml:space="preserve"> and Therapy</w:t>
            </w:r>
          </w:p>
        </w:tc>
      </w:tr>
      <w:tr w:rsidR="0053079A" w:rsidRPr="004225C6" w14:paraId="37954756" w14:textId="77777777" w:rsidTr="00A612B3">
        <w:trPr>
          <w:trHeight w:val="280"/>
        </w:trPr>
        <w:tc>
          <w:tcPr>
            <w:tcW w:w="1526" w:type="dxa"/>
            <w:vMerge/>
            <w:noWrap/>
            <w:hideMark/>
          </w:tcPr>
          <w:p w14:paraId="7E084B67" w14:textId="77777777" w:rsidR="0053079A" w:rsidRPr="004225C6" w:rsidRDefault="0053079A" w:rsidP="00A612B3">
            <w:pPr>
              <w:rPr>
                <w:b/>
                <w:bCs/>
              </w:rPr>
            </w:pPr>
          </w:p>
        </w:tc>
        <w:tc>
          <w:tcPr>
            <w:tcW w:w="8505" w:type="dxa"/>
            <w:noWrap/>
            <w:hideMark/>
          </w:tcPr>
          <w:p w14:paraId="1F41BA50" w14:textId="77777777" w:rsidR="0053079A" w:rsidRPr="004225C6" w:rsidRDefault="0053079A" w:rsidP="00A612B3">
            <w:pPr>
              <w:rPr>
                <w:b/>
                <w:bCs/>
              </w:rPr>
            </w:pPr>
            <w:r w:rsidRPr="004225C6">
              <w:rPr>
                <w:rFonts w:hint="eastAsia"/>
                <w:b/>
                <w:bCs/>
              </w:rPr>
              <w:t xml:space="preserve">Publication type: </w:t>
            </w:r>
            <w:r>
              <w:rPr>
                <w:rFonts w:hint="eastAsia"/>
              </w:rPr>
              <w:t>article</w:t>
            </w:r>
          </w:p>
        </w:tc>
      </w:tr>
      <w:tr w:rsidR="0053079A" w:rsidRPr="004225C6" w14:paraId="2AE56559" w14:textId="77777777" w:rsidTr="00A612B3">
        <w:trPr>
          <w:trHeight w:val="280"/>
        </w:trPr>
        <w:tc>
          <w:tcPr>
            <w:tcW w:w="1526" w:type="dxa"/>
            <w:vMerge/>
            <w:noWrap/>
            <w:hideMark/>
          </w:tcPr>
          <w:p w14:paraId="74DE7186" w14:textId="77777777" w:rsidR="0053079A" w:rsidRPr="004225C6" w:rsidRDefault="0053079A" w:rsidP="00A612B3">
            <w:pPr>
              <w:rPr>
                <w:b/>
                <w:bCs/>
              </w:rPr>
            </w:pPr>
          </w:p>
        </w:tc>
        <w:tc>
          <w:tcPr>
            <w:tcW w:w="8505" w:type="dxa"/>
            <w:noWrap/>
            <w:hideMark/>
          </w:tcPr>
          <w:p w14:paraId="14B6263B" w14:textId="77777777" w:rsidR="0053079A" w:rsidRPr="004225C6" w:rsidRDefault="0053079A" w:rsidP="00A612B3">
            <w:pPr>
              <w:rPr>
                <w:b/>
                <w:bCs/>
              </w:rPr>
            </w:pPr>
            <w:r w:rsidRPr="004225C6">
              <w:rPr>
                <w:rFonts w:hint="eastAsia"/>
                <w:b/>
                <w:bCs/>
              </w:rPr>
              <w:t xml:space="preserve">Publication year: </w:t>
            </w:r>
            <w:r>
              <w:rPr>
                <w:rFonts w:hint="eastAsia"/>
              </w:rPr>
              <w:t>2016</w:t>
            </w:r>
          </w:p>
        </w:tc>
      </w:tr>
      <w:tr w:rsidR="0053079A" w:rsidRPr="004225C6" w14:paraId="31A501D0" w14:textId="77777777" w:rsidTr="00A612B3">
        <w:trPr>
          <w:trHeight w:val="280"/>
        </w:trPr>
        <w:tc>
          <w:tcPr>
            <w:tcW w:w="1526" w:type="dxa"/>
            <w:vMerge/>
            <w:noWrap/>
            <w:hideMark/>
          </w:tcPr>
          <w:p w14:paraId="3D6DDED9" w14:textId="77777777" w:rsidR="0053079A" w:rsidRPr="004225C6" w:rsidRDefault="0053079A" w:rsidP="00A612B3">
            <w:pPr>
              <w:rPr>
                <w:b/>
                <w:bCs/>
              </w:rPr>
            </w:pPr>
          </w:p>
        </w:tc>
        <w:tc>
          <w:tcPr>
            <w:tcW w:w="8505" w:type="dxa"/>
            <w:noWrap/>
            <w:hideMark/>
          </w:tcPr>
          <w:p w14:paraId="3B0B0AAA" w14:textId="77777777" w:rsidR="0053079A" w:rsidRPr="004225C6" w:rsidRDefault="0053079A" w:rsidP="00A612B3">
            <w:pPr>
              <w:rPr>
                <w:b/>
                <w:bCs/>
              </w:rPr>
            </w:pPr>
            <w:r w:rsidRPr="004225C6">
              <w:rPr>
                <w:rFonts w:hint="eastAsia"/>
                <w:b/>
                <w:bCs/>
              </w:rPr>
              <w:t xml:space="preserve">Study design: </w:t>
            </w:r>
            <w:r w:rsidRPr="006218ED">
              <w:t xml:space="preserve">single-center, retrospective, </w:t>
            </w:r>
            <w:r>
              <w:rPr>
                <w:rFonts w:hint="eastAsia"/>
              </w:rPr>
              <w:t xml:space="preserve">two-arm, </w:t>
            </w:r>
            <w:r w:rsidRPr="006218ED">
              <w:t>real-world study</w:t>
            </w:r>
          </w:p>
        </w:tc>
      </w:tr>
      <w:tr w:rsidR="0053079A" w:rsidRPr="004225C6" w14:paraId="60F7A0A3" w14:textId="77777777" w:rsidTr="00A612B3">
        <w:trPr>
          <w:trHeight w:val="280"/>
        </w:trPr>
        <w:tc>
          <w:tcPr>
            <w:tcW w:w="1526" w:type="dxa"/>
            <w:vMerge/>
            <w:noWrap/>
            <w:hideMark/>
          </w:tcPr>
          <w:p w14:paraId="22434B2D" w14:textId="77777777" w:rsidR="0053079A" w:rsidRPr="004225C6" w:rsidRDefault="0053079A" w:rsidP="00A612B3">
            <w:pPr>
              <w:rPr>
                <w:b/>
                <w:bCs/>
              </w:rPr>
            </w:pPr>
          </w:p>
        </w:tc>
        <w:tc>
          <w:tcPr>
            <w:tcW w:w="8505" w:type="dxa"/>
            <w:noWrap/>
            <w:hideMark/>
          </w:tcPr>
          <w:p w14:paraId="0AA7C32F" w14:textId="77777777" w:rsidR="0053079A" w:rsidRPr="004225C6" w:rsidRDefault="0053079A" w:rsidP="00A612B3">
            <w:pPr>
              <w:rPr>
                <w:b/>
                <w:bCs/>
              </w:rPr>
            </w:pPr>
            <w:r w:rsidRPr="004225C6">
              <w:rPr>
                <w:rFonts w:hint="eastAsia"/>
                <w:b/>
                <w:bCs/>
              </w:rPr>
              <w:t xml:space="preserve">Phase: </w:t>
            </w:r>
            <w:r w:rsidRPr="006218ED">
              <w:rPr>
                <w:rFonts w:hint="eastAsia"/>
              </w:rPr>
              <w:t>NA</w:t>
            </w:r>
          </w:p>
        </w:tc>
      </w:tr>
      <w:tr w:rsidR="0053079A" w:rsidRPr="004225C6" w14:paraId="6F2EAD5C" w14:textId="77777777" w:rsidTr="00A612B3">
        <w:trPr>
          <w:trHeight w:val="280"/>
        </w:trPr>
        <w:tc>
          <w:tcPr>
            <w:tcW w:w="1526" w:type="dxa"/>
            <w:vMerge/>
            <w:noWrap/>
            <w:hideMark/>
          </w:tcPr>
          <w:p w14:paraId="16DA80C2" w14:textId="77777777" w:rsidR="0053079A" w:rsidRPr="004225C6" w:rsidRDefault="0053079A" w:rsidP="00A612B3">
            <w:pPr>
              <w:rPr>
                <w:b/>
                <w:bCs/>
              </w:rPr>
            </w:pPr>
          </w:p>
        </w:tc>
        <w:tc>
          <w:tcPr>
            <w:tcW w:w="8505" w:type="dxa"/>
            <w:noWrap/>
            <w:hideMark/>
          </w:tcPr>
          <w:p w14:paraId="578A4966" w14:textId="77777777" w:rsidR="0053079A" w:rsidRPr="004225C6" w:rsidRDefault="0053079A" w:rsidP="00A612B3">
            <w:pPr>
              <w:rPr>
                <w:b/>
                <w:bCs/>
              </w:rPr>
            </w:pPr>
            <w:r w:rsidRPr="004225C6">
              <w:rPr>
                <w:rFonts w:hint="eastAsia"/>
                <w:b/>
                <w:bCs/>
              </w:rPr>
              <w:t xml:space="preserve">Study setting: </w:t>
            </w:r>
            <w:r w:rsidRPr="00AB288A">
              <w:rPr>
                <w:rFonts w:hint="eastAsia"/>
              </w:rPr>
              <w:t>China</w:t>
            </w:r>
          </w:p>
        </w:tc>
      </w:tr>
      <w:tr w:rsidR="0053079A" w:rsidRPr="004225C6" w14:paraId="03C629D3" w14:textId="77777777" w:rsidTr="00A612B3">
        <w:trPr>
          <w:trHeight w:val="280"/>
        </w:trPr>
        <w:tc>
          <w:tcPr>
            <w:tcW w:w="1526" w:type="dxa"/>
            <w:vMerge/>
            <w:noWrap/>
            <w:hideMark/>
          </w:tcPr>
          <w:p w14:paraId="6CBDA46C" w14:textId="77777777" w:rsidR="0053079A" w:rsidRPr="004225C6" w:rsidRDefault="0053079A" w:rsidP="00A612B3">
            <w:pPr>
              <w:rPr>
                <w:b/>
                <w:bCs/>
              </w:rPr>
            </w:pPr>
          </w:p>
        </w:tc>
        <w:tc>
          <w:tcPr>
            <w:tcW w:w="8505" w:type="dxa"/>
            <w:noWrap/>
            <w:hideMark/>
          </w:tcPr>
          <w:p w14:paraId="4259A2C5" w14:textId="77777777" w:rsidR="0053079A" w:rsidRPr="004225C6" w:rsidRDefault="0053079A" w:rsidP="00A612B3">
            <w:pPr>
              <w:rPr>
                <w:b/>
                <w:bCs/>
              </w:rPr>
            </w:pPr>
            <w:r w:rsidRPr="004225C6">
              <w:rPr>
                <w:rFonts w:hint="eastAsia"/>
                <w:b/>
                <w:bCs/>
              </w:rPr>
              <w:t>Study data:</w:t>
            </w:r>
            <w:r w:rsidRPr="00BA2AB2">
              <w:rPr>
                <w:rFonts w:hint="eastAsia"/>
              </w:rPr>
              <w:t xml:space="preserve"> </w:t>
            </w:r>
            <w:r w:rsidRPr="00894224">
              <w:t xml:space="preserve">December 2011 </w:t>
            </w:r>
            <w:r>
              <w:rPr>
                <w:rFonts w:hint="eastAsia"/>
              </w:rPr>
              <w:t>to</w:t>
            </w:r>
            <w:r w:rsidRPr="006218ED">
              <w:t xml:space="preserve"> </w:t>
            </w:r>
            <w:r w:rsidRPr="00894224">
              <w:t>December 2014</w:t>
            </w:r>
          </w:p>
        </w:tc>
      </w:tr>
      <w:tr w:rsidR="0053079A" w:rsidRPr="004225C6" w14:paraId="349307DB" w14:textId="77777777" w:rsidTr="00A612B3">
        <w:trPr>
          <w:trHeight w:val="280"/>
        </w:trPr>
        <w:tc>
          <w:tcPr>
            <w:tcW w:w="1526" w:type="dxa"/>
            <w:vMerge w:val="restart"/>
            <w:noWrap/>
            <w:hideMark/>
          </w:tcPr>
          <w:p w14:paraId="643F375A" w14:textId="77777777" w:rsidR="0053079A" w:rsidRPr="004225C6" w:rsidRDefault="0053079A" w:rsidP="00A612B3">
            <w:pPr>
              <w:rPr>
                <w:b/>
                <w:bCs/>
              </w:rPr>
            </w:pPr>
            <w:r w:rsidRPr="004225C6">
              <w:rPr>
                <w:rFonts w:hint="eastAsia"/>
                <w:b/>
                <w:bCs/>
              </w:rPr>
              <w:t>Participants</w:t>
            </w:r>
          </w:p>
          <w:p w14:paraId="683B5E45" w14:textId="77777777" w:rsidR="0053079A" w:rsidRPr="004225C6" w:rsidRDefault="0053079A" w:rsidP="00A612B3">
            <w:pPr>
              <w:rPr>
                <w:b/>
                <w:bCs/>
              </w:rPr>
            </w:pPr>
          </w:p>
        </w:tc>
        <w:tc>
          <w:tcPr>
            <w:tcW w:w="8505" w:type="dxa"/>
            <w:noWrap/>
            <w:hideMark/>
          </w:tcPr>
          <w:p w14:paraId="489C7075" w14:textId="77777777" w:rsidR="0053079A" w:rsidRPr="004225C6" w:rsidRDefault="0053079A" w:rsidP="00A612B3">
            <w:pPr>
              <w:rPr>
                <w:b/>
                <w:bCs/>
              </w:rPr>
            </w:pPr>
            <w:r w:rsidRPr="004225C6">
              <w:rPr>
                <w:rFonts w:hint="eastAsia"/>
                <w:b/>
                <w:bCs/>
              </w:rPr>
              <w:t xml:space="preserve">Population description: </w:t>
            </w:r>
            <w:r w:rsidRPr="00894224">
              <w:t xml:space="preserve">patients with a diagnosis of </w:t>
            </w:r>
            <w:r w:rsidRPr="00894224">
              <w:rPr>
                <w:highlight w:val="yellow"/>
              </w:rPr>
              <w:t>stage IA–IIIA</w:t>
            </w:r>
            <w:r w:rsidRPr="00894224">
              <w:t xml:space="preserve"> NSCLC and who were administered </w:t>
            </w:r>
            <w:proofErr w:type="spellStart"/>
            <w:r w:rsidRPr="00894224">
              <w:t>icotinib</w:t>
            </w:r>
            <w:proofErr w:type="spellEnd"/>
          </w:p>
        </w:tc>
      </w:tr>
      <w:tr w:rsidR="0053079A" w:rsidRPr="004225C6" w14:paraId="342D7AEF" w14:textId="77777777" w:rsidTr="00A612B3">
        <w:trPr>
          <w:trHeight w:val="280"/>
        </w:trPr>
        <w:tc>
          <w:tcPr>
            <w:tcW w:w="1526" w:type="dxa"/>
            <w:vMerge/>
            <w:noWrap/>
            <w:hideMark/>
          </w:tcPr>
          <w:p w14:paraId="07A11DC0" w14:textId="77777777" w:rsidR="0053079A" w:rsidRPr="004225C6" w:rsidRDefault="0053079A" w:rsidP="00A612B3">
            <w:pPr>
              <w:rPr>
                <w:b/>
                <w:bCs/>
              </w:rPr>
            </w:pPr>
          </w:p>
        </w:tc>
        <w:tc>
          <w:tcPr>
            <w:tcW w:w="8505" w:type="dxa"/>
            <w:noWrap/>
            <w:hideMark/>
          </w:tcPr>
          <w:p w14:paraId="4AFF0346" w14:textId="77777777" w:rsidR="0053079A" w:rsidRPr="004225C6" w:rsidRDefault="0053079A" w:rsidP="00A612B3">
            <w:pPr>
              <w:rPr>
                <w:b/>
                <w:bCs/>
              </w:rPr>
            </w:pPr>
            <w:r w:rsidRPr="004225C6">
              <w:rPr>
                <w:rFonts w:hint="eastAsia"/>
                <w:b/>
                <w:bCs/>
              </w:rPr>
              <w:t xml:space="preserve">Number: </w:t>
            </w:r>
            <w:r w:rsidRPr="00894224">
              <w:rPr>
                <w:rFonts w:hint="eastAsia"/>
              </w:rPr>
              <w:t>67</w:t>
            </w:r>
          </w:p>
        </w:tc>
      </w:tr>
      <w:tr w:rsidR="0053079A" w:rsidRPr="004225C6" w14:paraId="638AAC12" w14:textId="77777777" w:rsidTr="00A612B3">
        <w:trPr>
          <w:trHeight w:val="280"/>
        </w:trPr>
        <w:tc>
          <w:tcPr>
            <w:tcW w:w="1526" w:type="dxa"/>
            <w:vMerge/>
            <w:noWrap/>
            <w:hideMark/>
          </w:tcPr>
          <w:p w14:paraId="4FD1E8E2" w14:textId="77777777" w:rsidR="0053079A" w:rsidRPr="004225C6" w:rsidRDefault="0053079A" w:rsidP="00A612B3">
            <w:pPr>
              <w:rPr>
                <w:b/>
                <w:bCs/>
              </w:rPr>
            </w:pPr>
          </w:p>
        </w:tc>
        <w:tc>
          <w:tcPr>
            <w:tcW w:w="8505" w:type="dxa"/>
            <w:noWrap/>
            <w:hideMark/>
          </w:tcPr>
          <w:p w14:paraId="42DFF992" w14:textId="77777777" w:rsidR="0053079A" w:rsidRDefault="0053079A" w:rsidP="00A612B3">
            <w:pPr>
              <w:rPr>
                <w:b/>
                <w:bCs/>
              </w:rPr>
            </w:pPr>
            <w:r w:rsidRPr="004225C6">
              <w:rPr>
                <w:rFonts w:hint="eastAsia"/>
                <w:b/>
                <w:bCs/>
              </w:rPr>
              <w:t xml:space="preserve">Inclusion criteria: </w:t>
            </w:r>
          </w:p>
          <w:p w14:paraId="25763D38" w14:textId="77777777" w:rsidR="0053079A" w:rsidRDefault="0053079A" w:rsidP="00A612B3">
            <w:r>
              <w:rPr>
                <w:rFonts w:hint="eastAsia"/>
              </w:rPr>
              <w:t xml:space="preserve">1. </w:t>
            </w:r>
            <w:r w:rsidRPr="00894224">
              <w:t xml:space="preserve">patients had dimensionally measurable lesion in accordance with Response Evaluation Criteria in Solid Tumors (RECIST) criteria; </w:t>
            </w:r>
          </w:p>
          <w:p w14:paraId="44174564" w14:textId="77777777" w:rsidR="0053079A" w:rsidRDefault="0053079A" w:rsidP="00A612B3">
            <w:r>
              <w:rPr>
                <w:rFonts w:hint="eastAsia"/>
              </w:rPr>
              <w:t xml:space="preserve">2. patients </w:t>
            </w:r>
            <w:r w:rsidRPr="00894224">
              <w:t>had not received chemotherapy or targeted drug;</w:t>
            </w:r>
          </w:p>
          <w:p w14:paraId="4BCDE212" w14:textId="77777777" w:rsidR="0053079A" w:rsidRDefault="0053079A" w:rsidP="00A612B3">
            <w:r>
              <w:rPr>
                <w:rFonts w:hint="eastAsia"/>
              </w:rPr>
              <w:t xml:space="preserve">3. </w:t>
            </w:r>
            <w:r w:rsidRPr="00894224">
              <w:t xml:space="preserve">patients had tumor assessment at 2–4 weeks after receiving </w:t>
            </w:r>
            <w:proofErr w:type="spellStart"/>
            <w:r w:rsidRPr="00894224">
              <w:t>icotinib</w:t>
            </w:r>
            <w:proofErr w:type="spellEnd"/>
            <w:r w:rsidRPr="00894224">
              <w:t xml:space="preserve">; </w:t>
            </w:r>
          </w:p>
          <w:p w14:paraId="3466B717" w14:textId="77777777" w:rsidR="0053079A" w:rsidRPr="00416FFC" w:rsidRDefault="0053079A" w:rsidP="00A612B3">
            <w:r>
              <w:rPr>
                <w:rFonts w:hint="eastAsia"/>
              </w:rPr>
              <w:t xml:space="preserve">4. </w:t>
            </w:r>
            <w:r w:rsidRPr="00894224">
              <w:t>patients had assessed EGFR mutational status.</w:t>
            </w:r>
          </w:p>
        </w:tc>
      </w:tr>
      <w:tr w:rsidR="0053079A" w:rsidRPr="004225C6" w14:paraId="0A9580F2" w14:textId="77777777" w:rsidTr="00A612B3">
        <w:trPr>
          <w:trHeight w:val="280"/>
        </w:trPr>
        <w:tc>
          <w:tcPr>
            <w:tcW w:w="1526" w:type="dxa"/>
            <w:vMerge/>
            <w:noWrap/>
            <w:hideMark/>
          </w:tcPr>
          <w:p w14:paraId="59F809A7" w14:textId="77777777" w:rsidR="0053079A" w:rsidRPr="004225C6" w:rsidRDefault="0053079A" w:rsidP="00A612B3">
            <w:pPr>
              <w:rPr>
                <w:b/>
                <w:bCs/>
              </w:rPr>
            </w:pPr>
          </w:p>
        </w:tc>
        <w:tc>
          <w:tcPr>
            <w:tcW w:w="8505" w:type="dxa"/>
            <w:noWrap/>
            <w:hideMark/>
          </w:tcPr>
          <w:p w14:paraId="1B9720B7" w14:textId="77777777" w:rsidR="0053079A" w:rsidRDefault="0053079A" w:rsidP="00A612B3">
            <w:pPr>
              <w:rPr>
                <w:b/>
                <w:bCs/>
              </w:rPr>
            </w:pPr>
            <w:r w:rsidRPr="004225C6">
              <w:rPr>
                <w:rFonts w:hint="eastAsia"/>
                <w:b/>
                <w:bCs/>
              </w:rPr>
              <w:t xml:space="preserve">Exclusion criteria: </w:t>
            </w:r>
          </w:p>
          <w:p w14:paraId="0FCEC62E" w14:textId="77777777" w:rsidR="0053079A" w:rsidRPr="004225C6" w:rsidRDefault="0053079A" w:rsidP="00A612B3">
            <w:pPr>
              <w:rPr>
                <w:b/>
                <w:bCs/>
              </w:rPr>
            </w:pPr>
            <w:r w:rsidRPr="007F18E6">
              <w:t>Not meeting the inclusion criteria</w:t>
            </w:r>
          </w:p>
        </w:tc>
      </w:tr>
      <w:tr w:rsidR="0053079A" w:rsidRPr="004225C6" w14:paraId="4EA06C58" w14:textId="77777777" w:rsidTr="00A612B3">
        <w:trPr>
          <w:trHeight w:val="280"/>
        </w:trPr>
        <w:tc>
          <w:tcPr>
            <w:tcW w:w="1526" w:type="dxa"/>
            <w:vMerge/>
            <w:noWrap/>
            <w:hideMark/>
          </w:tcPr>
          <w:p w14:paraId="24807A2A" w14:textId="77777777" w:rsidR="0053079A" w:rsidRPr="004225C6" w:rsidRDefault="0053079A" w:rsidP="00A612B3">
            <w:pPr>
              <w:rPr>
                <w:b/>
                <w:bCs/>
              </w:rPr>
            </w:pPr>
          </w:p>
        </w:tc>
        <w:tc>
          <w:tcPr>
            <w:tcW w:w="8505" w:type="dxa"/>
            <w:noWrap/>
            <w:hideMark/>
          </w:tcPr>
          <w:p w14:paraId="6FDB6436" w14:textId="77777777" w:rsidR="0053079A" w:rsidRPr="003838D4" w:rsidRDefault="0053079A" w:rsidP="00A612B3">
            <w:pPr>
              <w:rPr>
                <w:b/>
                <w:bCs/>
              </w:rPr>
            </w:pPr>
            <w:r w:rsidRPr="004225C6">
              <w:rPr>
                <w:rFonts w:hint="eastAsia"/>
                <w:b/>
                <w:bCs/>
              </w:rPr>
              <w:t xml:space="preserve">EGFR mutation: </w:t>
            </w:r>
            <w:r>
              <w:rPr>
                <w:rFonts w:hint="eastAsia"/>
              </w:rPr>
              <w:t>positive or wild</w:t>
            </w:r>
          </w:p>
        </w:tc>
      </w:tr>
      <w:tr w:rsidR="0053079A" w:rsidRPr="004225C6" w14:paraId="5D446C0D" w14:textId="77777777" w:rsidTr="00A612B3">
        <w:trPr>
          <w:trHeight w:val="280"/>
        </w:trPr>
        <w:tc>
          <w:tcPr>
            <w:tcW w:w="1526" w:type="dxa"/>
            <w:vMerge/>
            <w:noWrap/>
          </w:tcPr>
          <w:p w14:paraId="7B694834" w14:textId="77777777" w:rsidR="0053079A" w:rsidRPr="004225C6" w:rsidRDefault="0053079A" w:rsidP="00A612B3">
            <w:pPr>
              <w:rPr>
                <w:b/>
                <w:bCs/>
              </w:rPr>
            </w:pPr>
          </w:p>
        </w:tc>
        <w:tc>
          <w:tcPr>
            <w:tcW w:w="8505" w:type="dxa"/>
            <w:noWrap/>
          </w:tcPr>
          <w:p w14:paraId="1103E3BC" w14:textId="77777777" w:rsidR="0053079A" w:rsidRPr="004225C6" w:rsidRDefault="0053079A" w:rsidP="00A612B3">
            <w:pPr>
              <w:rPr>
                <w:b/>
                <w:bCs/>
              </w:rPr>
            </w:pPr>
            <w:r>
              <w:rPr>
                <w:rFonts w:hint="eastAsia"/>
                <w:b/>
                <w:bCs/>
              </w:rPr>
              <w:t xml:space="preserve">High-risks: </w:t>
            </w:r>
            <w:r>
              <w:rPr>
                <w:rFonts w:hint="eastAsia"/>
              </w:rPr>
              <w:t>NA</w:t>
            </w:r>
          </w:p>
        </w:tc>
      </w:tr>
      <w:tr w:rsidR="0053079A" w:rsidRPr="004225C6" w14:paraId="0228970F" w14:textId="77777777" w:rsidTr="00A612B3">
        <w:trPr>
          <w:trHeight w:val="280"/>
        </w:trPr>
        <w:tc>
          <w:tcPr>
            <w:tcW w:w="1526" w:type="dxa"/>
            <w:vMerge w:val="restart"/>
            <w:noWrap/>
          </w:tcPr>
          <w:p w14:paraId="24F216E0" w14:textId="77777777" w:rsidR="0053079A" w:rsidRPr="004225C6" w:rsidRDefault="0053079A" w:rsidP="00A612B3">
            <w:pPr>
              <w:rPr>
                <w:b/>
                <w:bCs/>
              </w:rPr>
            </w:pPr>
            <w:r w:rsidRPr="004225C6">
              <w:rPr>
                <w:rFonts w:hint="eastAsia"/>
                <w:b/>
                <w:bCs/>
              </w:rPr>
              <w:t>Interventions</w:t>
            </w:r>
          </w:p>
        </w:tc>
        <w:tc>
          <w:tcPr>
            <w:tcW w:w="8505" w:type="dxa"/>
            <w:noWrap/>
          </w:tcPr>
          <w:p w14:paraId="76645548" w14:textId="77777777" w:rsidR="0053079A" w:rsidRPr="004225C6" w:rsidRDefault="0053079A" w:rsidP="00A612B3">
            <w:pPr>
              <w:rPr>
                <w:b/>
                <w:bCs/>
              </w:rPr>
            </w:pPr>
            <w:r>
              <w:rPr>
                <w:rFonts w:hint="eastAsia"/>
                <w:b/>
                <w:bCs/>
              </w:rPr>
              <w:t xml:space="preserve">EGFR-TKI: </w:t>
            </w:r>
            <w:proofErr w:type="spellStart"/>
            <w:r>
              <w:rPr>
                <w:rFonts w:hint="eastAsia"/>
              </w:rPr>
              <w:t>I</w:t>
            </w:r>
            <w:r w:rsidRPr="00155B0E">
              <w:t>cotinib</w:t>
            </w:r>
            <w:proofErr w:type="spellEnd"/>
            <w:r>
              <w:rPr>
                <w:rFonts w:hint="eastAsia"/>
              </w:rPr>
              <w:t xml:space="preserve"> </w:t>
            </w:r>
            <w:r w:rsidRPr="006E6A1C">
              <w:rPr>
                <w:rFonts w:hint="eastAsia"/>
              </w:rPr>
              <w:t>(EGFR mutation</w:t>
            </w:r>
            <w:r>
              <w:rPr>
                <w:rFonts w:hint="eastAsia"/>
              </w:rPr>
              <w:t>+)</w:t>
            </w:r>
          </w:p>
        </w:tc>
      </w:tr>
      <w:tr w:rsidR="0053079A" w:rsidRPr="004225C6" w14:paraId="35E3A474" w14:textId="77777777" w:rsidTr="00A612B3">
        <w:trPr>
          <w:trHeight w:val="280"/>
        </w:trPr>
        <w:tc>
          <w:tcPr>
            <w:tcW w:w="1526" w:type="dxa"/>
            <w:vMerge/>
            <w:noWrap/>
            <w:hideMark/>
          </w:tcPr>
          <w:p w14:paraId="6A37BD24" w14:textId="77777777" w:rsidR="0053079A" w:rsidRPr="004225C6" w:rsidRDefault="0053079A" w:rsidP="00A612B3">
            <w:pPr>
              <w:rPr>
                <w:b/>
                <w:bCs/>
              </w:rPr>
            </w:pPr>
          </w:p>
        </w:tc>
        <w:tc>
          <w:tcPr>
            <w:tcW w:w="8505" w:type="dxa"/>
            <w:noWrap/>
            <w:hideMark/>
          </w:tcPr>
          <w:p w14:paraId="775FEBBD" w14:textId="77777777" w:rsidR="0053079A" w:rsidRPr="004225C6" w:rsidRDefault="0053079A" w:rsidP="00A612B3">
            <w:pPr>
              <w:rPr>
                <w:b/>
                <w:bCs/>
              </w:rPr>
            </w:pPr>
            <w:r w:rsidRPr="004225C6">
              <w:rPr>
                <w:rFonts w:hint="eastAsia"/>
                <w:b/>
                <w:bCs/>
              </w:rPr>
              <w:t xml:space="preserve">Number: </w:t>
            </w:r>
            <w:r>
              <w:rPr>
                <w:rFonts w:hint="eastAsia"/>
              </w:rPr>
              <w:t>38</w:t>
            </w:r>
          </w:p>
        </w:tc>
      </w:tr>
      <w:tr w:rsidR="0053079A" w:rsidRPr="004225C6" w14:paraId="6D5F48C5" w14:textId="77777777" w:rsidTr="00A612B3">
        <w:trPr>
          <w:trHeight w:val="280"/>
        </w:trPr>
        <w:tc>
          <w:tcPr>
            <w:tcW w:w="1526" w:type="dxa"/>
            <w:vMerge/>
            <w:noWrap/>
            <w:hideMark/>
          </w:tcPr>
          <w:p w14:paraId="7928B41A" w14:textId="77777777" w:rsidR="0053079A" w:rsidRPr="004225C6" w:rsidRDefault="0053079A" w:rsidP="00A612B3">
            <w:pPr>
              <w:rPr>
                <w:b/>
                <w:bCs/>
              </w:rPr>
            </w:pPr>
          </w:p>
        </w:tc>
        <w:tc>
          <w:tcPr>
            <w:tcW w:w="8505" w:type="dxa"/>
            <w:noWrap/>
            <w:hideMark/>
          </w:tcPr>
          <w:p w14:paraId="299251F7" w14:textId="77777777" w:rsidR="0053079A" w:rsidRPr="004225C6" w:rsidRDefault="0053079A" w:rsidP="00A612B3">
            <w:pPr>
              <w:rPr>
                <w:b/>
                <w:bCs/>
              </w:rPr>
            </w:pPr>
            <w:r w:rsidRPr="004225C6">
              <w:rPr>
                <w:rFonts w:hint="eastAsia"/>
                <w:b/>
                <w:bCs/>
              </w:rPr>
              <w:t xml:space="preserve">TNM stage: </w:t>
            </w:r>
            <w:r>
              <w:rPr>
                <w:rFonts w:hint="eastAsia"/>
              </w:rPr>
              <w:t>IA: 15; IB: 15; IIA: 3; IIIA: 5</w:t>
            </w:r>
          </w:p>
        </w:tc>
      </w:tr>
      <w:tr w:rsidR="0053079A" w:rsidRPr="004225C6" w14:paraId="6A7FFB66" w14:textId="77777777" w:rsidTr="00A612B3">
        <w:trPr>
          <w:trHeight w:val="280"/>
        </w:trPr>
        <w:tc>
          <w:tcPr>
            <w:tcW w:w="1526" w:type="dxa"/>
            <w:vMerge/>
            <w:noWrap/>
            <w:hideMark/>
          </w:tcPr>
          <w:p w14:paraId="7B7797D0" w14:textId="77777777" w:rsidR="0053079A" w:rsidRPr="004225C6" w:rsidRDefault="0053079A" w:rsidP="00A612B3">
            <w:pPr>
              <w:rPr>
                <w:b/>
                <w:bCs/>
              </w:rPr>
            </w:pPr>
          </w:p>
        </w:tc>
        <w:tc>
          <w:tcPr>
            <w:tcW w:w="8505" w:type="dxa"/>
            <w:noWrap/>
            <w:hideMark/>
          </w:tcPr>
          <w:p w14:paraId="3607F648" w14:textId="77777777" w:rsidR="0053079A" w:rsidRPr="004225C6" w:rsidRDefault="0053079A" w:rsidP="00A612B3">
            <w:pPr>
              <w:rPr>
                <w:b/>
                <w:bCs/>
              </w:rPr>
            </w:pPr>
            <w:r w:rsidRPr="004225C6">
              <w:rPr>
                <w:rFonts w:hint="eastAsia"/>
                <w:b/>
                <w:bCs/>
              </w:rPr>
              <w:t xml:space="preserve">Age: </w:t>
            </w:r>
            <w:r>
              <w:rPr>
                <w:rFonts w:hint="eastAsia"/>
              </w:rPr>
              <w:t>57.5 (43-78) years</w:t>
            </w:r>
          </w:p>
        </w:tc>
      </w:tr>
      <w:tr w:rsidR="0053079A" w:rsidRPr="004225C6" w14:paraId="632DEBBC" w14:textId="77777777" w:rsidTr="00A612B3">
        <w:trPr>
          <w:trHeight w:val="280"/>
        </w:trPr>
        <w:tc>
          <w:tcPr>
            <w:tcW w:w="1526" w:type="dxa"/>
            <w:vMerge/>
            <w:noWrap/>
            <w:hideMark/>
          </w:tcPr>
          <w:p w14:paraId="4ADC70B0" w14:textId="77777777" w:rsidR="0053079A" w:rsidRPr="004225C6" w:rsidRDefault="0053079A" w:rsidP="00A612B3">
            <w:pPr>
              <w:rPr>
                <w:b/>
                <w:bCs/>
              </w:rPr>
            </w:pPr>
          </w:p>
        </w:tc>
        <w:tc>
          <w:tcPr>
            <w:tcW w:w="8505" w:type="dxa"/>
            <w:noWrap/>
            <w:hideMark/>
          </w:tcPr>
          <w:p w14:paraId="05DBFAB7" w14:textId="77777777" w:rsidR="0053079A" w:rsidRPr="004225C6" w:rsidRDefault="0053079A" w:rsidP="00A612B3">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14/24/38</w:t>
            </w:r>
          </w:p>
        </w:tc>
      </w:tr>
      <w:tr w:rsidR="0053079A" w:rsidRPr="004225C6" w14:paraId="024B5CB6" w14:textId="77777777" w:rsidTr="00A612B3">
        <w:trPr>
          <w:trHeight w:val="280"/>
        </w:trPr>
        <w:tc>
          <w:tcPr>
            <w:tcW w:w="1526" w:type="dxa"/>
            <w:vMerge/>
            <w:noWrap/>
            <w:hideMark/>
          </w:tcPr>
          <w:p w14:paraId="73B98068" w14:textId="77777777" w:rsidR="0053079A" w:rsidRPr="004225C6" w:rsidRDefault="0053079A" w:rsidP="00A612B3">
            <w:pPr>
              <w:rPr>
                <w:b/>
                <w:bCs/>
              </w:rPr>
            </w:pPr>
          </w:p>
        </w:tc>
        <w:tc>
          <w:tcPr>
            <w:tcW w:w="8505" w:type="dxa"/>
            <w:noWrap/>
            <w:hideMark/>
          </w:tcPr>
          <w:p w14:paraId="2E801250" w14:textId="77777777" w:rsidR="0053079A" w:rsidRPr="004225C6" w:rsidRDefault="0053079A" w:rsidP="00A612B3">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11/27</w:t>
            </w:r>
          </w:p>
        </w:tc>
      </w:tr>
      <w:tr w:rsidR="0053079A" w:rsidRPr="004225C6" w14:paraId="3F0E23C3" w14:textId="77777777" w:rsidTr="00A612B3">
        <w:trPr>
          <w:trHeight w:val="280"/>
        </w:trPr>
        <w:tc>
          <w:tcPr>
            <w:tcW w:w="1526" w:type="dxa"/>
            <w:vMerge/>
            <w:noWrap/>
            <w:hideMark/>
          </w:tcPr>
          <w:p w14:paraId="203056D6" w14:textId="77777777" w:rsidR="0053079A" w:rsidRPr="004225C6" w:rsidRDefault="0053079A" w:rsidP="00A612B3">
            <w:pPr>
              <w:rPr>
                <w:b/>
                <w:bCs/>
              </w:rPr>
            </w:pPr>
          </w:p>
        </w:tc>
        <w:tc>
          <w:tcPr>
            <w:tcW w:w="8505" w:type="dxa"/>
            <w:noWrap/>
            <w:hideMark/>
          </w:tcPr>
          <w:p w14:paraId="7980035E" w14:textId="77777777" w:rsidR="0053079A" w:rsidRPr="00392650" w:rsidRDefault="0053079A" w:rsidP="00A612B3">
            <w:r w:rsidRPr="004225C6">
              <w:rPr>
                <w:rFonts w:hint="eastAsia"/>
                <w:b/>
                <w:bCs/>
              </w:rPr>
              <w:t>Dose</w:t>
            </w:r>
            <w:r>
              <w:rPr>
                <w:rFonts w:hint="eastAsia"/>
                <w:b/>
                <w:bCs/>
              </w:rPr>
              <w:t xml:space="preserve">: </w:t>
            </w:r>
            <w:r w:rsidRPr="00E97877">
              <w:t>125 mg</w:t>
            </w:r>
            <w:r>
              <w:rPr>
                <w:rFonts w:hint="eastAsia"/>
              </w:rPr>
              <w:t xml:space="preserve"> PO TID</w:t>
            </w:r>
          </w:p>
        </w:tc>
      </w:tr>
      <w:tr w:rsidR="0053079A" w:rsidRPr="004225C6" w14:paraId="062EBE4C" w14:textId="77777777" w:rsidTr="00A612B3">
        <w:trPr>
          <w:trHeight w:val="280"/>
        </w:trPr>
        <w:tc>
          <w:tcPr>
            <w:tcW w:w="1526" w:type="dxa"/>
            <w:vMerge/>
            <w:noWrap/>
            <w:hideMark/>
          </w:tcPr>
          <w:p w14:paraId="1C7EB800" w14:textId="77777777" w:rsidR="0053079A" w:rsidRPr="004225C6" w:rsidRDefault="0053079A" w:rsidP="00A612B3">
            <w:pPr>
              <w:rPr>
                <w:b/>
                <w:bCs/>
              </w:rPr>
            </w:pPr>
          </w:p>
        </w:tc>
        <w:tc>
          <w:tcPr>
            <w:tcW w:w="8505" w:type="dxa"/>
            <w:noWrap/>
            <w:hideMark/>
          </w:tcPr>
          <w:p w14:paraId="44658867" w14:textId="77777777" w:rsidR="0053079A" w:rsidRPr="004225C6" w:rsidRDefault="0053079A" w:rsidP="00A612B3">
            <w:pPr>
              <w:rPr>
                <w:b/>
                <w:bCs/>
              </w:rPr>
            </w:pPr>
            <w:r w:rsidRPr="004225C6">
              <w:rPr>
                <w:rFonts w:hint="eastAsia"/>
                <w:b/>
                <w:bCs/>
              </w:rPr>
              <w:t xml:space="preserve">Tx duration (day): </w:t>
            </w:r>
            <w:r>
              <w:rPr>
                <w:rFonts w:hint="eastAsia"/>
              </w:rPr>
              <w:t>2-4 weeks before surgery</w:t>
            </w:r>
          </w:p>
        </w:tc>
      </w:tr>
      <w:tr w:rsidR="0053079A" w:rsidRPr="004225C6" w14:paraId="5ED6C52B" w14:textId="77777777" w:rsidTr="00A612B3">
        <w:trPr>
          <w:trHeight w:val="280"/>
        </w:trPr>
        <w:tc>
          <w:tcPr>
            <w:tcW w:w="1526" w:type="dxa"/>
            <w:vMerge/>
            <w:noWrap/>
          </w:tcPr>
          <w:p w14:paraId="4A472C25" w14:textId="77777777" w:rsidR="0053079A" w:rsidRPr="004225C6" w:rsidRDefault="0053079A" w:rsidP="00A612B3">
            <w:pPr>
              <w:rPr>
                <w:b/>
                <w:bCs/>
              </w:rPr>
            </w:pPr>
          </w:p>
        </w:tc>
        <w:tc>
          <w:tcPr>
            <w:tcW w:w="8505" w:type="dxa"/>
            <w:noWrap/>
          </w:tcPr>
          <w:p w14:paraId="27756CAC" w14:textId="77777777" w:rsidR="0053079A" w:rsidRPr="0096579F" w:rsidRDefault="0053079A" w:rsidP="00A612B3">
            <w:pPr>
              <w:rPr>
                <w:b/>
                <w:bCs/>
              </w:rPr>
            </w:pPr>
            <w:r>
              <w:rPr>
                <w:rFonts w:hint="eastAsia"/>
                <w:b/>
                <w:bCs/>
              </w:rPr>
              <w:t xml:space="preserve">Follow-up time: </w:t>
            </w:r>
            <w:r>
              <w:rPr>
                <w:rFonts w:hint="eastAsia"/>
              </w:rPr>
              <w:t>2-4 weeks</w:t>
            </w:r>
          </w:p>
        </w:tc>
      </w:tr>
      <w:tr w:rsidR="0053079A" w:rsidRPr="004225C6" w14:paraId="0DCC9292" w14:textId="77777777" w:rsidTr="00A612B3">
        <w:trPr>
          <w:trHeight w:val="280"/>
        </w:trPr>
        <w:tc>
          <w:tcPr>
            <w:tcW w:w="1526" w:type="dxa"/>
            <w:vMerge w:val="restart"/>
            <w:noWrap/>
          </w:tcPr>
          <w:p w14:paraId="7056F5C9" w14:textId="77777777" w:rsidR="0053079A" w:rsidRPr="004225C6" w:rsidRDefault="0053079A" w:rsidP="00A612B3">
            <w:pPr>
              <w:rPr>
                <w:b/>
                <w:bCs/>
              </w:rPr>
            </w:pPr>
            <w:r w:rsidRPr="004225C6">
              <w:rPr>
                <w:rFonts w:hint="eastAsia"/>
                <w:b/>
                <w:bCs/>
              </w:rPr>
              <w:t>Control</w:t>
            </w:r>
          </w:p>
        </w:tc>
        <w:tc>
          <w:tcPr>
            <w:tcW w:w="8505" w:type="dxa"/>
            <w:noWrap/>
          </w:tcPr>
          <w:p w14:paraId="532000D3" w14:textId="77777777" w:rsidR="0053079A" w:rsidRPr="004225C6" w:rsidRDefault="0053079A" w:rsidP="00A612B3">
            <w:pPr>
              <w:rPr>
                <w:b/>
                <w:bCs/>
              </w:rPr>
            </w:pPr>
            <w:r>
              <w:rPr>
                <w:rFonts w:hint="eastAsia"/>
                <w:b/>
                <w:bCs/>
              </w:rPr>
              <w:t xml:space="preserve">EGFR-TKI: </w:t>
            </w:r>
            <w:proofErr w:type="spellStart"/>
            <w:r>
              <w:rPr>
                <w:rFonts w:hint="eastAsia"/>
              </w:rPr>
              <w:t>I</w:t>
            </w:r>
            <w:r w:rsidRPr="00155B0E">
              <w:t>cotinib</w:t>
            </w:r>
            <w:proofErr w:type="spellEnd"/>
            <w:r>
              <w:rPr>
                <w:rFonts w:hint="eastAsia"/>
              </w:rPr>
              <w:t xml:space="preserve"> </w:t>
            </w:r>
            <w:r w:rsidRPr="006E6A1C">
              <w:rPr>
                <w:rFonts w:hint="eastAsia"/>
              </w:rPr>
              <w:t>(EGFR mutation</w:t>
            </w:r>
            <w:r>
              <w:rPr>
                <w:rFonts w:hint="eastAsia"/>
              </w:rPr>
              <w:t>-)</w:t>
            </w:r>
          </w:p>
        </w:tc>
      </w:tr>
      <w:tr w:rsidR="0053079A" w:rsidRPr="004225C6" w14:paraId="0CE50CB4" w14:textId="77777777" w:rsidTr="00A612B3">
        <w:trPr>
          <w:trHeight w:val="280"/>
        </w:trPr>
        <w:tc>
          <w:tcPr>
            <w:tcW w:w="1526" w:type="dxa"/>
            <w:vMerge/>
            <w:noWrap/>
            <w:hideMark/>
          </w:tcPr>
          <w:p w14:paraId="7C1F9E70" w14:textId="77777777" w:rsidR="0053079A" w:rsidRPr="004225C6" w:rsidRDefault="0053079A" w:rsidP="00A612B3">
            <w:pPr>
              <w:rPr>
                <w:b/>
                <w:bCs/>
              </w:rPr>
            </w:pPr>
          </w:p>
        </w:tc>
        <w:tc>
          <w:tcPr>
            <w:tcW w:w="8505" w:type="dxa"/>
            <w:noWrap/>
            <w:hideMark/>
          </w:tcPr>
          <w:p w14:paraId="640E1FC1" w14:textId="77777777" w:rsidR="0053079A" w:rsidRPr="004225C6" w:rsidRDefault="0053079A" w:rsidP="00A612B3">
            <w:pPr>
              <w:rPr>
                <w:b/>
                <w:bCs/>
              </w:rPr>
            </w:pPr>
            <w:r w:rsidRPr="004225C6">
              <w:rPr>
                <w:rFonts w:hint="eastAsia"/>
                <w:b/>
                <w:bCs/>
              </w:rPr>
              <w:t xml:space="preserve">Number: </w:t>
            </w:r>
            <w:r w:rsidRPr="006E6A1C">
              <w:rPr>
                <w:rFonts w:hint="eastAsia"/>
              </w:rPr>
              <w:t>29</w:t>
            </w:r>
          </w:p>
        </w:tc>
      </w:tr>
      <w:tr w:rsidR="0053079A" w:rsidRPr="004225C6" w14:paraId="7BA8B280" w14:textId="77777777" w:rsidTr="00A612B3">
        <w:trPr>
          <w:trHeight w:val="280"/>
        </w:trPr>
        <w:tc>
          <w:tcPr>
            <w:tcW w:w="1526" w:type="dxa"/>
            <w:vMerge/>
            <w:noWrap/>
            <w:hideMark/>
          </w:tcPr>
          <w:p w14:paraId="4A2503D9" w14:textId="77777777" w:rsidR="0053079A" w:rsidRPr="004225C6" w:rsidRDefault="0053079A" w:rsidP="00A612B3">
            <w:pPr>
              <w:rPr>
                <w:b/>
                <w:bCs/>
              </w:rPr>
            </w:pPr>
          </w:p>
        </w:tc>
        <w:tc>
          <w:tcPr>
            <w:tcW w:w="8505" w:type="dxa"/>
            <w:noWrap/>
            <w:hideMark/>
          </w:tcPr>
          <w:p w14:paraId="091166FD" w14:textId="77777777" w:rsidR="0053079A" w:rsidRPr="004225C6" w:rsidRDefault="0053079A" w:rsidP="00A612B3">
            <w:pPr>
              <w:rPr>
                <w:b/>
                <w:bCs/>
              </w:rPr>
            </w:pPr>
            <w:r w:rsidRPr="004225C6">
              <w:rPr>
                <w:rFonts w:hint="eastAsia"/>
                <w:b/>
                <w:bCs/>
              </w:rPr>
              <w:t xml:space="preserve">TNM stage: </w:t>
            </w:r>
            <w:r>
              <w:rPr>
                <w:rFonts w:hint="eastAsia"/>
              </w:rPr>
              <w:t>IA: 7; IB: 15; IIA: 2; IIIA: 5</w:t>
            </w:r>
          </w:p>
        </w:tc>
      </w:tr>
      <w:tr w:rsidR="0053079A" w:rsidRPr="004225C6" w14:paraId="264B8FAB" w14:textId="77777777" w:rsidTr="00A612B3">
        <w:trPr>
          <w:trHeight w:val="280"/>
        </w:trPr>
        <w:tc>
          <w:tcPr>
            <w:tcW w:w="1526" w:type="dxa"/>
            <w:vMerge/>
            <w:noWrap/>
            <w:hideMark/>
          </w:tcPr>
          <w:p w14:paraId="11D4DA5B" w14:textId="77777777" w:rsidR="0053079A" w:rsidRPr="004225C6" w:rsidRDefault="0053079A" w:rsidP="00A612B3">
            <w:pPr>
              <w:rPr>
                <w:b/>
                <w:bCs/>
              </w:rPr>
            </w:pPr>
          </w:p>
        </w:tc>
        <w:tc>
          <w:tcPr>
            <w:tcW w:w="8505" w:type="dxa"/>
            <w:noWrap/>
            <w:hideMark/>
          </w:tcPr>
          <w:p w14:paraId="2DC9804B" w14:textId="77777777" w:rsidR="0053079A" w:rsidRPr="004225C6" w:rsidRDefault="0053079A" w:rsidP="00A612B3">
            <w:pPr>
              <w:rPr>
                <w:b/>
                <w:bCs/>
              </w:rPr>
            </w:pPr>
            <w:r w:rsidRPr="004225C6">
              <w:rPr>
                <w:rFonts w:hint="eastAsia"/>
                <w:b/>
                <w:bCs/>
              </w:rPr>
              <w:t xml:space="preserve">Age: </w:t>
            </w:r>
            <w:r>
              <w:rPr>
                <w:rFonts w:hint="eastAsia"/>
              </w:rPr>
              <w:t>59 (37-77) years</w:t>
            </w:r>
          </w:p>
        </w:tc>
      </w:tr>
      <w:tr w:rsidR="0053079A" w:rsidRPr="004225C6" w14:paraId="6C4F5AF4" w14:textId="77777777" w:rsidTr="00A612B3">
        <w:trPr>
          <w:trHeight w:val="280"/>
        </w:trPr>
        <w:tc>
          <w:tcPr>
            <w:tcW w:w="1526" w:type="dxa"/>
            <w:vMerge/>
            <w:noWrap/>
            <w:hideMark/>
          </w:tcPr>
          <w:p w14:paraId="3BD36578" w14:textId="77777777" w:rsidR="0053079A" w:rsidRPr="004225C6" w:rsidRDefault="0053079A" w:rsidP="00A612B3">
            <w:pPr>
              <w:rPr>
                <w:b/>
                <w:bCs/>
              </w:rPr>
            </w:pPr>
          </w:p>
        </w:tc>
        <w:tc>
          <w:tcPr>
            <w:tcW w:w="8505" w:type="dxa"/>
            <w:noWrap/>
            <w:hideMark/>
          </w:tcPr>
          <w:p w14:paraId="37E877F9" w14:textId="77777777" w:rsidR="0053079A" w:rsidRPr="004225C6" w:rsidRDefault="0053079A" w:rsidP="00A612B3">
            <w:pPr>
              <w:rPr>
                <w:b/>
                <w:bCs/>
              </w:rPr>
            </w:pPr>
            <w:r w:rsidRPr="004225C6">
              <w:rPr>
                <w:rFonts w:hint="eastAsia"/>
                <w:b/>
                <w:bCs/>
              </w:rPr>
              <w:t xml:space="preserve">Gender(male/female/all): </w:t>
            </w:r>
            <w:r w:rsidRPr="006E6A1C">
              <w:rPr>
                <w:rFonts w:hint="eastAsia"/>
              </w:rPr>
              <w:t>14/15/29</w:t>
            </w:r>
          </w:p>
        </w:tc>
      </w:tr>
      <w:tr w:rsidR="0053079A" w:rsidRPr="004225C6" w14:paraId="415E5A1A" w14:textId="77777777" w:rsidTr="00A612B3">
        <w:trPr>
          <w:trHeight w:val="280"/>
        </w:trPr>
        <w:tc>
          <w:tcPr>
            <w:tcW w:w="1526" w:type="dxa"/>
            <w:vMerge/>
            <w:noWrap/>
            <w:hideMark/>
          </w:tcPr>
          <w:p w14:paraId="3B613821" w14:textId="77777777" w:rsidR="0053079A" w:rsidRPr="004225C6" w:rsidRDefault="0053079A" w:rsidP="00A612B3">
            <w:pPr>
              <w:rPr>
                <w:b/>
                <w:bCs/>
              </w:rPr>
            </w:pPr>
          </w:p>
        </w:tc>
        <w:tc>
          <w:tcPr>
            <w:tcW w:w="8505" w:type="dxa"/>
            <w:noWrap/>
            <w:hideMark/>
          </w:tcPr>
          <w:p w14:paraId="1BB31CA3" w14:textId="77777777" w:rsidR="0053079A" w:rsidRPr="004225C6" w:rsidRDefault="0053079A" w:rsidP="00A612B3">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14/15</w:t>
            </w:r>
          </w:p>
        </w:tc>
      </w:tr>
      <w:tr w:rsidR="0053079A" w:rsidRPr="004225C6" w14:paraId="192E175B" w14:textId="77777777" w:rsidTr="00A612B3">
        <w:trPr>
          <w:trHeight w:val="280"/>
        </w:trPr>
        <w:tc>
          <w:tcPr>
            <w:tcW w:w="1526" w:type="dxa"/>
            <w:vMerge/>
            <w:noWrap/>
            <w:hideMark/>
          </w:tcPr>
          <w:p w14:paraId="5BB37CD2" w14:textId="77777777" w:rsidR="0053079A" w:rsidRPr="004225C6" w:rsidRDefault="0053079A" w:rsidP="00A612B3">
            <w:pPr>
              <w:rPr>
                <w:b/>
                <w:bCs/>
              </w:rPr>
            </w:pPr>
          </w:p>
        </w:tc>
        <w:tc>
          <w:tcPr>
            <w:tcW w:w="8505" w:type="dxa"/>
            <w:noWrap/>
            <w:hideMark/>
          </w:tcPr>
          <w:p w14:paraId="0FC87B47" w14:textId="77777777" w:rsidR="0053079A" w:rsidRPr="009B43C6" w:rsidRDefault="0053079A" w:rsidP="00A612B3">
            <w:r w:rsidRPr="004225C6">
              <w:rPr>
                <w:rFonts w:hint="eastAsia"/>
                <w:b/>
                <w:bCs/>
              </w:rPr>
              <w:t xml:space="preserve">Dose: </w:t>
            </w:r>
            <w:r w:rsidRPr="00E97877">
              <w:t>125 mg</w:t>
            </w:r>
            <w:r>
              <w:rPr>
                <w:rFonts w:hint="eastAsia"/>
              </w:rPr>
              <w:t xml:space="preserve"> PO TID</w:t>
            </w:r>
          </w:p>
        </w:tc>
      </w:tr>
      <w:tr w:rsidR="0053079A" w:rsidRPr="004225C6" w14:paraId="1FCFB12E" w14:textId="77777777" w:rsidTr="00A612B3">
        <w:trPr>
          <w:trHeight w:val="280"/>
        </w:trPr>
        <w:tc>
          <w:tcPr>
            <w:tcW w:w="1526" w:type="dxa"/>
            <w:vMerge/>
            <w:noWrap/>
            <w:hideMark/>
          </w:tcPr>
          <w:p w14:paraId="1842B941" w14:textId="77777777" w:rsidR="0053079A" w:rsidRPr="004225C6" w:rsidRDefault="0053079A" w:rsidP="00A612B3">
            <w:pPr>
              <w:rPr>
                <w:b/>
                <w:bCs/>
              </w:rPr>
            </w:pPr>
          </w:p>
        </w:tc>
        <w:tc>
          <w:tcPr>
            <w:tcW w:w="8505" w:type="dxa"/>
            <w:noWrap/>
            <w:hideMark/>
          </w:tcPr>
          <w:p w14:paraId="52C9B91F" w14:textId="77777777" w:rsidR="0053079A" w:rsidRPr="004225C6" w:rsidRDefault="0053079A" w:rsidP="00A612B3">
            <w:pPr>
              <w:rPr>
                <w:b/>
                <w:bCs/>
              </w:rPr>
            </w:pPr>
            <w:r w:rsidRPr="004225C6">
              <w:rPr>
                <w:rFonts w:hint="eastAsia"/>
                <w:b/>
                <w:bCs/>
              </w:rPr>
              <w:t xml:space="preserve">Tx duration (day): </w:t>
            </w:r>
            <w:r>
              <w:rPr>
                <w:rFonts w:hint="eastAsia"/>
              </w:rPr>
              <w:t>2-4 weeks before surgery</w:t>
            </w:r>
          </w:p>
        </w:tc>
      </w:tr>
      <w:tr w:rsidR="0053079A" w:rsidRPr="004225C6" w14:paraId="62BDD859" w14:textId="77777777" w:rsidTr="00A612B3">
        <w:trPr>
          <w:trHeight w:val="280"/>
        </w:trPr>
        <w:tc>
          <w:tcPr>
            <w:tcW w:w="1526" w:type="dxa"/>
            <w:vMerge/>
            <w:noWrap/>
          </w:tcPr>
          <w:p w14:paraId="7DCD0028" w14:textId="77777777" w:rsidR="0053079A" w:rsidRPr="004225C6" w:rsidRDefault="0053079A" w:rsidP="00A612B3">
            <w:pPr>
              <w:rPr>
                <w:b/>
                <w:bCs/>
              </w:rPr>
            </w:pPr>
          </w:p>
        </w:tc>
        <w:tc>
          <w:tcPr>
            <w:tcW w:w="8505" w:type="dxa"/>
            <w:noWrap/>
          </w:tcPr>
          <w:p w14:paraId="3C8C058D" w14:textId="77777777" w:rsidR="0053079A" w:rsidRPr="0096579F" w:rsidRDefault="0053079A" w:rsidP="00A612B3">
            <w:pPr>
              <w:rPr>
                <w:b/>
                <w:bCs/>
              </w:rPr>
            </w:pPr>
            <w:r>
              <w:rPr>
                <w:rFonts w:hint="eastAsia"/>
                <w:b/>
                <w:bCs/>
              </w:rPr>
              <w:t xml:space="preserve">Follow-up time: </w:t>
            </w:r>
            <w:r>
              <w:rPr>
                <w:rFonts w:hint="eastAsia"/>
              </w:rPr>
              <w:t>2-4 weeks</w:t>
            </w:r>
          </w:p>
        </w:tc>
      </w:tr>
      <w:tr w:rsidR="0053079A" w:rsidRPr="004225C6" w14:paraId="1962192B" w14:textId="77777777" w:rsidTr="00A612B3">
        <w:trPr>
          <w:trHeight w:val="280"/>
        </w:trPr>
        <w:tc>
          <w:tcPr>
            <w:tcW w:w="1526" w:type="dxa"/>
            <w:noWrap/>
            <w:hideMark/>
          </w:tcPr>
          <w:p w14:paraId="2821BE47" w14:textId="77777777" w:rsidR="0053079A" w:rsidRPr="004225C6" w:rsidRDefault="0053079A" w:rsidP="00A612B3">
            <w:pPr>
              <w:rPr>
                <w:b/>
                <w:bCs/>
              </w:rPr>
            </w:pPr>
            <w:r w:rsidRPr="004225C6">
              <w:rPr>
                <w:rFonts w:hint="eastAsia"/>
                <w:b/>
                <w:bCs/>
              </w:rPr>
              <w:t>Outcomes</w:t>
            </w:r>
          </w:p>
        </w:tc>
        <w:tc>
          <w:tcPr>
            <w:tcW w:w="8505" w:type="dxa"/>
            <w:noWrap/>
            <w:hideMark/>
          </w:tcPr>
          <w:p w14:paraId="318D6B82" w14:textId="77777777" w:rsidR="0053079A" w:rsidRPr="009B7D55" w:rsidRDefault="0053079A" w:rsidP="00A612B3">
            <w:r w:rsidRPr="00D524B9">
              <w:rPr>
                <w:rFonts w:hint="eastAsia"/>
              </w:rPr>
              <w:t>ORR</w:t>
            </w:r>
            <w:r>
              <w:rPr>
                <w:rFonts w:hint="eastAsia"/>
              </w:rPr>
              <w:t>: 42.1</w:t>
            </w:r>
            <w:r w:rsidRPr="00D524B9">
              <w:rPr>
                <w:rFonts w:hint="eastAsia"/>
              </w:rPr>
              <w:t xml:space="preserve">% vs. </w:t>
            </w:r>
            <w:r>
              <w:rPr>
                <w:rFonts w:hint="eastAsia"/>
              </w:rPr>
              <w:t>6.9</w:t>
            </w:r>
            <w:r w:rsidRPr="00D524B9">
              <w:rPr>
                <w:rFonts w:hint="eastAsia"/>
              </w:rPr>
              <w:t>%</w:t>
            </w:r>
            <w:r>
              <w:rPr>
                <w:rFonts w:hint="eastAsia"/>
              </w:rPr>
              <w:t xml:space="preserve">, </w:t>
            </w:r>
            <w:r w:rsidRPr="00D524B9">
              <w:rPr>
                <w:rFonts w:hint="eastAsia"/>
              </w:rPr>
              <w:t>P=0.0</w:t>
            </w:r>
            <w:r>
              <w:rPr>
                <w:rFonts w:hint="eastAsia"/>
              </w:rPr>
              <w:t>01</w:t>
            </w:r>
          </w:p>
        </w:tc>
      </w:tr>
      <w:tr w:rsidR="0053079A" w:rsidRPr="004225C6" w14:paraId="3B943268" w14:textId="77777777" w:rsidTr="00A612B3">
        <w:trPr>
          <w:trHeight w:val="280"/>
        </w:trPr>
        <w:tc>
          <w:tcPr>
            <w:tcW w:w="1526" w:type="dxa"/>
            <w:noWrap/>
            <w:hideMark/>
          </w:tcPr>
          <w:p w14:paraId="636C5046" w14:textId="77777777" w:rsidR="0053079A" w:rsidRPr="004225C6" w:rsidRDefault="0053079A" w:rsidP="00A612B3">
            <w:pPr>
              <w:rPr>
                <w:b/>
                <w:bCs/>
              </w:rPr>
            </w:pPr>
            <w:r w:rsidRPr="004225C6">
              <w:rPr>
                <w:rFonts w:hint="eastAsia"/>
                <w:b/>
                <w:bCs/>
              </w:rPr>
              <w:t>Abstract</w:t>
            </w:r>
          </w:p>
        </w:tc>
        <w:tc>
          <w:tcPr>
            <w:tcW w:w="8505" w:type="dxa"/>
            <w:noWrap/>
            <w:hideMark/>
          </w:tcPr>
          <w:p w14:paraId="4D507C79" w14:textId="77777777" w:rsidR="0053079A" w:rsidRPr="006E6A1C" w:rsidRDefault="0053079A" w:rsidP="00A612B3">
            <w:pPr>
              <w:widowControl/>
              <w:rPr>
                <w:color w:val="000000"/>
                <w:sz w:val="22"/>
              </w:rPr>
            </w:pPr>
            <w:r w:rsidRPr="006E6A1C">
              <w:rPr>
                <w:b/>
                <w:bCs/>
                <w:color w:val="000000"/>
                <w:sz w:val="22"/>
              </w:rPr>
              <w:t>Purpose:</w:t>
            </w:r>
            <w:r w:rsidRPr="006E6A1C">
              <w:rPr>
                <w:rFonts w:hint="eastAsia"/>
                <w:color w:val="000000"/>
                <w:sz w:val="22"/>
              </w:rPr>
              <w:t xml:space="preserve"> </w:t>
            </w:r>
            <w:r w:rsidRPr="006E6A1C">
              <w:rPr>
                <w:color w:val="000000"/>
                <w:sz w:val="22"/>
              </w:rPr>
              <w:t xml:space="preserve">Epidermal growth factor receptor-tyrosine kinase inhibitors (EGFR-TKIs) have demonstrated efficacy in treating advanced non-small-cell lung cancer (NSCLC). Preliminary findings suggested that EGFR-TKIs might also be beneficial in neoadjuvant therapy in treating NSCLC. Therefore, this study aimed to evaluate the efficacy and safety of neoadjuvant therapy with </w:t>
            </w:r>
            <w:proofErr w:type="spellStart"/>
            <w:r w:rsidRPr="006E6A1C">
              <w:rPr>
                <w:color w:val="000000"/>
                <w:sz w:val="22"/>
              </w:rPr>
              <w:t>icotinib</w:t>
            </w:r>
            <w:proofErr w:type="spellEnd"/>
            <w:r w:rsidRPr="006E6A1C">
              <w:rPr>
                <w:color w:val="000000"/>
                <w:sz w:val="22"/>
              </w:rPr>
              <w:t xml:space="preserve"> in patients with early-stage NSCLC.</w:t>
            </w:r>
          </w:p>
          <w:p w14:paraId="23C40F24" w14:textId="77777777" w:rsidR="0053079A" w:rsidRPr="006E6A1C" w:rsidRDefault="0053079A" w:rsidP="00A612B3">
            <w:pPr>
              <w:widowControl/>
              <w:rPr>
                <w:color w:val="000000"/>
                <w:sz w:val="22"/>
              </w:rPr>
            </w:pPr>
            <w:r w:rsidRPr="006E6A1C">
              <w:rPr>
                <w:b/>
                <w:bCs/>
                <w:color w:val="000000"/>
                <w:sz w:val="22"/>
              </w:rPr>
              <w:t>Patients and methods:</w:t>
            </w:r>
            <w:r>
              <w:rPr>
                <w:rFonts w:hint="eastAsia"/>
                <w:color w:val="000000"/>
                <w:sz w:val="22"/>
              </w:rPr>
              <w:t xml:space="preserve"> </w:t>
            </w:r>
            <w:r w:rsidRPr="006E6A1C">
              <w:rPr>
                <w:color w:val="000000"/>
                <w:sz w:val="22"/>
              </w:rPr>
              <w:t xml:space="preserve">We retrospectively reviewed the medical history of patients who were initially diagnosed with stage IA-IIIA NSCLC and were under </w:t>
            </w:r>
            <w:proofErr w:type="spellStart"/>
            <w:r w:rsidRPr="006E6A1C">
              <w:rPr>
                <w:color w:val="000000"/>
                <w:sz w:val="22"/>
              </w:rPr>
              <w:t>icotinib</w:t>
            </w:r>
            <w:proofErr w:type="spellEnd"/>
            <w:r w:rsidRPr="006E6A1C">
              <w:rPr>
                <w:color w:val="000000"/>
                <w:sz w:val="22"/>
              </w:rPr>
              <w:t xml:space="preserve"> administration before </w:t>
            </w:r>
            <w:r w:rsidRPr="006E6A1C">
              <w:rPr>
                <w:color w:val="000000"/>
                <w:sz w:val="22"/>
              </w:rPr>
              <w:lastRenderedPageBreak/>
              <w:t xml:space="preserve">surgery between December 2011 and December 2014. Tumor assessment was conducted between the second and fourth week from initial </w:t>
            </w:r>
            <w:proofErr w:type="spellStart"/>
            <w:r w:rsidRPr="006E6A1C">
              <w:rPr>
                <w:color w:val="000000"/>
                <w:sz w:val="22"/>
              </w:rPr>
              <w:t>icotinib</w:t>
            </w:r>
            <w:proofErr w:type="spellEnd"/>
            <w:r w:rsidRPr="006E6A1C">
              <w:rPr>
                <w:color w:val="000000"/>
                <w:sz w:val="22"/>
              </w:rPr>
              <w:t xml:space="preserve"> treatment. The association between personal characteristics, smoking status, disease stage, EGFR mutation status, and clinical outcomes were investigated using multivariate logistic regression analysis.</w:t>
            </w:r>
          </w:p>
          <w:p w14:paraId="3385A21C" w14:textId="77777777" w:rsidR="0053079A" w:rsidRPr="006E6A1C" w:rsidRDefault="0053079A" w:rsidP="00A612B3">
            <w:pPr>
              <w:widowControl/>
              <w:rPr>
                <w:color w:val="000000"/>
                <w:sz w:val="22"/>
              </w:rPr>
            </w:pPr>
            <w:r w:rsidRPr="006E6A1C">
              <w:rPr>
                <w:b/>
                <w:bCs/>
                <w:color w:val="000000"/>
                <w:sz w:val="22"/>
              </w:rPr>
              <w:t>Results:</w:t>
            </w:r>
            <w:r w:rsidRPr="006E6A1C">
              <w:rPr>
                <w:rFonts w:hint="eastAsia"/>
                <w:color w:val="000000"/>
                <w:sz w:val="22"/>
              </w:rPr>
              <w:t xml:space="preserve"> </w:t>
            </w:r>
            <w:r w:rsidRPr="006E6A1C">
              <w:rPr>
                <w:color w:val="000000"/>
                <w:sz w:val="22"/>
              </w:rPr>
              <w:t>A total of 67 patients with NSCLC were reviewed, and approximately half (38/67) of them were identified as having EGFR-mutant tumors. The overall response rate of all patients was 26.7% at 2-4 weeks' assessment. Multivariate analysis showed that female sex (38.5% versus 10.7% in males, P=0.028) and EGFR mutation status (42.1% versus 6.9% in EGFR wild type, P=0.011) were independent predictive factors. The analysis also showed that the most common adverse effects were rash (43.3%) and dry skin (34.4%), which were tolerable.</w:t>
            </w:r>
          </w:p>
          <w:p w14:paraId="28A8D155" w14:textId="77777777" w:rsidR="0053079A" w:rsidRPr="006E6A1C" w:rsidRDefault="0053079A" w:rsidP="00A612B3">
            <w:pPr>
              <w:widowControl/>
              <w:rPr>
                <w:color w:val="000000"/>
                <w:sz w:val="22"/>
              </w:rPr>
            </w:pPr>
            <w:r w:rsidRPr="006E6A1C">
              <w:rPr>
                <w:b/>
                <w:bCs/>
                <w:color w:val="000000"/>
                <w:sz w:val="22"/>
              </w:rPr>
              <w:t>Conclusion:</w:t>
            </w:r>
            <w:r w:rsidRPr="006E6A1C">
              <w:rPr>
                <w:rFonts w:hint="eastAsia"/>
                <w:color w:val="000000"/>
                <w:sz w:val="22"/>
              </w:rPr>
              <w:t xml:space="preserve"> </w:t>
            </w:r>
            <w:proofErr w:type="spellStart"/>
            <w:r w:rsidRPr="006E6A1C">
              <w:rPr>
                <w:color w:val="000000"/>
                <w:sz w:val="22"/>
              </w:rPr>
              <w:t>Icotinib</w:t>
            </w:r>
            <w:proofErr w:type="spellEnd"/>
            <w:r w:rsidRPr="006E6A1C">
              <w:rPr>
                <w:color w:val="000000"/>
                <w:sz w:val="22"/>
              </w:rPr>
              <w:t xml:space="preserve"> induced clinical response with minimal toxicity as neoadjuvant treatment in early NSCLC, especially in patients with common EGFR mutations. Further studies are warranted to confirm our findings.</w:t>
            </w:r>
          </w:p>
          <w:p w14:paraId="6F737674" w14:textId="77777777" w:rsidR="0053079A" w:rsidRPr="006E6A1C" w:rsidRDefault="0053079A" w:rsidP="00A612B3">
            <w:pPr>
              <w:widowControl/>
              <w:rPr>
                <w:rFonts w:eastAsia="宋体"/>
                <w:color w:val="000000"/>
                <w:sz w:val="22"/>
              </w:rPr>
            </w:pPr>
            <w:r w:rsidRPr="006E6A1C">
              <w:rPr>
                <w:color w:val="000000"/>
                <w:sz w:val="22"/>
              </w:rPr>
              <w:t>Keywords: epidermal growth factor receptor; neoadjuvant; non-small-cell lung cancer; tyrosine kinase inhibitor.</w:t>
            </w:r>
          </w:p>
        </w:tc>
      </w:tr>
    </w:tbl>
    <w:p w14:paraId="3F5E99C5" w14:textId="77777777" w:rsidR="0053079A" w:rsidRDefault="0053079A" w:rsidP="0053079A"/>
    <w:p w14:paraId="54BDB2F5" w14:textId="7D05B1D7" w:rsidR="0053079A" w:rsidRPr="00AC51B3" w:rsidRDefault="00EF2780" w:rsidP="0053079A">
      <w:pPr>
        <w:pStyle w:val="3"/>
      </w:pPr>
      <w:bookmarkStart w:id="25" w:name="_Toc219646491"/>
      <w:r>
        <w:rPr>
          <w:rFonts w:hint="eastAsia"/>
        </w:rPr>
        <w:t>2</w:t>
      </w:r>
      <w:r w:rsidR="0053079A">
        <w:rPr>
          <w:rFonts w:hint="eastAsia"/>
        </w:rPr>
        <w:t>.1</w:t>
      </w:r>
      <w:r w:rsidR="0053798F">
        <w:rPr>
          <w:rFonts w:hint="eastAsia"/>
        </w:rPr>
        <w:t>8</w:t>
      </w:r>
      <w:r w:rsidR="0053079A">
        <w:rPr>
          <w:rFonts w:hint="eastAsia"/>
        </w:rPr>
        <w:t xml:space="preserve"> Wu</w:t>
      </w:r>
      <w:r w:rsidR="0053079A" w:rsidRPr="00AC51B3">
        <w:t xml:space="preserve"> 202</w:t>
      </w:r>
      <w:r w:rsidR="0053079A">
        <w:rPr>
          <w:rFonts w:hint="eastAsia"/>
        </w:rPr>
        <w:t>3</w:t>
      </w:r>
      <w:bookmarkEnd w:id="25"/>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3C171490" w14:textId="77777777" w:rsidTr="00B97427">
        <w:trPr>
          <w:trHeight w:val="280"/>
        </w:trPr>
        <w:tc>
          <w:tcPr>
            <w:tcW w:w="10031" w:type="dxa"/>
            <w:gridSpan w:val="2"/>
            <w:noWrap/>
            <w:hideMark/>
          </w:tcPr>
          <w:p w14:paraId="0C8742B7" w14:textId="77777777" w:rsidR="0053079A" w:rsidRPr="004225C6" w:rsidRDefault="0053079A" w:rsidP="00B97427">
            <w:pPr>
              <w:rPr>
                <w:b/>
                <w:bCs/>
              </w:rPr>
            </w:pPr>
            <w:r w:rsidRPr="00BC1514">
              <w:rPr>
                <w:b/>
                <w:bCs/>
              </w:rPr>
              <w:t>Wu 2023</w:t>
            </w:r>
          </w:p>
        </w:tc>
      </w:tr>
      <w:tr w:rsidR="0053079A" w:rsidRPr="004225C6" w14:paraId="351F071C" w14:textId="77777777" w:rsidTr="00B97427">
        <w:trPr>
          <w:trHeight w:val="280"/>
        </w:trPr>
        <w:tc>
          <w:tcPr>
            <w:tcW w:w="10031" w:type="dxa"/>
            <w:gridSpan w:val="2"/>
            <w:noWrap/>
            <w:hideMark/>
          </w:tcPr>
          <w:p w14:paraId="5C7CA6FC" w14:textId="77777777" w:rsidR="0053079A" w:rsidRPr="00392650" w:rsidRDefault="0053079A" w:rsidP="00B97427">
            <w:r w:rsidRPr="004225C6">
              <w:rPr>
                <w:rFonts w:hint="eastAsia"/>
                <w:b/>
                <w:bCs/>
              </w:rPr>
              <w:t xml:space="preserve">Study Title: </w:t>
            </w:r>
            <w:proofErr w:type="spellStart"/>
            <w:r w:rsidRPr="00BC1514">
              <w:t>Aumolertinib</w:t>
            </w:r>
            <w:proofErr w:type="spellEnd"/>
            <w:r w:rsidRPr="00BC1514">
              <w:t xml:space="preserve"> as adjuvant therapy for </w:t>
            </w:r>
            <w:proofErr w:type="spellStart"/>
            <w:r w:rsidRPr="00BC1514">
              <w:t>resectable</w:t>
            </w:r>
            <w:proofErr w:type="spellEnd"/>
            <w:r w:rsidRPr="00BC1514">
              <w:t xml:space="preserve"> stage I-III EGFR-mutant NSCLC: Also effective in EGFR co-mutation</w:t>
            </w:r>
          </w:p>
        </w:tc>
      </w:tr>
      <w:tr w:rsidR="0053079A" w:rsidRPr="004225C6" w14:paraId="7292178F" w14:textId="77777777" w:rsidTr="00B97427">
        <w:trPr>
          <w:trHeight w:val="280"/>
        </w:trPr>
        <w:tc>
          <w:tcPr>
            <w:tcW w:w="1526" w:type="dxa"/>
            <w:vMerge w:val="restart"/>
            <w:noWrap/>
            <w:hideMark/>
          </w:tcPr>
          <w:p w14:paraId="026096CA" w14:textId="77777777" w:rsidR="0053079A" w:rsidRPr="004225C6" w:rsidRDefault="0053079A" w:rsidP="00B97427">
            <w:pPr>
              <w:rPr>
                <w:b/>
                <w:bCs/>
              </w:rPr>
            </w:pPr>
            <w:r w:rsidRPr="004225C6">
              <w:rPr>
                <w:rFonts w:hint="eastAsia"/>
                <w:b/>
                <w:bCs/>
              </w:rPr>
              <w:t>Methods</w:t>
            </w:r>
          </w:p>
        </w:tc>
        <w:tc>
          <w:tcPr>
            <w:tcW w:w="8505" w:type="dxa"/>
            <w:noWrap/>
            <w:hideMark/>
          </w:tcPr>
          <w:p w14:paraId="4E858026" w14:textId="77777777" w:rsidR="0053079A" w:rsidRPr="004225C6" w:rsidRDefault="0053079A" w:rsidP="00B97427">
            <w:pPr>
              <w:rPr>
                <w:b/>
                <w:bCs/>
              </w:rPr>
            </w:pPr>
            <w:r w:rsidRPr="004225C6">
              <w:rPr>
                <w:rFonts w:hint="eastAsia"/>
                <w:b/>
                <w:bCs/>
              </w:rPr>
              <w:t xml:space="preserve">Journal: </w:t>
            </w:r>
            <w:r w:rsidRPr="00BC1514">
              <w:rPr>
                <w:i/>
                <w:iCs/>
              </w:rPr>
              <w:t>Annals of Oncology</w:t>
            </w:r>
            <w:r w:rsidRPr="00CE72E0">
              <w:rPr>
                <w:i/>
                <w:iCs/>
              </w:rPr>
              <w:t xml:space="preserve"> Supplement</w:t>
            </w:r>
          </w:p>
        </w:tc>
      </w:tr>
      <w:tr w:rsidR="0053079A" w:rsidRPr="004225C6" w14:paraId="4BF62A7F" w14:textId="77777777" w:rsidTr="00B97427">
        <w:trPr>
          <w:trHeight w:val="280"/>
        </w:trPr>
        <w:tc>
          <w:tcPr>
            <w:tcW w:w="1526" w:type="dxa"/>
            <w:vMerge/>
            <w:noWrap/>
            <w:hideMark/>
          </w:tcPr>
          <w:p w14:paraId="699EAD0D" w14:textId="77777777" w:rsidR="0053079A" w:rsidRPr="004225C6" w:rsidRDefault="0053079A" w:rsidP="00B97427">
            <w:pPr>
              <w:rPr>
                <w:b/>
                <w:bCs/>
              </w:rPr>
            </w:pPr>
          </w:p>
        </w:tc>
        <w:tc>
          <w:tcPr>
            <w:tcW w:w="8505" w:type="dxa"/>
            <w:noWrap/>
            <w:hideMark/>
          </w:tcPr>
          <w:p w14:paraId="0761BF57" w14:textId="77777777" w:rsidR="0053079A" w:rsidRPr="004225C6" w:rsidRDefault="0053079A" w:rsidP="00B97427">
            <w:pPr>
              <w:rPr>
                <w:b/>
                <w:bCs/>
              </w:rPr>
            </w:pPr>
            <w:r w:rsidRPr="004225C6">
              <w:rPr>
                <w:rFonts w:hint="eastAsia"/>
                <w:b/>
                <w:bCs/>
              </w:rPr>
              <w:t xml:space="preserve">Publication type: </w:t>
            </w:r>
            <w:r w:rsidRPr="00BC1514">
              <w:rPr>
                <w:rFonts w:hint="eastAsia"/>
              </w:rPr>
              <w:t>ESMO co</w:t>
            </w:r>
            <w:r>
              <w:rPr>
                <w:rFonts w:hint="eastAsia"/>
              </w:rPr>
              <w:t>nference</w:t>
            </w:r>
          </w:p>
        </w:tc>
      </w:tr>
      <w:tr w:rsidR="0053079A" w:rsidRPr="004225C6" w14:paraId="52CAD032" w14:textId="77777777" w:rsidTr="00B97427">
        <w:trPr>
          <w:trHeight w:val="280"/>
        </w:trPr>
        <w:tc>
          <w:tcPr>
            <w:tcW w:w="1526" w:type="dxa"/>
            <w:vMerge/>
            <w:noWrap/>
            <w:hideMark/>
          </w:tcPr>
          <w:p w14:paraId="3DC92553" w14:textId="77777777" w:rsidR="0053079A" w:rsidRPr="004225C6" w:rsidRDefault="0053079A" w:rsidP="00B97427">
            <w:pPr>
              <w:rPr>
                <w:b/>
                <w:bCs/>
              </w:rPr>
            </w:pPr>
          </w:p>
        </w:tc>
        <w:tc>
          <w:tcPr>
            <w:tcW w:w="8505" w:type="dxa"/>
            <w:noWrap/>
            <w:hideMark/>
          </w:tcPr>
          <w:p w14:paraId="68A9BD2A" w14:textId="77777777" w:rsidR="0053079A" w:rsidRPr="004225C6" w:rsidRDefault="0053079A" w:rsidP="00B97427">
            <w:pPr>
              <w:rPr>
                <w:b/>
                <w:bCs/>
              </w:rPr>
            </w:pPr>
            <w:r w:rsidRPr="004225C6">
              <w:rPr>
                <w:rFonts w:hint="eastAsia"/>
                <w:b/>
                <w:bCs/>
              </w:rPr>
              <w:t xml:space="preserve">Publication year: </w:t>
            </w:r>
            <w:r>
              <w:rPr>
                <w:rFonts w:hint="eastAsia"/>
              </w:rPr>
              <w:t>2023</w:t>
            </w:r>
          </w:p>
        </w:tc>
      </w:tr>
      <w:tr w:rsidR="0053079A" w:rsidRPr="004225C6" w14:paraId="4C1A8FC4" w14:textId="77777777" w:rsidTr="00B97427">
        <w:trPr>
          <w:trHeight w:val="280"/>
        </w:trPr>
        <w:tc>
          <w:tcPr>
            <w:tcW w:w="1526" w:type="dxa"/>
            <w:vMerge/>
            <w:noWrap/>
            <w:hideMark/>
          </w:tcPr>
          <w:p w14:paraId="49A1E322" w14:textId="77777777" w:rsidR="0053079A" w:rsidRPr="004225C6" w:rsidRDefault="0053079A" w:rsidP="00B97427">
            <w:pPr>
              <w:rPr>
                <w:b/>
                <w:bCs/>
              </w:rPr>
            </w:pPr>
          </w:p>
        </w:tc>
        <w:tc>
          <w:tcPr>
            <w:tcW w:w="8505" w:type="dxa"/>
            <w:noWrap/>
            <w:hideMark/>
          </w:tcPr>
          <w:p w14:paraId="62936871" w14:textId="77777777" w:rsidR="0053079A" w:rsidRPr="004225C6" w:rsidRDefault="0053079A" w:rsidP="00B97427">
            <w:pPr>
              <w:rPr>
                <w:b/>
                <w:bCs/>
              </w:rPr>
            </w:pPr>
            <w:r w:rsidRPr="004225C6">
              <w:rPr>
                <w:rFonts w:hint="eastAsia"/>
                <w:b/>
                <w:bCs/>
              </w:rPr>
              <w:t xml:space="preserve">Study design: </w:t>
            </w:r>
            <w:r>
              <w:rPr>
                <w:rFonts w:hint="eastAsia"/>
              </w:rPr>
              <w:t>single</w:t>
            </w:r>
            <w:r w:rsidRPr="006218ED">
              <w:t xml:space="preserve">-center, retrospective, </w:t>
            </w:r>
            <w:r>
              <w:rPr>
                <w:rFonts w:hint="eastAsia"/>
              </w:rPr>
              <w:t xml:space="preserve">single-arm, </w:t>
            </w:r>
            <w:r w:rsidRPr="006218ED">
              <w:t>real-world study</w:t>
            </w:r>
          </w:p>
        </w:tc>
      </w:tr>
      <w:tr w:rsidR="0053079A" w:rsidRPr="004225C6" w14:paraId="7E577D02" w14:textId="77777777" w:rsidTr="00B97427">
        <w:trPr>
          <w:trHeight w:val="280"/>
        </w:trPr>
        <w:tc>
          <w:tcPr>
            <w:tcW w:w="1526" w:type="dxa"/>
            <w:vMerge/>
            <w:noWrap/>
            <w:hideMark/>
          </w:tcPr>
          <w:p w14:paraId="320A2E71" w14:textId="77777777" w:rsidR="0053079A" w:rsidRPr="004225C6" w:rsidRDefault="0053079A" w:rsidP="00B97427">
            <w:pPr>
              <w:rPr>
                <w:b/>
                <w:bCs/>
              </w:rPr>
            </w:pPr>
          </w:p>
        </w:tc>
        <w:tc>
          <w:tcPr>
            <w:tcW w:w="8505" w:type="dxa"/>
            <w:noWrap/>
            <w:hideMark/>
          </w:tcPr>
          <w:p w14:paraId="4BA46F87" w14:textId="77777777" w:rsidR="0053079A" w:rsidRPr="004225C6" w:rsidRDefault="0053079A" w:rsidP="00B97427">
            <w:pPr>
              <w:rPr>
                <w:b/>
                <w:bCs/>
              </w:rPr>
            </w:pPr>
            <w:r w:rsidRPr="004225C6">
              <w:rPr>
                <w:rFonts w:hint="eastAsia"/>
                <w:b/>
                <w:bCs/>
              </w:rPr>
              <w:t xml:space="preserve">Phase: </w:t>
            </w:r>
            <w:r w:rsidRPr="006218ED">
              <w:rPr>
                <w:rFonts w:hint="eastAsia"/>
              </w:rPr>
              <w:t>NA</w:t>
            </w:r>
          </w:p>
        </w:tc>
      </w:tr>
      <w:tr w:rsidR="0053079A" w:rsidRPr="004225C6" w14:paraId="70612C44" w14:textId="77777777" w:rsidTr="00B97427">
        <w:trPr>
          <w:trHeight w:val="280"/>
        </w:trPr>
        <w:tc>
          <w:tcPr>
            <w:tcW w:w="1526" w:type="dxa"/>
            <w:vMerge/>
            <w:noWrap/>
            <w:hideMark/>
          </w:tcPr>
          <w:p w14:paraId="7D63B64D" w14:textId="77777777" w:rsidR="0053079A" w:rsidRPr="004225C6" w:rsidRDefault="0053079A" w:rsidP="00B97427">
            <w:pPr>
              <w:rPr>
                <w:b/>
                <w:bCs/>
              </w:rPr>
            </w:pPr>
          </w:p>
        </w:tc>
        <w:tc>
          <w:tcPr>
            <w:tcW w:w="8505" w:type="dxa"/>
            <w:noWrap/>
            <w:hideMark/>
          </w:tcPr>
          <w:p w14:paraId="75559C7C" w14:textId="77777777" w:rsidR="0053079A" w:rsidRPr="004225C6" w:rsidRDefault="0053079A" w:rsidP="00B97427">
            <w:pPr>
              <w:rPr>
                <w:b/>
                <w:bCs/>
              </w:rPr>
            </w:pPr>
            <w:r w:rsidRPr="004225C6">
              <w:rPr>
                <w:rFonts w:hint="eastAsia"/>
                <w:b/>
                <w:bCs/>
              </w:rPr>
              <w:t xml:space="preserve">Study setting: </w:t>
            </w:r>
            <w:r w:rsidRPr="00AB288A">
              <w:rPr>
                <w:rFonts w:hint="eastAsia"/>
              </w:rPr>
              <w:t>China</w:t>
            </w:r>
          </w:p>
        </w:tc>
      </w:tr>
      <w:tr w:rsidR="0053079A" w:rsidRPr="004225C6" w14:paraId="1D9F12D7" w14:textId="77777777" w:rsidTr="00B97427">
        <w:trPr>
          <w:trHeight w:val="280"/>
        </w:trPr>
        <w:tc>
          <w:tcPr>
            <w:tcW w:w="1526" w:type="dxa"/>
            <w:vMerge/>
            <w:noWrap/>
            <w:hideMark/>
          </w:tcPr>
          <w:p w14:paraId="5AEC2A35" w14:textId="77777777" w:rsidR="0053079A" w:rsidRPr="004225C6" w:rsidRDefault="0053079A" w:rsidP="00B97427">
            <w:pPr>
              <w:rPr>
                <w:b/>
                <w:bCs/>
              </w:rPr>
            </w:pPr>
          </w:p>
        </w:tc>
        <w:tc>
          <w:tcPr>
            <w:tcW w:w="8505" w:type="dxa"/>
            <w:noWrap/>
            <w:hideMark/>
          </w:tcPr>
          <w:p w14:paraId="311C16AF" w14:textId="77777777" w:rsidR="0053079A" w:rsidRPr="004225C6" w:rsidRDefault="0053079A" w:rsidP="00B97427">
            <w:pPr>
              <w:rPr>
                <w:b/>
                <w:bCs/>
              </w:rPr>
            </w:pPr>
            <w:r w:rsidRPr="004225C6">
              <w:rPr>
                <w:rFonts w:hint="eastAsia"/>
                <w:b/>
                <w:bCs/>
              </w:rPr>
              <w:t>Study data:</w:t>
            </w:r>
            <w:r w:rsidRPr="00BA2AB2">
              <w:rPr>
                <w:rFonts w:hint="eastAsia"/>
              </w:rPr>
              <w:t xml:space="preserve"> </w:t>
            </w:r>
            <w:r w:rsidRPr="00BC1514">
              <w:t>August 2021 to August 2023</w:t>
            </w:r>
          </w:p>
        </w:tc>
      </w:tr>
      <w:tr w:rsidR="0053079A" w:rsidRPr="004225C6" w14:paraId="1F632840" w14:textId="77777777" w:rsidTr="00B97427">
        <w:trPr>
          <w:trHeight w:val="280"/>
        </w:trPr>
        <w:tc>
          <w:tcPr>
            <w:tcW w:w="1526" w:type="dxa"/>
            <w:vMerge w:val="restart"/>
            <w:noWrap/>
            <w:hideMark/>
          </w:tcPr>
          <w:p w14:paraId="7AA27EB8" w14:textId="77777777" w:rsidR="0053079A" w:rsidRPr="004225C6" w:rsidRDefault="0053079A" w:rsidP="00B97427">
            <w:pPr>
              <w:rPr>
                <w:b/>
                <w:bCs/>
              </w:rPr>
            </w:pPr>
            <w:r w:rsidRPr="004225C6">
              <w:rPr>
                <w:rFonts w:hint="eastAsia"/>
                <w:b/>
                <w:bCs/>
              </w:rPr>
              <w:t>Participants</w:t>
            </w:r>
          </w:p>
          <w:p w14:paraId="46E45706" w14:textId="77777777" w:rsidR="0053079A" w:rsidRPr="004225C6" w:rsidRDefault="0053079A" w:rsidP="00B97427">
            <w:pPr>
              <w:rPr>
                <w:b/>
                <w:bCs/>
              </w:rPr>
            </w:pPr>
          </w:p>
        </w:tc>
        <w:tc>
          <w:tcPr>
            <w:tcW w:w="8505" w:type="dxa"/>
            <w:noWrap/>
            <w:hideMark/>
          </w:tcPr>
          <w:p w14:paraId="40EB5686" w14:textId="77777777" w:rsidR="0053079A" w:rsidRPr="004225C6" w:rsidRDefault="0053079A" w:rsidP="00B97427">
            <w:pPr>
              <w:rPr>
                <w:b/>
                <w:bCs/>
              </w:rPr>
            </w:pPr>
            <w:r w:rsidRPr="004225C6">
              <w:rPr>
                <w:rFonts w:hint="eastAsia"/>
                <w:b/>
                <w:bCs/>
              </w:rPr>
              <w:t xml:space="preserve">Population description: </w:t>
            </w:r>
            <w:r w:rsidRPr="00BC1514">
              <w:t xml:space="preserve">cases of pathologically confirmed adenocarcinoma, EGFR positive mutation (19Del or L858R), and </w:t>
            </w:r>
            <w:r w:rsidRPr="00BC1514">
              <w:rPr>
                <w:highlight w:val="yellow"/>
              </w:rPr>
              <w:t>stage I-III</w:t>
            </w:r>
            <w:r w:rsidRPr="00BC1514">
              <w:t xml:space="preserve"> NSCLC </w:t>
            </w:r>
          </w:p>
        </w:tc>
      </w:tr>
      <w:tr w:rsidR="0053079A" w:rsidRPr="004225C6" w14:paraId="1F8626A4" w14:textId="77777777" w:rsidTr="00B97427">
        <w:trPr>
          <w:trHeight w:val="280"/>
        </w:trPr>
        <w:tc>
          <w:tcPr>
            <w:tcW w:w="1526" w:type="dxa"/>
            <w:vMerge/>
            <w:noWrap/>
            <w:hideMark/>
          </w:tcPr>
          <w:p w14:paraId="3A0BE35C" w14:textId="77777777" w:rsidR="0053079A" w:rsidRPr="004225C6" w:rsidRDefault="0053079A" w:rsidP="00B97427">
            <w:pPr>
              <w:rPr>
                <w:b/>
                <w:bCs/>
              </w:rPr>
            </w:pPr>
          </w:p>
        </w:tc>
        <w:tc>
          <w:tcPr>
            <w:tcW w:w="8505" w:type="dxa"/>
            <w:noWrap/>
            <w:hideMark/>
          </w:tcPr>
          <w:p w14:paraId="751E1E87" w14:textId="77777777" w:rsidR="0053079A" w:rsidRPr="004225C6" w:rsidRDefault="0053079A" w:rsidP="00B97427">
            <w:pPr>
              <w:rPr>
                <w:b/>
                <w:bCs/>
              </w:rPr>
            </w:pPr>
            <w:r w:rsidRPr="004225C6">
              <w:rPr>
                <w:rFonts w:hint="eastAsia"/>
                <w:b/>
                <w:bCs/>
              </w:rPr>
              <w:t xml:space="preserve">Number: </w:t>
            </w:r>
            <w:r>
              <w:rPr>
                <w:rFonts w:hint="eastAsia"/>
              </w:rPr>
              <w:t>35</w:t>
            </w:r>
          </w:p>
        </w:tc>
      </w:tr>
      <w:tr w:rsidR="0053079A" w:rsidRPr="004225C6" w14:paraId="64246EA4" w14:textId="77777777" w:rsidTr="00B97427">
        <w:trPr>
          <w:trHeight w:val="280"/>
        </w:trPr>
        <w:tc>
          <w:tcPr>
            <w:tcW w:w="1526" w:type="dxa"/>
            <w:vMerge/>
            <w:noWrap/>
            <w:hideMark/>
          </w:tcPr>
          <w:p w14:paraId="78853652" w14:textId="77777777" w:rsidR="0053079A" w:rsidRPr="004225C6" w:rsidRDefault="0053079A" w:rsidP="00B97427">
            <w:pPr>
              <w:rPr>
                <w:b/>
                <w:bCs/>
              </w:rPr>
            </w:pPr>
          </w:p>
        </w:tc>
        <w:tc>
          <w:tcPr>
            <w:tcW w:w="8505" w:type="dxa"/>
            <w:noWrap/>
            <w:hideMark/>
          </w:tcPr>
          <w:p w14:paraId="2981D257" w14:textId="77777777" w:rsidR="0053079A" w:rsidRDefault="0053079A" w:rsidP="00B97427">
            <w:pPr>
              <w:rPr>
                <w:b/>
                <w:bCs/>
              </w:rPr>
            </w:pPr>
            <w:r w:rsidRPr="004225C6">
              <w:rPr>
                <w:rFonts w:hint="eastAsia"/>
                <w:b/>
                <w:bCs/>
              </w:rPr>
              <w:t xml:space="preserve">Inclusion criteria: </w:t>
            </w:r>
          </w:p>
          <w:p w14:paraId="746F1278" w14:textId="77777777" w:rsidR="0053079A" w:rsidRPr="00416FFC" w:rsidRDefault="0053079A" w:rsidP="00B97427">
            <w:r w:rsidRPr="00BC1514">
              <w:t xml:space="preserve">cases of pathologically confirmed adenocarcinoma, </w:t>
            </w:r>
            <w:r w:rsidRPr="00BC1514">
              <w:rPr>
                <w:highlight w:val="yellow"/>
              </w:rPr>
              <w:t>EGFR positive mutation (19Del or L858R)</w:t>
            </w:r>
            <w:r w:rsidRPr="00BC1514">
              <w:t>, and stage I-III NSCLC</w:t>
            </w:r>
          </w:p>
        </w:tc>
      </w:tr>
      <w:tr w:rsidR="0053079A" w:rsidRPr="004225C6" w14:paraId="59EF49A1" w14:textId="77777777" w:rsidTr="00B97427">
        <w:trPr>
          <w:trHeight w:val="280"/>
        </w:trPr>
        <w:tc>
          <w:tcPr>
            <w:tcW w:w="1526" w:type="dxa"/>
            <w:vMerge/>
            <w:noWrap/>
            <w:hideMark/>
          </w:tcPr>
          <w:p w14:paraId="64B57CE4" w14:textId="77777777" w:rsidR="0053079A" w:rsidRPr="004225C6" w:rsidRDefault="0053079A" w:rsidP="00B97427">
            <w:pPr>
              <w:rPr>
                <w:b/>
                <w:bCs/>
              </w:rPr>
            </w:pPr>
          </w:p>
        </w:tc>
        <w:tc>
          <w:tcPr>
            <w:tcW w:w="8505" w:type="dxa"/>
            <w:noWrap/>
            <w:hideMark/>
          </w:tcPr>
          <w:p w14:paraId="21852593" w14:textId="77777777" w:rsidR="0053079A" w:rsidRDefault="0053079A" w:rsidP="00B97427">
            <w:pPr>
              <w:rPr>
                <w:b/>
                <w:bCs/>
              </w:rPr>
            </w:pPr>
            <w:r w:rsidRPr="004225C6">
              <w:rPr>
                <w:rFonts w:hint="eastAsia"/>
                <w:b/>
                <w:bCs/>
              </w:rPr>
              <w:t xml:space="preserve">Exclusion criteria: </w:t>
            </w:r>
          </w:p>
          <w:p w14:paraId="0BFF3DB7" w14:textId="77777777" w:rsidR="0053079A" w:rsidRPr="004225C6" w:rsidRDefault="0053079A" w:rsidP="00B97427">
            <w:pPr>
              <w:rPr>
                <w:b/>
                <w:bCs/>
              </w:rPr>
            </w:pPr>
            <w:r w:rsidRPr="007F18E6">
              <w:t>Not meeting the inclusion criteria</w:t>
            </w:r>
          </w:p>
        </w:tc>
      </w:tr>
      <w:tr w:rsidR="0053079A" w:rsidRPr="004225C6" w14:paraId="4476E236" w14:textId="77777777" w:rsidTr="00B97427">
        <w:trPr>
          <w:trHeight w:val="280"/>
        </w:trPr>
        <w:tc>
          <w:tcPr>
            <w:tcW w:w="1526" w:type="dxa"/>
            <w:vMerge/>
            <w:noWrap/>
            <w:hideMark/>
          </w:tcPr>
          <w:p w14:paraId="4BE88F83" w14:textId="77777777" w:rsidR="0053079A" w:rsidRPr="004225C6" w:rsidRDefault="0053079A" w:rsidP="00B97427">
            <w:pPr>
              <w:rPr>
                <w:b/>
                <w:bCs/>
              </w:rPr>
            </w:pPr>
          </w:p>
        </w:tc>
        <w:tc>
          <w:tcPr>
            <w:tcW w:w="8505" w:type="dxa"/>
            <w:noWrap/>
            <w:hideMark/>
          </w:tcPr>
          <w:p w14:paraId="33D66F41" w14:textId="77777777" w:rsidR="0053079A" w:rsidRPr="00BC1514" w:rsidRDefault="0053079A" w:rsidP="00B97427">
            <w:pPr>
              <w:rPr>
                <w:b/>
                <w:bCs/>
              </w:rPr>
            </w:pPr>
            <w:r w:rsidRPr="00BC1514">
              <w:rPr>
                <w:rFonts w:hint="eastAsia"/>
                <w:b/>
                <w:bCs/>
              </w:rPr>
              <w:t xml:space="preserve">EGFR mutation: </w:t>
            </w:r>
            <w:r w:rsidRPr="00BC1514">
              <w:t>19Del or L858R</w:t>
            </w:r>
          </w:p>
        </w:tc>
      </w:tr>
      <w:tr w:rsidR="0053079A" w:rsidRPr="004225C6" w14:paraId="567BF98F" w14:textId="77777777" w:rsidTr="00B97427">
        <w:trPr>
          <w:trHeight w:val="280"/>
        </w:trPr>
        <w:tc>
          <w:tcPr>
            <w:tcW w:w="1526" w:type="dxa"/>
            <w:vMerge/>
            <w:noWrap/>
          </w:tcPr>
          <w:p w14:paraId="1FD1040A" w14:textId="77777777" w:rsidR="0053079A" w:rsidRPr="004225C6" w:rsidRDefault="0053079A" w:rsidP="00B97427">
            <w:pPr>
              <w:rPr>
                <w:b/>
                <w:bCs/>
              </w:rPr>
            </w:pPr>
          </w:p>
        </w:tc>
        <w:tc>
          <w:tcPr>
            <w:tcW w:w="8505" w:type="dxa"/>
            <w:noWrap/>
          </w:tcPr>
          <w:p w14:paraId="3094C5FB" w14:textId="77777777" w:rsidR="0053079A" w:rsidRPr="004225C6" w:rsidRDefault="0053079A" w:rsidP="00B97427">
            <w:pPr>
              <w:rPr>
                <w:b/>
                <w:bCs/>
              </w:rPr>
            </w:pPr>
            <w:r>
              <w:rPr>
                <w:rFonts w:hint="eastAsia"/>
                <w:b/>
                <w:bCs/>
              </w:rPr>
              <w:t xml:space="preserve">High-risks: </w:t>
            </w:r>
            <w:r>
              <w:rPr>
                <w:rFonts w:hint="eastAsia"/>
              </w:rPr>
              <w:t>NA</w:t>
            </w:r>
          </w:p>
        </w:tc>
      </w:tr>
      <w:tr w:rsidR="0053079A" w:rsidRPr="004225C6" w14:paraId="55479C95" w14:textId="77777777" w:rsidTr="00B97427">
        <w:trPr>
          <w:trHeight w:val="280"/>
        </w:trPr>
        <w:tc>
          <w:tcPr>
            <w:tcW w:w="1526" w:type="dxa"/>
            <w:vMerge w:val="restart"/>
            <w:noWrap/>
          </w:tcPr>
          <w:p w14:paraId="6D21D8CF" w14:textId="77777777" w:rsidR="0053079A" w:rsidRPr="004225C6" w:rsidRDefault="0053079A" w:rsidP="00B97427">
            <w:pPr>
              <w:rPr>
                <w:b/>
                <w:bCs/>
              </w:rPr>
            </w:pPr>
            <w:r w:rsidRPr="004225C6">
              <w:rPr>
                <w:rFonts w:hint="eastAsia"/>
                <w:b/>
                <w:bCs/>
              </w:rPr>
              <w:t>Interventions</w:t>
            </w:r>
          </w:p>
        </w:tc>
        <w:tc>
          <w:tcPr>
            <w:tcW w:w="8505" w:type="dxa"/>
            <w:noWrap/>
          </w:tcPr>
          <w:p w14:paraId="468772B0" w14:textId="77777777" w:rsidR="0053079A" w:rsidRPr="004225C6" w:rsidRDefault="0053079A" w:rsidP="00B97427">
            <w:pPr>
              <w:rPr>
                <w:b/>
                <w:bCs/>
              </w:rPr>
            </w:pPr>
            <w:r>
              <w:rPr>
                <w:rFonts w:hint="eastAsia"/>
                <w:b/>
                <w:bCs/>
              </w:rPr>
              <w:t xml:space="preserve">EGFR-TKI: </w:t>
            </w:r>
            <w:proofErr w:type="spellStart"/>
            <w:r w:rsidRPr="00BC1514">
              <w:rPr>
                <w:rFonts w:hint="eastAsia"/>
              </w:rPr>
              <w:t>A</w:t>
            </w:r>
            <w:r w:rsidRPr="00BC1514">
              <w:t>umolertinib</w:t>
            </w:r>
            <w:proofErr w:type="spellEnd"/>
          </w:p>
        </w:tc>
      </w:tr>
      <w:tr w:rsidR="0053079A" w:rsidRPr="004225C6" w14:paraId="0CEDD306" w14:textId="77777777" w:rsidTr="00B97427">
        <w:trPr>
          <w:trHeight w:val="280"/>
        </w:trPr>
        <w:tc>
          <w:tcPr>
            <w:tcW w:w="1526" w:type="dxa"/>
            <w:vMerge/>
            <w:noWrap/>
            <w:hideMark/>
          </w:tcPr>
          <w:p w14:paraId="374EE762" w14:textId="77777777" w:rsidR="0053079A" w:rsidRPr="004225C6" w:rsidRDefault="0053079A" w:rsidP="00B97427">
            <w:pPr>
              <w:rPr>
                <w:b/>
                <w:bCs/>
              </w:rPr>
            </w:pPr>
          </w:p>
        </w:tc>
        <w:tc>
          <w:tcPr>
            <w:tcW w:w="8505" w:type="dxa"/>
            <w:noWrap/>
            <w:hideMark/>
          </w:tcPr>
          <w:p w14:paraId="690F599D" w14:textId="77777777" w:rsidR="0053079A" w:rsidRPr="004225C6" w:rsidRDefault="0053079A" w:rsidP="00B97427">
            <w:pPr>
              <w:rPr>
                <w:b/>
                <w:bCs/>
              </w:rPr>
            </w:pPr>
            <w:r w:rsidRPr="004225C6">
              <w:rPr>
                <w:rFonts w:hint="eastAsia"/>
                <w:b/>
                <w:bCs/>
              </w:rPr>
              <w:t xml:space="preserve">Number: </w:t>
            </w:r>
            <w:r>
              <w:rPr>
                <w:rFonts w:hint="eastAsia"/>
              </w:rPr>
              <w:t>35</w:t>
            </w:r>
          </w:p>
        </w:tc>
      </w:tr>
      <w:tr w:rsidR="0053079A" w:rsidRPr="004225C6" w14:paraId="377EA7DA" w14:textId="77777777" w:rsidTr="00B97427">
        <w:trPr>
          <w:trHeight w:val="280"/>
        </w:trPr>
        <w:tc>
          <w:tcPr>
            <w:tcW w:w="1526" w:type="dxa"/>
            <w:vMerge/>
            <w:noWrap/>
            <w:hideMark/>
          </w:tcPr>
          <w:p w14:paraId="1AC551BE" w14:textId="77777777" w:rsidR="0053079A" w:rsidRPr="004225C6" w:rsidRDefault="0053079A" w:rsidP="00B97427">
            <w:pPr>
              <w:rPr>
                <w:b/>
                <w:bCs/>
              </w:rPr>
            </w:pPr>
          </w:p>
        </w:tc>
        <w:tc>
          <w:tcPr>
            <w:tcW w:w="8505" w:type="dxa"/>
            <w:noWrap/>
            <w:hideMark/>
          </w:tcPr>
          <w:p w14:paraId="1EDDA138" w14:textId="77777777" w:rsidR="0053079A" w:rsidRPr="004225C6" w:rsidRDefault="0053079A" w:rsidP="00B97427">
            <w:pPr>
              <w:rPr>
                <w:b/>
                <w:bCs/>
              </w:rPr>
            </w:pPr>
            <w:r w:rsidRPr="004225C6">
              <w:rPr>
                <w:rFonts w:hint="eastAsia"/>
                <w:b/>
                <w:bCs/>
              </w:rPr>
              <w:t xml:space="preserve">TNM stage: </w:t>
            </w:r>
            <w:r>
              <w:rPr>
                <w:rFonts w:hint="eastAsia"/>
              </w:rPr>
              <w:t>NA</w:t>
            </w:r>
          </w:p>
        </w:tc>
      </w:tr>
      <w:tr w:rsidR="0053079A" w:rsidRPr="004225C6" w14:paraId="16B7C735" w14:textId="77777777" w:rsidTr="00B97427">
        <w:trPr>
          <w:trHeight w:val="280"/>
        </w:trPr>
        <w:tc>
          <w:tcPr>
            <w:tcW w:w="1526" w:type="dxa"/>
            <w:vMerge/>
            <w:noWrap/>
            <w:hideMark/>
          </w:tcPr>
          <w:p w14:paraId="10FA2D1E" w14:textId="77777777" w:rsidR="0053079A" w:rsidRPr="004225C6" w:rsidRDefault="0053079A" w:rsidP="00B97427">
            <w:pPr>
              <w:rPr>
                <w:b/>
                <w:bCs/>
              </w:rPr>
            </w:pPr>
          </w:p>
        </w:tc>
        <w:tc>
          <w:tcPr>
            <w:tcW w:w="8505" w:type="dxa"/>
            <w:noWrap/>
            <w:hideMark/>
          </w:tcPr>
          <w:p w14:paraId="68A17FFC" w14:textId="77777777" w:rsidR="0053079A" w:rsidRPr="004225C6" w:rsidRDefault="0053079A" w:rsidP="00B97427">
            <w:pPr>
              <w:rPr>
                <w:b/>
                <w:bCs/>
              </w:rPr>
            </w:pPr>
            <w:r w:rsidRPr="004225C6">
              <w:rPr>
                <w:rFonts w:hint="eastAsia"/>
                <w:b/>
                <w:bCs/>
              </w:rPr>
              <w:t xml:space="preserve">Age: </w:t>
            </w:r>
            <w:r w:rsidRPr="00BC1514">
              <w:rPr>
                <w:rFonts w:hint="eastAsia"/>
              </w:rPr>
              <w:t>m</w:t>
            </w:r>
            <w:r w:rsidRPr="00BC1514">
              <w:t>edian age</w:t>
            </w:r>
            <w:r>
              <w:rPr>
                <w:rFonts w:hint="eastAsia"/>
              </w:rPr>
              <w:t>: 59 years</w:t>
            </w:r>
          </w:p>
        </w:tc>
      </w:tr>
      <w:tr w:rsidR="0053079A" w:rsidRPr="004225C6" w14:paraId="37CAD7FC" w14:textId="77777777" w:rsidTr="00B97427">
        <w:trPr>
          <w:trHeight w:val="280"/>
        </w:trPr>
        <w:tc>
          <w:tcPr>
            <w:tcW w:w="1526" w:type="dxa"/>
            <w:vMerge/>
            <w:noWrap/>
            <w:hideMark/>
          </w:tcPr>
          <w:p w14:paraId="2361FBDF" w14:textId="77777777" w:rsidR="0053079A" w:rsidRPr="004225C6" w:rsidRDefault="0053079A" w:rsidP="00B97427">
            <w:pPr>
              <w:rPr>
                <w:b/>
                <w:bCs/>
              </w:rPr>
            </w:pPr>
          </w:p>
        </w:tc>
        <w:tc>
          <w:tcPr>
            <w:tcW w:w="8505" w:type="dxa"/>
            <w:noWrap/>
            <w:hideMark/>
          </w:tcPr>
          <w:p w14:paraId="010855A9" w14:textId="77777777" w:rsidR="0053079A" w:rsidRPr="004225C6" w:rsidRDefault="0053079A" w:rsidP="00B97427">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9/26/35</w:t>
            </w:r>
          </w:p>
        </w:tc>
      </w:tr>
      <w:tr w:rsidR="0053079A" w:rsidRPr="004225C6" w14:paraId="499C5C55" w14:textId="77777777" w:rsidTr="00B97427">
        <w:trPr>
          <w:trHeight w:val="280"/>
        </w:trPr>
        <w:tc>
          <w:tcPr>
            <w:tcW w:w="1526" w:type="dxa"/>
            <w:vMerge/>
            <w:noWrap/>
            <w:hideMark/>
          </w:tcPr>
          <w:p w14:paraId="7BCCC319" w14:textId="77777777" w:rsidR="0053079A" w:rsidRPr="004225C6" w:rsidRDefault="0053079A" w:rsidP="00B97427">
            <w:pPr>
              <w:rPr>
                <w:b/>
                <w:bCs/>
              </w:rPr>
            </w:pPr>
          </w:p>
        </w:tc>
        <w:tc>
          <w:tcPr>
            <w:tcW w:w="8505" w:type="dxa"/>
            <w:noWrap/>
            <w:hideMark/>
          </w:tcPr>
          <w:p w14:paraId="7965989B" w14:textId="77777777" w:rsidR="0053079A" w:rsidRPr="004225C6" w:rsidRDefault="0053079A" w:rsidP="00B97427">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sidRPr="00CE72E0">
              <w:t>NA</w:t>
            </w:r>
          </w:p>
        </w:tc>
      </w:tr>
      <w:tr w:rsidR="0053079A" w:rsidRPr="004225C6" w14:paraId="23B47E08" w14:textId="77777777" w:rsidTr="00B97427">
        <w:trPr>
          <w:trHeight w:val="280"/>
        </w:trPr>
        <w:tc>
          <w:tcPr>
            <w:tcW w:w="1526" w:type="dxa"/>
            <w:vMerge/>
            <w:noWrap/>
            <w:hideMark/>
          </w:tcPr>
          <w:p w14:paraId="0E8F039F" w14:textId="77777777" w:rsidR="0053079A" w:rsidRPr="004225C6" w:rsidRDefault="0053079A" w:rsidP="00B97427">
            <w:pPr>
              <w:rPr>
                <w:b/>
                <w:bCs/>
              </w:rPr>
            </w:pPr>
          </w:p>
        </w:tc>
        <w:tc>
          <w:tcPr>
            <w:tcW w:w="8505" w:type="dxa"/>
            <w:noWrap/>
            <w:hideMark/>
          </w:tcPr>
          <w:p w14:paraId="1F8A9CF7" w14:textId="77777777" w:rsidR="0053079A" w:rsidRPr="00392650" w:rsidRDefault="0053079A" w:rsidP="00B97427">
            <w:r w:rsidRPr="004225C6">
              <w:rPr>
                <w:rFonts w:hint="eastAsia"/>
                <w:b/>
                <w:bCs/>
              </w:rPr>
              <w:t>Dose</w:t>
            </w:r>
            <w:r>
              <w:rPr>
                <w:rFonts w:hint="eastAsia"/>
                <w:b/>
                <w:bCs/>
              </w:rPr>
              <w:t xml:space="preserve">: </w:t>
            </w:r>
            <w:r>
              <w:rPr>
                <w:rFonts w:hint="eastAsia"/>
              </w:rPr>
              <w:t>110</w:t>
            </w:r>
            <w:r w:rsidRPr="00CE72E0">
              <w:t>mg</w:t>
            </w:r>
            <w:r>
              <w:rPr>
                <w:rFonts w:hint="eastAsia"/>
              </w:rPr>
              <w:t xml:space="preserve"> PO QD</w:t>
            </w:r>
          </w:p>
        </w:tc>
      </w:tr>
      <w:tr w:rsidR="0053079A" w:rsidRPr="004225C6" w14:paraId="539BBC3A" w14:textId="77777777" w:rsidTr="00B97427">
        <w:trPr>
          <w:trHeight w:val="280"/>
        </w:trPr>
        <w:tc>
          <w:tcPr>
            <w:tcW w:w="1526" w:type="dxa"/>
            <w:vMerge/>
            <w:noWrap/>
            <w:hideMark/>
          </w:tcPr>
          <w:p w14:paraId="5E53CBA0" w14:textId="77777777" w:rsidR="0053079A" w:rsidRPr="004225C6" w:rsidRDefault="0053079A" w:rsidP="00B97427">
            <w:pPr>
              <w:rPr>
                <w:b/>
                <w:bCs/>
              </w:rPr>
            </w:pPr>
          </w:p>
        </w:tc>
        <w:tc>
          <w:tcPr>
            <w:tcW w:w="8505" w:type="dxa"/>
            <w:noWrap/>
            <w:hideMark/>
          </w:tcPr>
          <w:p w14:paraId="4FB7A758" w14:textId="77777777" w:rsidR="0053079A" w:rsidRPr="004225C6" w:rsidRDefault="0053079A" w:rsidP="00B97427">
            <w:pPr>
              <w:rPr>
                <w:b/>
                <w:bCs/>
              </w:rPr>
            </w:pPr>
            <w:r w:rsidRPr="004225C6">
              <w:rPr>
                <w:rFonts w:hint="eastAsia"/>
                <w:b/>
                <w:bCs/>
              </w:rPr>
              <w:t xml:space="preserve">Tx duration (day): </w:t>
            </w:r>
            <w:r>
              <w:rPr>
                <w:rFonts w:hint="eastAsia"/>
              </w:rPr>
              <w:t>NA</w:t>
            </w:r>
          </w:p>
        </w:tc>
      </w:tr>
      <w:tr w:rsidR="0053079A" w:rsidRPr="004225C6" w14:paraId="1E997FB8" w14:textId="77777777" w:rsidTr="00B97427">
        <w:trPr>
          <w:trHeight w:val="280"/>
        </w:trPr>
        <w:tc>
          <w:tcPr>
            <w:tcW w:w="1526" w:type="dxa"/>
            <w:vMerge/>
            <w:noWrap/>
          </w:tcPr>
          <w:p w14:paraId="1890CE12" w14:textId="77777777" w:rsidR="0053079A" w:rsidRPr="004225C6" w:rsidRDefault="0053079A" w:rsidP="00B97427">
            <w:pPr>
              <w:rPr>
                <w:b/>
                <w:bCs/>
              </w:rPr>
            </w:pPr>
          </w:p>
        </w:tc>
        <w:tc>
          <w:tcPr>
            <w:tcW w:w="8505" w:type="dxa"/>
            <w:noWrap/>
          </w:tcPr>
          <w:p w14:paraId="063E4995" w14:textId="77777777" w:rsidR="0053079A" w:rsidRPr="0096579F" w:rsidRDefault="0053079A" w:rsidP="00B97427">
            <w:pPr>
              <w:rPr>
                <w:b/>
                <w:bCs/>
              </w:rPr>
            </w:pPr>
            <w:r>
              <w:rPr>
                <w:rFonts w:hint="eastAsia"/>
                <w:b/>
                <w:bCs/>
              </w:rPr>
              <w:t xml:space="preserve">Follow-up time: </w:t>
            </w:r>
            <w:r>
              <w:rPr>
                <w:rFonts w:hint="eastAsia"/>
              </w:rPr>
              <w:t>NA</w:t>
            </w:r>
          </w:p>
        </w:tc>
      </w:tr>
      <w:tr w:rsidR="0053079A" w:rsidRPr="004225C6" w14:paraId="55812FC1" w14:textId="77777777" w:rsidTr="00B97427">
        <w:trPr>
          <w:trHeight w:val="280"/>
        </w:trPr>
        <w:tc>
          <w:tcPr>
            <w:tcW w:w="1526" w:type="dxa"/>
            <w:noWrap/>
            <w:hideMark/>
          </w:tcPr>
          <w:p w14:paraId="01C57E3B" w14:textId="77777777" w:rsidR="0053079A" w:rsidRPr="004225C6" w:rsidRDefault="0053079A" w:rsidP="00B97427">
            <w:pPr>
              <w:rPr>
                <w:b/>
                <w:bCs/>
              </w:rPr>
            </w:pPr>
            <w:r w:rsidRPr="004225C6">
              <w:rPr>
                <w:rFonts w:hint="eastAsia"/>
                <w:b/>
                <w:bCs/>
              </w:rPr>
              <w:t>Outcomes</w:t>
            </w:r>
          </w:p>
        </w:tc>
        <w:tc>
          <w:tcPr>
            <w:tcW w:w="8505" w:type="dxa"/>
            <w:noWrap/>
            <w:hideMark/>
          </w:tcPr>
          <w:p w14:paraId="10883C62" w14:textId="77777777" w:rsidR="0053079A" w:rsidRPr="00BC1514" w:rsidRDefault="0053079A" w:rsidP="00B97427">
            <w:pPr>
              <w:widowControl/>
              <w:rPr>
                <w:rFonts w:eastAsia="宋体"/>
                <w:color w:val="000000"/>
                <w:sz w:val="22"/>
              </w:rPr>
            </w:pPr>
            <w:r>
              <w:rPr>
                <w:rFonts w:hint="eastAsia"/>
                <w:color w:val="000000"/>
                <w:sz w:val="22"/>
              </w:rPr>
              <w:t>1-year DFS: 100%</w:t>
            </w:r>
          </w:p>
        </w:tc>
      </w:tr>
      <w:tr w:rsidR="0053079A" w:rsidRPr="004225C6" w14:paraId="367FB9D9" w14:textId="77777777" w:rsidTr="00B97427">
        <w:trPr>
          <w:trHeight w:val="280"/>
        </w:trPr>
        <w:tc>
          <w:tcPr>
            <w:tcW w:w="1526" w:type="dxa"/>
            <w:noWrap/>
            <w:hideMark/>
          </w:tcPr>
          <w:p w14:paraId="5811D9C6" w14:textId="77777777" w:rsidR="0053079A" w:rsidRPr="004225C6" w:rsidRDefault="0053079A" w:rsidP="00B97427">
            <w:pPr>
              <w:rPr>
                <w:b/>
                <w:bCs/>
              </w:rPr>
            </w:pPr>
            <w:r w:rsidRPr="004225C6">
              <w:rPr>
                <w:rFonts w:hint="eastAsia"/>
                <w:b/>
                <w:bCs/>
              </w:rPr>
              <w:t>Abstract</w:t>
            </w:r>
          </w:p>
        </w:tc>
        <w:tc>
          <w:tcPr>
            <w:tcW w:w="8505" w:type="dxa"/>
            <w:noWrap/>
            <w:hideMark/>
          </w:tcPr>
          <w:p w14:paraId="3FDC78E4" w14:textId="77777777" w:rsidR="0053079A" w:rsidRPr="00BC1514" w:rsidRDefault="0053079A" w:rsidP="00B97427">
            <w:pPr>
              <w:widowControl/>
              <w:rPr>
                <w:color w:val="000000"/>
                <w:sz w:val="22"/>
              </w:rPr>
            </w:pPr>
            <w:r w:rsidRPr="00BC1514">
              <w:rPr>
                <w:b/>
                <w:bCs/>
                <w:color w:val="000000"/>
                <w:sz w:val="22"/>
              </w:rPr>
              <w:t>Background</w:t>
            </w:r>
            <w:r>
              <w:rPr>
                <w:rFonts w:hint="eastAsia"/>
                <w:b/>
                <w:bCs/>
                <w:color w:val="000000"/>
                <w:sz w:val="22"/>
              </w:rPr>
              <w:t xml:space="preserve">: </w:t>
            </w:r>
            <w:r w:rsidRPr="00BC1514">
              <w:rPr>
                <w:color w:val="000000"/>
                <w:sz w:val="22"/>
              </w:rPr>
              <w:t xml:space="preserve">EGFR-mutant NSCLC patients(pts) have various types of co-mutation, such as TP53. Co-mutations contribute to high tumor heterogeneity in early NSCLC, potentially resulting in different clinical outcomes of </w:t>
            </w:r>
            <w:proofErr w:type="spellStart"/>
            <w:r w:rsidRPr="00BC1514">
              <w:rPr>
                <w:color w:val="000000"/>
                <w:sz w:val="22"/>
              </w:rPr>
              <w:t>resectable</w:t>
            </w:r>
            <w:proofErr w:type="spellEnd"/>
            <w:r w:rsidRPr="00BC1514">
              <w:rPr>
                <w:color w:val="000000"/>
                <w:sz w:val="22"/>
              </w:rPr>
              <w:t xml:space="preserve"> NSCLC. However, the impact of clinical benefit in pts with EGFR co-mutation in the ADAURA study remains unclear. Our study aimed to investigate the efficacy of the third-generation EGFR-TKI </w:t>
            </w:r>
            <w:proofErr w:type="spellStart"/>
            <w:r w:rsidRPr="00BC1514">
              <w:rPr>
                <w:color w:val="000000"/>
                <w:sz w:val="22"/>
              </w:rPr>
              <w:t>aumolertinib</w:t>
            </w:r>
            <w:proofErr w:type="spellEnd"/>
            <w:r w:rsidRPr="00BC1514">
              <w:rPr>
                <w:color w:val="000000"/>
                <w:sz w:val="22"/>
              </w:rPr>
              <w:t xml:space="preserve"> as adjuvant therapy for stage I-III EGFR-mutant NSCLC underwent R0 resection, and the impact of co-mutations on the clinical benefit.</w:t>
            </w:r>
          </w:p>
          <w:p w14:paraId="08169541" w14:textId="77777777" w:rsidR="0053079A" w:rsidRPr="00BC1514" w:rsidRDefault="0053079A" w:rsidP="00B97427">
            <w:pPr>
              <w:widowControl/>
              <w:rPr>
                <w:color w:val="000000"/>
                <w:sz w:val="22"/>
              </w:rPr>
            </w:pPr>
            <w:r w:rsidRPr="00BC1514">
              <w:rPr>
                <w:b/>
                <w:bCs/>
                <w:color w:val="000000"/>
                <w:sz w:val="22"/>
              </w:rPr>
              <w:t>Methods</w:t>
            </w:r>
            <w:r>
              <w:rPr>
                <w:rFonts w:hint="eastAsia"/>
                <w:b/>
                <w:bCs/>
                <w:color w:val="000000"/>
                <w:sz w:val="22"/>
              </w:rPr>
              <w:t xml:space="preserve">: </w:t>
            </w:r>
            <w:r w:rsidRPr="00BC1514">
              <w:rPr>
                <w:color w:val="000000"/>
                <w:sz w:val="22"/>
              </w:rPr>
              <w:t xml:space="preserve">We enrolled EGFR-mutant NSCLC pts who underwent radical surgery and received a daily dose of </w:t>
            </w:r>
            <w:proofErr w:type="spellStart"/>
            <w:r w:rsidRPr="00BC1514">
              <w:rPr>
                <w:color w:val="000000"/>
                <w:sz w:val="22"/>
              </w:rPr>
              <w:t>aumolertinib</w:t>
            </w:r>
            <w:proofErr w:type="spellEnd"/>
            <w:r w:rsidRPr="00BC1514">
              <w:rPr>
                <w:color w:val="000000"/>
                <w:sz w:val="22"/>
              </w:rPr>
              <w:t xml:space="preserve"> 110 mg. The duration of adjuvant therapy depended on the </w:t>
            </w:r>
            <w:proofErr w:type="spellStart"/>
            <w:r w:rsidRPr="00BC1514">
              <w:rPr>
                <w:color w:val="000000"/>
                <w:sz w:val="22"/>
              </w:rPr>
              <w:t>pts’pathologic</w:t>
            </w:r>
            <w:proofErr w:type="spellEnd"/>
            <w:r w:rsidRPr="00BC1514">
              <w:rPr>
                <w:color w:val="000000"/>
                <w:sz w:val="22"/>
              </w:rPr>
              <w:t xml:space="preserve"> stage and physical conditions. We evaluated the disease-free survival (DFS) and </w:t>
            </w:r>
            <w:proofErr w:type="spellStart"/>
            <w:proofErr w:type="gramStart"/>
            <w:r w:rsidRPr="00BC1514">
              <w:rPr>
                <w:color w:val="000000"/>
                <w:sz w:val="22"/>
              </w:rPr>
              <w:t>safety,including</w:t>
            </w:r>
            <w:proofErr w:type="spellEnd"/>
            <w:proofErr w:type="gramEnd"/>
            <w:r w:rsidRPr="00BC1514">
              <w:rPr>
                <w:color w:val="000000"/>
                <w:sz w:val="22"/>
              </w:rPr>
              <w:t xml:space="preserve"> the efficacy of </w:t>
            </w:r>
            <w:proofErr w:type="spellStart"/>
            <w:r w:rsidRPr="00BC1514">
              <w:rPr>
                <w:color w:val="000000"/>
                <w:sz w:val="22"/>
              </w:rPr>
              <w:t>aumolertinib</w:t>
            </w:r>
            <w:proofErr w:type="spellEnd"/>
            <w:r w:rsidRPr="00BC1514">
              <w:rPr>
                <w:color w:val="000000"/>
                <w:sz w:val="22"/>
              </w:rPr>
              <w:t xml:space="preserve"> in pts with co-mutation.</w:t>
            </w:r>
          </w:p>
          <w:p w14:paraId="65688A98" w14:textId="77777777" w:rsidR="0053079A" w:rsidRPr="00BC1514" w:rsidRDefault="0053079A" w:rsidP="00B97427">
            <w:pPr>
              <w:widowControl/>
              <w:rPr>
                <w:color w:val="000000"/>
                <w:sz w:val="22"/>
              </w:rPr>
            </w:pPr>
            <w:r w:rsidRPr="00BC1514">
              <w:rPr>
                <w:b/>
                <w:bCs/>
                <w:color w:val="000000"/>
                <w:sz w:val="22"/>
              </w:rPr>
              <w:t>Results</w:t>
            </w:r>
            <w:r w:rsidRPr="00BC1514">
              <w:rPr>
                <w:rFonts w:hint="eastAsia"/>
                <w:b/>
                <w:bCs/>
                <w:color w:val="000000"/>
                <w:sz w:val="22"/>
              </w:rPr>
              <w:t xml:space="preserve">: </w:t>
            </w:r>
            <w:r w:rsidRPr="00BC1514">
              <w:rPr>
                <w:color w:val="000000"/>
                <w:sz w:val="22"/>
              </w:rPr>
              <w:t xml:space="preserve">This study retrospectively analyzed 91 cases of pathologically confirmed adenocarcinoma, EGFR positive mutation (19Del or L858R), and stage I-III NSCLC pts from August 2021 to August 2023. At the data cut-off, all pts </w:t>
            </w:r>
            <w:proofErr w:type="gramStart"/>
            <w:r w:rsidRPr="00BC1514">
              <w:rPr>
                <w:color w:val="000000"/>
                <w:sz w:val="22"/>
              </w:rPr>
              <w:t>have</w:t>
            </w:r>
            <w:proofErr w:type="gramEnd"/>
            <w:r w:rsidRPr="00BC1514">
              <w:rPr>
                <w:color w:val="000000"/>
                <w:sz w:val="22"/>
              </w:rPr>
              <w:t xml:space="preserve"> no symptoms of tumor recurrence. </w:t>
            </w:r>
            <w:r w:rsidRPr="00BC1514">
              <w:rPr>
                <w:rFonts w:hint="eastAsia"/>
                <w:color w:val="000000"/>
                <w:sz w:val="22"/>
              </w:rPr>
              <w:t xml:space="preserve">62 pts (68.1%) have been followed up for </w:t>
            </w:r>
            <w:r w:rsidRPr="00BC1514">
              <w:rPr>
                <w:rFonts w:hint="eastAsia"/>
                <w:color w:val="000000"/>
                <w:sz w:val="22"/>
              </w:rPr>
              <w:t>≥</w:t>
            </w:r>
            <w:r w:rsidRPr="00BC1514">
              <w:rPr>
                <w:rFonts w:hint="eastAsia"/>
                <w:color w:val="000000"/>
                <w:sz w:val="22"/>
              </w:rPr>
              <w:t xml:space="preserve"> 6 months, 27 pts (29.7%) have been followed up for </w:t>
            </w:r>
            <w:r w:rsidRPr="00BC1514">
              <w:rPr>
                <w:rFonts w:hint="eastAsia"/>
                <w:color w:val="000000"/>
                <w:sz w:val="22"/>
              </w:rPr>
              <w:t>≥</w:t>
            </w:r>
            <w:r w:rsidRPr="00BC1514">
              <w:rPr>
                <w:rFonts w:hint="eastAsia"/>
                <w:color w:val="000000"/>
                <w:sz w:val="22"/>
              </w:rPr>
              <w:t xml:space="preserve"> 12 months. The 1-year DFS rate is 100%.</w:t>
            </w:r>
          </w:p>
          <w:p w14:paraId="7699DAF5" w14:textId="77777777" w:rsidR="0053079A" w:rsidRPr="00BC1514" w:rsidRDefault="0053079A" w:rsidP="00B97427">
            <w:pPr>
              <w:widowControl/>
              <w:rPr>
                <w:color w:val="000000"/>
                <w:sz w:val="22"/>
              </w:rPr>
            </w:pPr>
            <w:r w:rsidRPr="00BC1514">
              <w:rPr>
                <w:rFonts w:hint="eastAsia"/>
                <w:color w:val="000000"/>
                <w:sz w:val="22"/>
              </w:rPr>
              <w:t xml:space="preserve">Among them, 35 pts had EGFR co-mutation and 48.5% was with TP53 co-mutation. Median age was 59 years and 74.3% were female. 17 pts (48.6%) have been followed up for </w:t>
            </w:r>
            <w:r w:rsidRPr="00BC1514">
              <w:rPr>
                <w:rFonts w:hint="eastAsia"/>
                <w:color w:val="000000"/>
                <w:sz w:val="22"/>
              </w:rPr>
              <w:t>≥</w:t>
            </w:r>
            <w:r w:rsidRPr="00BC1514">
              <w:rPr>
                <w:rFonts w:hint="eastAsia"/>
                <w:color w:val="000000"/>
                <w:sz w:val="22"/>
              </w:rPr>
              <w:t xml:space="preserve"> 6 months, 7 pts (20%) have been followed up for </w:t>
            </w:r>
            <w:r w:rsidRPr="00BC1514">
              <w:rPr>
                <w:rFonts w:hint="eastAsia"/>
                <w:color w:val="000000"/>
                <w:sz w:val="22"/>
              </w:rPr>
              <w:t>≥</w:t>
            </w:r>
            <w:r w:rsidRPr="00BC1514">
              <w:rPr>
                <w:rFonts w:hint="eastAsia"/>
                <w:color w:val="000000"/>
                <w:sz w:val="22"/>
              </w:rPr>
              <w:t xml:space="preserve"> 12 months. At 12 months, 100% pts were alive and disease-free, consistent with the overall population. There was no difference in postoperative recurrence between the co-mutation and the overall population currently. No grade</w:t>
            </w:r>
            <w:r w:rsidRPr="00BC1514">
              <w:rPr>
                <w:rFonts w:hint="eastAsia"/>
                <w:color w:val="000000"/>
                <w:sz w:val="22"/>
              </w:rPr>
              <w:t>≥</w:t>
            </w:r>
            <w:r w:rsidRPr="00BC1514">
              <w:rPr>
                <w:rFonts w:hint="eastAsia"/>
                <w:color w:val="000000"/>
                <w:sz w:val="22"/>
              </w:rPr>
              <w:t>3 adverse events occurred. The common adverse events were mild rash a</w:t>
            </w:r>
            <w:r w:rsidRPr="00BC1514">
              <w:rPr>
                <w:color w:val="000000"/>
                <w:sz w:val="22"/>
              </w:rPr>
              <w:t>nd diarrhea. No pts withdrew from therapy due to adverse drug reactions.</w:t>
            </w:r>
          </w:p>
          <w:p w14:paraId="0771DEDF" w14:textId="77777777" w:rsidR="0053079A" w:rsidRPr="00BC1514" w:rsidRDefault="0053079A" w:rsidP="00B97427">
            <w:pPr>
              <w:widowControl/>
              <w:rPr>
                <w:rFonts w:eastAsia="宋体"/>
                <w:color w:val="000000"/>
                <w:sz w:val="22"/>
              </w:rPr>
            </w:pPr>
            <w:r w:rsidRPr="00BC1514">
              <w:rPr>
                <w:b/>
                <w:bCs/>
                <w:color w:val="000000"/>
                <w:sz w:val="22"/>
              </w:rPr>
              <w:t>Conclusions</w:t>
            </w:r>
            <w:r>
              <w:rPr>
                <w:rFonts w:hint="eastAsia"/>
                <w:b/>
                <w:bCs/>
                <w:color w:val="000000"/>
                <w:sz w:val="22"/>
              </w:rPr>
              <w:t xml:space="preserve">: </w:t>
            </w:r>
            <w:r w:rsidRPr="00BC1514">
              <w:rPr>
                <w:color w:val="000000"/>
                <w:sz w:val="22"/>
              </w:rPr>
              <w:t xml:space="preserve">This study demonstrated the significant efficacy of </w:t>
            </w:r>
            <w:proofErr w:type="spellStart"/>
            <w:r w:rsidRPr="00BC1514">
              <w:rPr>
                <w:color w:val="000000"/>
                <w:sz w:val="22"/>
              </w:rPr>
              <w:t>aumolertinib</w:t>
            </w:r>
            <w:proofErr w:type="spellEnd"/>
            <w:r w:rsidRPr="00BC1514">
              <w:rPr>
                <w:color w:val="000000"/>
                <w:sz w:val="22"/>
              </w:rPr>
              <w:t xml:space="preserve"> as adjuvant therapy for completely resected stage I-III EGFR-mutated NSCLC, and reported the consistent efficacy of </w:t>
            </w:r>
            <w:proofErr w:type="spellStart"/>
            <w:r w:rsidRPr="00BC1514">
              <w:rPr>
                <w:color w:val="000000"/>
                <w:sz w:val="22"/>
              </w:rPr>
              <w:t>aumolertinib</w:t>
            </w:r>
            <w:proofErr w:type="spellEnd"/>
            <w:r w:rsidRPr="00BC1514">
              <w:rPr>
                <w:color w:val="000000"/>
                <w:sz w:val="22"/>
              </w:rPr>
              <w:t xml:space="preserve"> in pts with co-mutation for the first time. Our study is still ongoing to expand the cohort of pts with co-mutation and extend the follow-up period to determine longer-term outcomes.</w:t>
            </w:r>
          </w:p>
        </w:tc>
      </w:tr>
    </w:tbl>
    <w:p w14:paraId="5D099372" w14:textId="77777777" w:rsidR="0053079A" w:rsidRDefault="0053079A" w:rsidP="0053079A"/>
    <w:p w14:paraId="08567858" w14:textId="1D8AB2FB" w:rsidR="0053079A" w:rsidRPr="008F2304" w:rsidRDefault="00EF2780" w:rsidP="0053079A">
      <w:pPr>
        <w:pStyle w:val="3"/>
      </w:pPr>
      <w:bookmarkStart w:id="26" w:name="_Toc219646492"/>
      <w:r>
        <w:rPr>
          <w:rFonts w:hint="eastAsia"/>
        </w:rPr>
        <w:t>2</w:t>
      </w:r>
      <w:r w:rsidR="0053079A">
        <w:rPr>
          <w:rFonts w:hint="eastAsia"/>
        </w:rPr>
        <w:t>.1</w:t>
      </w:r>
      <w:r w:rsidR="0053798F">
        <w:rPr>
          <w:rFonts w:hint="eastAsia"/>
        </w:rPr>
        <w:t>9</w:t>
      </w:r>
      <w:r w:rsidR="0053079A">
        <w:rPr>
          <w:rFonts w:hint="eastAsia"/>
        </w:rPr>
        <w:t xml:space="preserve"> </w:t>
      </w:r>
      <w:r w:rsidR="0053079A" w:rsidRPr="008F2304">
        <w:rPr>
          <w:rFonts w:hint="eastAsia"/>
        </w:rPr>
        <w:t>Yao</w:t>
      </w:r>
      <w:r w:rsidR="0053079A" w:rsidRPr="008F2304">
        <w:t xml:space="preserve"> </w:t>
      </w:r>
      <w:r w:rsidR="0053079A" w:rsidRPr="008F2304">
        <w:rPr>
          <w:rFonts w:hint="eastAsia"/>
        </w:rPr>
        <w:t>2024</w:t>
      </w:r>
      <w:bookmarkEnd w:id="26"/>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37ECBC7B" w14:textId="77777777" w:rsidTr="001B675E">
        <w:trPr>
          <w:trHeight w:val="280"/>
        </w:trPr>
        <w:tc>
          <w:tcPr>
            <w:tcW w:w="10031" w:type="dxa"/>
            <w:gridSpan w:val="2"/>
            <w:noWrap/>
            <w:hideMark/>
          </w:tcPr>
          <w:p w14:paraId="78538A47" w14:textId="77777777" w:rsidR="0053079A" w:rsidRPr="004225C6" w:rsidRDefault="0053079A" w:rsidP="001B675E">
            <w:pPr>
              <w:rPr>
                <w:b/>
                <w:bCs/>
              </w:rPr>
            </w:pPr>
            <w:r w:rsidRPr="00536C86">
              <w:rPr>
                <w:b/>
                <w:bCs/>
              </w:rPr>
              <w:t>Yao 2024</w:t>
            </w:r>
          </w:p>
        </w:tc>
      </w:tr>
      <w:tr w:rsidR="0053079A" w:rsidRPr="004225C6" w14:paraId="0C3BBCFA" w14:textId="77777777" w:rsidTr="001B675E">
        <w:trPr>
          <w:trHeight w:val="280"/>
        </w:trPr>
        <w:tc>
          <w:tcPr>
            <w:tcW w:w="10031" w:type="dxa"/>
            <w:gridSpan w:val="2"/>
            <w:noWrap/>
            <w:hideMark/>
          </w:tcPr>
          <w:p w14:paraId="100789BC" w14:textId="77777777" w:rsidR="0053079A" w:rsidRPr="00753126" w:rsidRDefault="0053079A" w:rsidP="001B675E">
            <w:r w:rsidRPr="004225C6">
              <w:rPr>
                <w:rFonts w:hint="eastAsia"/>
                <w:b/>
                <w:bCs/>
              </w:rPr>
              <w:t xml:space="preserve">Study Title: </w:t>
            </w:r>
            <w:proofErr w:type="spellStart"/>
            <w:r w:rsidRPr="00536C86">
              <w:t>Aumolertinib</w:t>
            </w:r>
            <w:proofErr w:type="spellEnd"/>
            <w:r w:rsidRPr="00536C86">
              <w:t xml:space="preserve"> as Adjuvant Therapy in </w:t>
            </w:r>
            <w:proofErr w:type="spellStart"/>
            <w:r w:rsidRPr="00536C86">
              <w:t>Resectable</w:t>
            </w:r>
            <w:proofErr w:type="spellEnd"/>
            <w:r w:rsidRPr="00536C86">
              <w:t xml:space="preserve"> I-III EGFR-Mutant NSCLC: Also Effective in Patients with High-Risk Relapse Factors</w:t>
            </w:r>
          </w:p>
        </w:tc>
      </w:tr>
      <w:tr w:rsidR="0053079A" w:rsidRPr="004225C6" w14:paraId="6C8D54F5" w14:textId="77777777" w:rsidTr="001B675E">
        <w:trPr>
          <w:trHeight w:val="280"/>
        </w:trPr>
        <w:tc>
          <w:tcPr>
            <w:tcW w:w="1526" w:type="dxa"/>
            <w:vMerge w:val="restart"/>
            <w:noWrap/>
            <w:hideMark/>
          </w:tcPr>
          <w:p w14:paraId="6ACD87D4" w14:textId="77777777" w:rsidR="0053079A" w:rsidRPr="004225C6" w:rsidRDefault="0053079A" w:rsidP="001B675E">
            <w:pPr>
              <w:rPr>
                <w:b/>
                <w:bCs/>
              </w:rPr>
            </w:pPr>
            <w:r w:rsidRPr="004225C6">
              <w:rPr>
                <w:rFonts w:hint="eastAsia"/>
                <w:b/>
                <w:bCs/>
              </w:rPr>
              <w:t>Methods</w:t>
            </w:r>
          </w:p>
        </w:tc>
        <w:tc>
          <w:tcPr>
            <w:tcW w:w="8505" w:type="dxa"/>
            <w:noWrap/>
            <w:hideMark/>
          </w:tcPr>
          <w:p w14:paraId="69E0B504" w14:textId="77777777" w:rsidR="0053079A" w:rsidRPr="004225C6" w:rsidRDefault="0053079A" w:rsidP="001B675E">
            <w:pPr>
              <w:rPr>
                <w:b/>
                <w:bCs/>
              </w:rPr>
            </w:pPr>
            <w:r w:rsidRPr="004225C6">
              <w:rPr>
                <w:rFonts w:hint="eastAsia"/>
                <w:b/>
                <w:bCs/>
              </w:rPr>
              <w:t xml:space="preserve">Journal: </w:t>
            </w:r>
            <w:r w:rsidRPr="00F14763">
              <w:rPr>
                <w:i/>
                <w:iCs/>
              </w:rPr>
              <w:t>Journal of Thoracic Oncology Supplement</w:t>
            </w:r>
          </w:p>
        </w:tc>
      </w:tr>
      <w:tr w:rsidR="0053079A" w:rsidRPr="004225C6" w14:paraId="01993137" w14:textId="77777777" w:rsidTr="001B675E">
        <w:trPr>
          <w:trHeight w:val="280"/>
        </w:trPr>
        <w:tc>
          <w:tcPr>
            <w:tcW w:w="1526" w:type="dxa"/>
            <w:vMerge/>
            <w:noWrap/>
            <w:hideMark/>
          </w:tcPr>
          <w:p w14:paraId="05013A89" w14:textId="77777777" w:rsidR="0053079A" w:rsidRPr="004225C6" w:rsidRDefault="0053079A" w:rsidP="001B675E">
            <w:pPr>
              <w:rPr>
                <w:b/>
                <w:bCs/>
              </w:rPr>
            </w:pPr>
          </w:p>
        </w:tc>
        <w:tc>
          <w:tcPr>
            <w:tcW w:w="8505" w:type="dxa"/>
            <w:noWrap/>
            <w:hideMark/>
          </w:tcPr>
          <w:p w14:paraId="1B2F533E" w14:textId="77777777" w:rsidR="0053079A" w:rsidRPr="004225C6" w:rsidRDefault="0053079A" w:rsidP="001B675E">
            <w:pPr>
              <w:rPr>
                <w:b/>
                <w:bCs/>
              </w:rPr>
            </w:pPr>
            <w:r w:rsidRPr="004225C6">
              <w:rPr>
                <w:rFonts w:hint="eastAsia"/>
                <w:b/>
                <w:bCs/>
              </w:rPr>
              <w:t xml:space="preserve">Publication type: </w:t>
            </w:r>
            <w:r>
              <w:rPr>
                <w:rFonts w:hint="eastAsia"/>
              </w:rPr>
              <w:t>conference</w:t>
            </w:r>
          </w:p>
        </w:tc>
      </w:tr>
      <w:tr w:rsidR="0053079A" w:rsidRPr="004225C6" w14:paraId="1BAA1131" w14:textId="77777777" w:rsidTr="001B675E">
        <w:trPr>
          <w:trHeight w:val="280"/>
        </w:trPr>
        <w:tc>
          <w:tcPr>
            <w:tcW w:w="1526" w:type="dxa"/>
            <w:vMerge/>
            <w:noWrap/>
            <w:hideMark/>
          </w:tcPr>
          <w:p w14:paraId="6D01CD97" w14:textId="77777777" w:rsidR="0053079A" w:rsidRPr="004225C6" w:rsidRDefault="0053079A" w:rsidP="001B675E">
            <w:pPr>
              <w:rPr>
                <w:b/>
                <w:bCs/>
              </w:rPr>
            </w:pPr>
          </w:p>
        </w:tc>
        <w:tc>
          <w:tcPr>
            <w:tcW w:w="8505" w:type="dxa"/>
            <w:noWrap/>
            <w:hideMark/>
          </w:tcPr>
          <w:p w14:paraId="7939060D" w14:textId="77777777" w:rsidR="0053079A" w:rsidRPr="004225C6" w:rsidRDefault="0053079A" w:rsidP="001B675E">
            <w:pPr>
              <w:rPr>
                <w:b/>
                <w:bCs/>
              </w:rPr>
            </w:pPr>
            <w:r w:rsidRPr="004225C6">
              <w:rPr>
                <w:rFonts w:hint="eastAsia"/>
                <w:b/>
                <w:bCs/>
              </w:rPr>
              <w:t xml:space="preserve">Publication year: </w:t>
            </w:r>
            <w:r>
              <w:rPr>
                <w:rFonts w:hint="eastAsia"/>
              </w:rPr>
              <w:t>2024 WCLC</w:t>
            </w:r>
          </w:p>
        </w:tc>
      </w:tr>
      <w:tr w:rsidR="0053079A" w:rsidRPr="004225C6" w14:paraId="433CA78A" w14:textId="77777777" w:rsidTr="001B675E">
        <w:trPr>
          <w:trHeight w:val="280"/>
        </w:trPr>
        <w:tc>
          <w:tcPr>
            <w:tcW w:w="1526" w:type="dxa"/>
            <w:vMerge/>
            <w:noWrap/>
            <w:hideMark/>
          </w:tcPr>
          <w:p w14:paraId="66625100" w14:textId="77777777" w:rsidR="0053079A" w:rsidRPr="004225C6" w:rsidRDefault="0053079A" w:rsidP="001B675E">
            <w:pPr>
              <w:rPr>
                <w:b/>
                <w:bCs/>
              </w:rPr>
            </w:pPr>
          </w:p>
        </w:tc>
        <w:tc>
          <w:tcPr>
            <w:tcW w:w="8505" w:type="dxa"/>
            <w:noWrap/>
            <w:hideMark/>
          </w:tcPr>
          <w:p w14:paraId="64CA62C9" w14:textId="77777777" w:rsidR="0053079A" w:rsidRPr="004225C6" w:rsidRDefault="0053079A" w:rsidP="001B675E">
            <w:pPr>
              <w:rPr>
                <w:b/>
                <w:bCs/>
              </w:rPr>
            </w:pPr>
            <w:r w:rsidRPr="004225C6">
              <w:rPr>
                <w:rFonts w:hint="eastAsia"/>
                <w:b/>
                <w:bCs/>
              </w:rPr>
              <w:t xml:space="preserve">Study design: </w:t>
            </w:r>
            <w:r w:rsidRPr="006218ED">
              <w:t xml:space="preserve">single-center, retrospective, </w:t>
            </w:r>
            <w:r>
              <w:rPr>
                <w:rFonts w:hint="eastAsia"/>
              </w:rPr>
              <w:t xml:space="preserve">single-arm, </w:t>
            </w:r>
            <w:r w:rsidRPr="006218ED">
              <w:t>real-world study</w:t>
            </w:r>
          </w:p>
        </w:tc>
      </w:tr>
      <w:tr w:rsidR="0053079A" w:rsidRPr="004225C6" w14:paraId="62B271DC" w14:textId="77777777" w:rsidTr="001B675E">
        <w:trPr>
          <w:trHeight w:val="280"/>
        </w:trPr>
        <w:tc>
          <w:tcPr>
            <w:tcW w:w="1526" w:type="dxa"/>
            <w:vMerge/>
            <w:noWrap/>
            <w:hideMark/>
          </w:tcPr>
          <w:p w14:paraId="08F42FE7" w14:textId="77777777" w:rsidR="0053079A" w:rsidRPr="004225C6" w:rsidRDefault="0053079A" w:rsidP="001B675E">
            <w:pPr>
              <w:rPr>
                <w:b/>
                <w:bCs/>
              </w:rPr>
            </w:pPr>
          </w:p>
        </w:tc>
        <w:tc>
          <w:tcPr>
            <w:tcW w:w="8505" w:type="dxa"/>
            <w:noWrap/>
            <w:hideMark/>
          </w:tcPr>
          <w:p w14:paraId="1ADE716F" w14:textId="77777777" w:rsidR="0053079A" w:rsidRPr="004225C6" w:rsidRDefault="0053079A" w:rsidP="001B675E">
            <w:pPr>
              <w:rPr>
                <w:b/>
                <w:bCs/>
              </w:rPr>
            </w:pPr>
            <w:r w:rsidRPr="004225C6">
              <w:rPr>
                <w:rFonts w:hint="eastAsia"/>
                <w:b/>
                <w:bCs/>
              </w:rPr>
              <w:t xml:space="preserve">Phase: </w:t>
            </w:r>
            <w:r w:rsidRPr="006218ED">
              <w:rPr>
                <w:rFonts w:hint="eastAsia"/>
              </w:rPr>
              <w:t>NA</w:t>
            </w:r>
          </w:p>
        </w:tc>
      </w:tr>
      <w:tr w:rsidR="0053079A" w:rsidRPr="004225C6" w14:paraId="42BB4A83" w14:textId="77777777" w:rsidTr="001B675E">
        <w:trPr>
          <w:trHeight w:val="280"/>
        </w:trPr>
        <w:tc>
          <w:tcPr>
            <w:tcW w:w="1526" w:type="dxa"/>
            <w:vMerge/>
            <w:noWrap/>
            <w:hideMark/>
          </w:tcPr>
          <w:p w14:paraId="72C6EA26" w14:textId="77777777" w:rsidR="0053079A" w:rsidRPr="004225C6" w:rsidRDefault="0053079A" w:rsidP="001B675E">
            <w:pPr>
              <w:rPr>
                <w:b/>
                <w:bCs/>
              </w:rPr>
            </w:pPr>
          </w:p>
        </w:tc>
        <w:tc>
          <w:tcPr>
            <w:tcW w:w="8505" w:type="dxa"/>
            <w:noWrap/>
            <w:hideMark/>
          </w:tcPr>
          <w:p w14:paraId="54119CDA" w14:textId="77777777" w:rsidR="0053079A" w:rsidRPr="004225C6" w:rsidRDefault="0053079A" w:rsidP="001B675E">
            <w:pPr>
              <w:rPr>
                <w:b/>
                <w:bCs/>
              </w:rPr>
            </w:pPr>
            <w:r w:rsidRPr="004225C6">
              <w:rPr>
                <w:rFonts w:hint="eastAsia"/>
                <w:b/>
                <w:bCs/>
              </w:rPr>
              <w:t xml:space="preserve">Study setting: </w:t>
            </w:r>
            <w:r w:rsidRPr="00AB288A">
              <w:rPr>
                <w:rFonts w:hint="eastAsia"/>
              </w:rPr>
              <w:t>China</w:t>
            </w:r>
          </w:p>
        </w:tc>
      </w:tr>
      <w:tr w:rsidR="0053079A" w:rsidRPr="004225C6" w14:paraId="19E9BDB8" w14:textId="77777777" w:rsidTr="001B675E">
        <w:trPr>
          <w:trHeight w:val="280"/>
        </w:trPr>
        <w:tc>
          <w:tcPr>
            <w:tcW w:w="1526" w:type="dxa"/>
            <w:vMerge/>
            <w:noWrap/>
            <w:hideMark/>
          </w:tcPr>
          <w:p w14:paraId="26264BF9" w14:textId="77777777" w:rsidR="0053079A" w:rsidRPr="004225C6" w:rsidRDefault="0053079A" w:rsidP="001B675E">
            <w:pPr>
              <w:rPr>
                <w:b/>
                <w:bCs/>
              </w:rPr>
            </w:pPr>
          </w:p>
        </w:tc>
        <w:tc>
          <w:tcPr>
            <w:tcW w:w="8505" w:type="dxa"/>
            <w:noWrap/>
            <w:hideMark/>
          </w:tcPr>
          <w:p w14:paraId="263D54C5" w14:textId="77777777" w:rsidR="0053079A" w:rsidRPr="004225C6" w:rsidRDefault="0053079A" w:rsidP="001B675E">
            <w:pPr>
              <w:rPr>
                <w:b/>
                <w:bCs/>
              </w:rPr>
            </w:pPr>
            <w:r w:rsidRPr="004225C6">
              <w:rPr>
                <w:rFonts w:hint="eastAsia"/>
                <w:b/>
                <w:bCs/>
              </w:rPr>
              <w:t>Study data:</w:t>
            </w:r>
            <w:r w:rsidRPr="00BA2AB2">
              <w:rPr>
                <w:rFonts w:hint="eastAsia"/>
              </w:rPr>
              <w:t xml:space="preserve"> </w:t>
            </w:r>
            <w:r w:rsidRPr="007F18E6">
              <w:t>August 2021 to December 2023</w:t>
            </w:r>
          </w:p>
        </w:tc>
      </w:tr>
      <w:tr w:rsidR="0053079A" w:rsidRPr="004225C6" w14:paraId="3DBEA400" w14:textId="77777777" w:rsidTr="001B675E">
        <w:trPr>
          <w:trHeight w:val="280"/>
        </w:trPr>
        <w:tc>
          <w:tcPr>
            <w:tcW w:w="1526" w:type="dxa"/>
            <w:vMerge w:val="restart"/>
            <w:noWrap/>
            <w:hideMark/>
          </w:tcPr>
          <w:p w14:paraId="371FFF81" w14:textId="77777777" w:rsidR="0053079A" w:rsidRPr="004225C6" w:rsidRDefault="0053079A" w:rsidP="001B675E">
            <w:pPr>
              <w:rPr>
                <w:b/>
                <w:bCs/>
              </w:rPr>
            </w:pPr>
            <w:r w:rsidRPr="004225C6">
              <w:rPr>
                <w:rFonts w:hint="eastAsia"/>
                <w:b/>
                <w:bCs/>
              </w:rPr>
              <w:t>Participants</w:t>
            </w:r>
          </w:p>
          <w:p w14:paraId="6199D286" w14:textId="77777777" w:rsidR="0053079A" w:rsidRPr="004225C6" w:rsidRDefault="0053079A" w:rsidP="001B675E">
            <w:pPr>
              <w:rPr>
                <w:b/>
                <w:bCs/>
              </w:rPr>
            </w:pPr>
          </w:p>
        </w:tc>
        <w:tc>
          <w:tcPr>
            <w:tcW w:w="8505" w:type="dxa"/>
            <w:noWrap/>
            <w:hideMark/>
          </w:tcPr>
          <w:p w14:paraId="652E56A3" w14:textId="77777777" w:rsidR="0053079A" w:rsidRPr="004225C6" w:rsidRDefault="0053079A" w:rsidP="001B675E">
            <w:pPr>
              <w:rPr>
                <w:b/>
                <w:bCs/>
              </w:rPr>
            </w:pPr>
            <w:r w:rsidRPr="004225C6">
              <w:rPr>
                <w:rFonts w:hint="eastAsia"/>
                <w:b/>
                <w:bCs/>
              </w:rPr>
              <w:t xml:space="preserve">Population description: </w:t>
            </w:r>
            <w:r w:rsidRPr="00222747">
              <w:t xml:space="preserve">patients with </w:t>
            </w:r>
            <w:r w:rsidRPr="007F18E6">
              <w:t>stage I-III EGFR-mutant NSCLC undergoing R0 resection, and high-risk relapse factors</w:t>
            </w:r>
          </w:p>
        </w:tc>
      </w:tr>
      <w:tr w:rsidR="0053079A" w:rsidRPr="004225C6" w14:paraId="0780289F" w14:textId="77777777" w:rsidTr="001B675E">
        <w:trPr>
          <w:trHeight w:val="280"/>
        </w:trPr>
        <w:tc>
          <w:tcPr>
            <w:tcW w:w="1526" w:type="dxa"/>
            <w:vMerge/>
            <w:noWrap/>
            <w:hideMark/>
          </w:tcPr>
          <w:p w14:paraId="55A66658" w14:textId="77777777" w:rsidR="0053079A" w:rsidRPr="004225C6" w:rsidRDefault="0053079A" w:rsidP="001B675E">
            <w:pPr>
              <w:rPr>
                <w:b/>
                <w:bCs/>
              </w:rPr>
            </w:pPr>
          </w:p>
        </w:tc>
        <w:tc>
          <w:tcPr>
            <w:tcW w:w="8505" w:type="dxa"/>
            <w:noWrap/>
            <w:hideMark/>
          </w:tcPr>
          <w:p w14:paraId="6BB12FB5" w14:textId="77777777" w:rsidR="0053079A" w:rsidRPr="004225C6" w:rsidRDefault="0053079A" w:rsidP="001B675E">
            <w:pPr>
              <w:rPr>
                <w:b/>
                <w:bCs/>
              </w:rPr>
            </w:pPr>
            <w:r w:rsidRPr="004225C6">
              <w:rPr>
                <w:rFonts w:hint="eastAsia"/>
                <w:b/>
                <w:bCs/>
              </w:rPr>
              <w:t xml:space="preserve">Number: </w:t>
            </w:r>
            <w:r w:rsidRPr="007F18E6">
              <w:t>113</w:t>
            </w:r>
          </w:p>
        </w:tc>
      </w:tr>
      <w:tr w:rsidR="0053079A" w:rsidRPr="004225C6" w14:paraId="1636B300" w14:textId="77777777" w:rsidTr="001B675E">
        <w:trPr>
          <w:trHeight w:val="280"/>
        </w:trPr>
        <w:tc>
          <w:tcPr>
            <w:tcW w:w="1526" w:type="dxa"/>
            <w:vMerge/>
            <w:noWrap/>
            <w:hideMark/>
          </w:tcPr>
          <w:p w14:paraId="5AA30499" w14:textId="77777777" w:rsidR="0053079A" w:rsidRPr="004225C6" w:rsidRDefault="0053079A" w:rsidP="001B675E">
            <w:pPr>
              <w:rPr>
                <w:b/>
                <w:bCs/>
              </w:rPr>
            </w:pPr>
          </w:p>
        </w:tc>
        <w:tc>
          <w:tcPr>
            <w:tcW w:w="8505" w:type="dxa"/>
            <w:noWrap/>
            <w:hideMark/>
          </w:tcPr>
          <w:p w14:paraId="3AF43B32" w14:textId="77777777" w:rsidR="0053079A" w:rsidRDefault="0053079A" w:rsidP="001B675E">
            <w:pPr>
              <w:rPr>
                <w:b/>
                <w:bCs/>
              </w:rPr>
            </w:pPr>
            <w:r w:rsidRPr="004225C6">
              <w:rPr>
                <w:rFonts w:hint="eastAsia"/>
                <w:b/>
                <w:bCs/>
              </w:rPr>
              <w:t xml:space="preserve">Inclusion criteria: </w:t>
            </w:r>
          </w:p>
          <w:p w14:paraId="468FD04B" w14:textId="77777777" w:rsidR="0053079A" w:rsidRPr="00416FFC" w:rsidRDefault="0053079A" w:rsidP="001B675E">
            <w:r>
              <w:rPr>
                <w:rFonts w:hint="eastAsia"/>
              </w:rPr>
              <w:t>P</w:t>
            </w:r>
            <w:r w:rsidRPr="007F18E6">
              <w:t xml:space="preserve">atients with </w:t>
            </w:r>
            <w:r w:rsidRPr="007F18E6">
              <w:rPr>
                <w:highlight w:val="yellow"/>
              </w:rPr>
              <w:t>stage I-III</w:t>
            </w:r>
            <w:r w:rsidRPr="007F18E6">
              <w:t xml:space="preserve"> EGFR-mutant NSCLC </w:t>
            </w:r>
            <w:r w:rsidRPr="00CA4BF9">
              <w:rPr>
                <w:highlight w:val="yellow"/>
              </w:rPr>
              <w:t>undergoing R0 resection</w:t>
            </w:r>
            <w:r w:rsidRPr="007F18E6">
              <w:t>, and high-risk relapse factors</w:t>
            </w:r>
          </w:p>
        </w:tc>
      </w:tr>
      <w:tr w:rsidR="0053079A" w:rsidRPr="004225C6" w14:paraId="5BD25554" w14:textId="77777777" w:rsidTr="001B675E">
        <w:trPr>
          <w:trHeight w:val="280"/>
        </w:trPr>
        <w:tc>
          <w:tcPr>
            <w:tcW w:w="1526" w:type="dxa"/>
            <w:vMerge/>
            <w:noWrap/>
            <w:hideMark/>
          </w:tcPr>
          <w:p w14:paraId="4B7DD41A" w14:textId="77777777" w:rsidR="0053079A" w:rsidRPr="004225C6" w:rsidRDefault="0053079A" w:rsidP="001B675E">
            <w:pPr>
              <w:rPr>
                <w:b/>
                <w:bCs/>
              </w:rPr>
            </w:pPr>
          </w:p>
        </w:tc>
        <w:tc>
          <w:tcPr>
            <w:tcW w:w="8505" w:type="dxa"/>
            <w:noWrap/>
            <w:hideMark/>
          </w:tcPr>
          <w:p w14:paraId="353EBFC4" w14:textId="77777777" w:rsidR="0053079A" w:rsidRDefault="0053079A" w:rsidP="001B675E">
            <w:pPr>
              <w:rPr>
                <w:b/>
                <w:bCs/>
              </w:rPr>
            </w:pPr>
            <w:r w:rsidRPr="004225C6">
              <w:rPr>
                <w:rFonts w:hint="eastAsia"/>
                <w:b/>
                <w:bCs/>
              </w:rPr>
              <w:t xml:space="preserve">Exclusion criteria: </w:t>
            </w:r>
          </w:p>
          <w:p w14:paraId="434F7F45" w14:textId="77777777" w:rsidR="0053079A" w:rsidRPr="004225C6" w:rsidRDefault="0053079A" w:rsidP="001B675E">
            <w:pPr>
              <w:rPr>
                <w:b/>
                <w:bCs/>
              </w:rPr>
            </w:pPr>
            <w:r w:rsidRPr="007F18E6">
              <w:t>Not meeting the inclusion criteria</w:t>
            </w:r>
          </w:p>
        </w:tc>
      </w:tr>
      <w:tr w:rsidR="0053079A" w:rsidRPr="004225C6" w14:paraId="39B812FC" w14:textId="77777777" w:rsidTr="001B675E">
        <w:trPr>
          <w:trHeight w:val="280"/>
        </w:trPr>
        <w:tc>
          <w:tcPr>
            <w:tcW w:w="1526" w:type="dxa"/>
            <w:vMerge/>
            <w:noWrap/>
            <w:hideMark/>
          </w:tcPr>
          <w:p w14:paraId="2F205A7F" w14:textId="77777777" w:rsidR="0053079A" w:rsidRPr="004225C6" w:rsidRDefault="0053079A" w:rsidP="001B675E">
            <w:pPr>
              <w:rPr>
                <w:b/>
                <w:bCs/>
              </w:rPr>
            </w:pPr>
          </w:p>
        </w:tc>
        <w:tc>
          <w:tcPr>
            <w:tcW w:w="8505" w:type="dxa"/>
            <w:noWrap/>
            <w:hideMark/>
          </w:tcPr>
          <w:p w14:paraId="073C91F5" w14:textId="77777777" w:rsidR="0053079A" w:rsidRPr="003838D4" w:rsidRDefault="0053079A" w:rsidP="001B675E">
            <w:pPr>
              <w:rPr>
                <w:b/>
                <w:bCs/>
              </w:rPr>
            </w:pPr>
            <w:r w:rsidRPr="004225C6">
              <w:rPr>
                <w:rFonts w:hint="eastAsia"/>
                <w:b/>
                <w:bCs/>
              </w:rPr>
              <w:t xml:space="preserve">EGFR mutation: </w:t>
            </w:r>
            <w:r w:rsidRPr="00CA4BF9">
              <w:t>Ex19del or L858R</w:t>
            </w:r>
          </w:p>
        </w:tc>
      </w:tr>
      <w:tr w:rsidR="0053079A" w:rsidRPr="004225C6" w14:paraId="219BFCD7" w14:textId="77777777" w:rsidTr="001B675E">
        <w:trPr>
          <w:trHeight w:val="280"/>
        </w:trPr>
        <w:tc>
          <w:tcPr>
            <w:tcW w:w="1526" w:type="dxa"/>
            <w:vMerge/>
            <w:noWrap/>
          </w:tcPr>
          <w:p w14:paraId="65BD231D" w14:textId="77777777" w:rsidR="0053079A" w:rsidRPr="004225C6" w:rsidRDefault="0053079A" w:rsidP="001B675E">
            <w:pPr>
              <w:rPr>
                <w:b/>
                <w:bCs/>
              </w:rPr>
            </w:pPr>
          </w:p>
        </w:tc>
        <w:tc>
          <w:tcPr>
            <w:tcW w:w="8505" w:type="dxa"/>
            <w:noWrap/>
          </w:tcPr>
          <w:p w14:paraId="23F8FA03" w14:textId="77777777" w:rsidR="0053079A" w:rsidRPr="004225C6" w:rsidRDefault="0053079A" w:rsidP="001B675E">
            <w:pPr>
              <w:rPr>
                <w:b/>
                <w:bCs/>
              </w:rPr>
            </w:pPr>
            <w:r>
              <w:rPr>
                <w:rFonts w:hint="eastAsia"/>
                <w:b/>
                <w:bCs/>
              </w:rPr>
              <w:t xml:space="preserve">High-risks: </w:t>
            </w:r>
            <w:r w:rsidRPr="007F18E6">
              <w:t>micropapillary/solid tumor/complex glandular component (MP/S/CGC), spread through air space (STAS), visceral pleural invasion (VPI) and vascular invasion (VI)</w:t>
            </w:r>
          </w:p>
        </w:tc>
      </w:tr>
      <w:tr w:rsidR="0053079A" w:rsidRPr="004225C6" w14:paraId="3FEB3A24" w14:textId="77777777" w:rsidTr="001B675E">
        <w:trPr>
          <w:trHeight w:val="280"/>
        </w:trPr>
        <w:tc>
          <w:tcPr>
            <w:tcW w:w="1526" w:type="dxa"/>
            <w:vMerge w:val="restart"/>
            <w:noWrap/>
          </w:tcPr>
          <w:p w14:paraId="783F7CF9" w14:textId="77777777" w:rsidR="0053079A" w:rsidRPr="004225C6" w:rsidRDefault="0053079A" w:rsidP="001B675E">
            <w:pPr>
              <w:rPr>
                <w:b/>
                <w:bCs/>
              </w:rPr>
            </w:pPr>
            <w:r w:rsidRPr="004225C6">
              <w:rPr>
                <w:rFonts w:hint="eastAsia"/>
                <w:b/>
                <w:bCs/>
              </w:rPr>
              <w:t>Interventions</w:t>
            </w:r>
          </w:p>
        </w:tc>
        <w:tc>
          <w:tcPr>
            <w:tcW w:w="8505" w:type="dxa"/>
            <w:noWrap/>
          </w:tcPr>
          <w:p w14:paraId="36AA577D" w14:textId="77777777" w:rsidR="0053079A" w:rsidRPr="004225C6" w:rsidRDefault="0053079A" w:rsidP="001B675E">
            <w:pPr>
              <w:rPr>
                <w:b/>
                <w:bCs/>
              </w:rPr>
            </w:pPr>
            <w:r>
              <w:rPr>
                <w:rFonts w:hint="eastAsia"/>
                <w:b/>
                <w:bCs/>
              </w:rPr>
              <w:t xml:space="preserve">EGFR-TKI: </w:t>
            </w:r>
            <w:proofErr w:type="spellStart"/>
            <w:r w:rsidRPr="00CA4BF9">
              <w:t>Aumolertinib</w:t>
            </w:r>
            <w:proofErr w:type="spellEnd"/>
          </w:p>
        </w:tc>
      </w:tr>
      <w:tr w:rsidR="0053079A" w:rsidRPr="004225C6" w14:paraId="4B90879D" w14:textId="77777777" w:rsidTr="001B675E">
        <w:trPr>
          <w:trHeight w:val="280"/>
        </w:trPr>
        <w:tc>
          <w:tcPr>
            <w:tcW w:w="1526" w:type="dxa"/>
            <w:vMerge/>
            <w:noWrap/>
            <w:hideMark/>
          </w:tcPr>
          <w:p w14:paraId="3E2247DA" w14:textId="77777777" w:rsidR="0053079A" w:rsidRPr="004225C6" w:rsidRDefault="0053079A" w:rsidP="001B675E">
            <w:pPr>
              <w:rPr>
                <w:b/>
                <w:bCs/>
              </w:rPr>
            </w:pPr>
          </w:p>
        </w:tc>
        <w:tc>
          <w:tcPr>
            <w:tcW w:w="8505" w:type="dxa"/>
            <w:noWrap/>
            <w:hideMark/>
          </w:tcPr>
          <w:p w14:paraId="442B48B1" w14:textId="77777777" w:rsidR="0053079A" w:rsidRPr="004225C6" w:rsidRDefault="0053079A" w:rsidP="001B675E">
            <w:pPr>
              <w:rPr>
                <w:b/>
                <w:bCs/>
              </w:rPr>
            </w:pPr>
            <w:r w:rsidRPr="004225C6">
              <w:rPr>
                <w:rFonts w:hint="eastAsia"/>
                <w:b/>
                <w:bCs/>
              </w:rPr>
              <w:t xml:space="preserve">Number: </w:t>
            </w:r>
            <w:r w:rsidRPr="007F18E6">
              <w:t>113</w:t>
            </w:r>
          </w:p>
        </w:tc>
      </w:tr>
      <w:tr w:rsidR="0053079A" w:rsidRPr="004225C6" w14:paraId="08F1D2E4" w14:textId="77777777" w:rsidTr="001B675E">
        <w:trPr>
          <w:trHeight w:val="280"/>
        </w:trPr>
        <w:tc>
          <w:tcPr>
            <w:tcW w:w="1526" w:type="dxa"/>
            <w:vMerge/>
            <w:noWrap/>
            <w:hideMark/>
          </w:tcPr>
          <w:p w14:paraId="02AF7FA9" w14:textId="77777777" w:rsidR="0053079A" w:rsidRPr="004225C6" w:rsidRDefault="0053079A" w:rsidP="001B675E">
            <w:pPr>
              <w:rPr>
                <w:b/>
                <w:bCs/>
              </w:rPr>
            </w:pPr>
          </w:p>
        </w:tc>
        <w:tc>
          <w:tcPr>
            <w:tcW w:w="8505" w:type="dxa"/>
            <w:noWrap/>
            <w:hideMark/>
          </w:tcPr>
          <w:p w14:paraId="21C11FE8" w14:textId="77777777" w:rsidR="0053079A" w:rsidRPr="004225C6" w:rsidRDefault="0053079A" w:rsidP="001B675E">
            <w:pPr>
              <w:rPr>
                <w:b/>
                <w:bCs/>
              </w:rPr>
            </w:pPr>
            <w:r w:rsidRPr="004225C6">
              <w:rPr>
                <w:rFonts w:hint="eastAsia"/>
                <w:b/>
                <w:bCs/>
              </w:rPr>
              <w:t xml:space="preserve">TNM stage: </w:t>
            </w:r>
            <w:r w:rsidRPr="00A1009C">
              <w:rPr>
                <w:rFonts w:hint="eastAsia"/>
              </w:rPr>
              <w:t>NA</w:t>
            </w:r>
          </w:p>
        </w:tc>
      </w:tr>
      <w:tr w:rsidR="0053079A" w:rsidRPr="004225C6" w14:paraId="47214F1D" w14:textId="77777777" w:rsidTr="001B675E">
        <w:trPr>
          <w:trHeight w:val="280"/>
        </w:trPr>
        <w:tc>
          <w:tcPr>
            <w:tcW w:w="1526" w:type="dxa"/>
            <w:vMerge/>
            <w:noWrap/>
            <w:hideMark/>
          </w:tcPr>
          <w:p w14:paraId="40342382" w14:textId="77777777" w:rsidR="0053079A" w:rsidRPr="004225C6" w:rsidRDefault="0053079A" w:rsidP="001B675E">
            <w:pPr>
              <w:rPr>
                <w:b/>
                <w:bCs/>
              </w:rPr>
            </w:pPr>
          </w:p>
        </w:tc>
        <w:tc>
          <w:tcPr>
            <w:tcW w:w="8505" w:type="dxa"/>
            <w:noWrap/>
            <w:hideMark/>
          </w:tcPr>
          <w:p w14:paraId="2B431249" w14:textId="77777777" w:rsidR="0053079A" w:rsidRPr="004225C6" w:rsidRDefault="0053079A" w:rsidP="001B675E">
            <w:pPr>
              <w:rPr>
                <w:b/>
                <w:bCs/>
              </w:rPr>
            </w:pPr>
            <w:r w:rsidRPr="004225C6">
              <w:rPr>
                <w:rFonts w:hint="eastAsia"/>
                <w:b/>
                <w:bCs/>
              </w:rPr>
              <w:t xml:space="preserve">Age: </w:t>
            </w:r>
            <w:r>
              <w:rPr>
                <w:rFonts w:hint="eastAsia"/>
              </w:rPr>
              <w:t>NA</w:t>
            </w:r>
          </w:p>
        </w:tc>
      </w:tr>
      <w:tr w:rsidR="0053079A" w:rsidRPr="004225C6" w14:paraId="34B1D334" w14:textId="77777777" w:rsidTr="001B675E">
        <w:trPr>
          <w:trHeight w:val="280"/>
        </w:trPr>
        <w:tc>
          <w:tcPr>
            <w:tcW w:w="1526" w:type="dxa"/>
            <w:vMerge/>
            <w:noWrap/>
            <w:hideMark/>
          </w:tcPr>
          <w:p w14:paraId="63E4E825" w14:textId="77777777" w:rsidR="0053079A" w:rsidRPr="004225C6" w:rsidRDefault="0053079A" w:rsidP="001B675E">
            <w:pPr>
              <w:rPr>
                <w:b/>
                <w:bCs/>
              </w:rPr>
            </w:pPr>
          </w:p>
        </w:tc>
        <w:tc>
          <w:tcPr>
            <w:tcW w:w="8505" w:type="dxa"/>
            <w:noWrap/>
            <w:hideMark/>
          </w:tcPr>
          <w:p w14:paraId="5FAAC0C3" w14:textId="77777777" w:rsidR="0053079A" w:rsidRPr="004225C6" w:rsidRDefault="0053079A" w:rsidP="001B675E">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NA</w:t>
            </w:r>
          </w:p>
        </w:tc>
      </w:tr>
      <w:tr w:rsidR="0053079A" w:rsidRPr="004225C6" w14:paraId="2EBE7A6B" w14:textId="77777777" w:rsidTr="001B675E">
        <w:trPr>
          <w:trHeight w:val="280"/>
        </w:trPr>
        <w:tc>
          <w:tcPr>
            <w:tcW w:w="1526" w:type="dxa"/>
            <w:vMerge/>
            <w:noWrap/>
            <w:hideMark/>
          </w:tcPr>
          <w:p w14:paraId="25004DFB" w14:textId="77777777" w:rsidR="0053079A" w:rsidRPr="004225C6" w:rsidRDefault="0053079A" w:rsidP="001B675E">
            <w:pPr>
              <w:rPr>
                <w:b/>
                <w:bCs/>
              </w:rPr>
            </w:pPr>
          </w:p>
        </w:tc>
        <w:tc>
          <w:tcPr>
            <w:tcW w:w="8505" w:type="dxa"/>
            <w:noWrap/>
            <w:hideMark/>
          </w:tcPr>
          <w:p w14:paraId="17BC52BA" w14:textId="77777777" w:rsidR="0053079A" w:rsidRPr="004225C6" w:rsidRDefault="0053079A" w:rsidP="001B675E">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NA</w:t>
            </w:r>
          </w:p>
        </w:tc>
      </w:tr>
      <w:tr w:rsidR="0053079A" w:rsidRPr="00EF2780" w14:paraId="46553C52" w14:textId="77777777" w:rsidTr="001B675E">
        <w:trPr>
          <w:trHeight w:val="280"/>
        </w:trPr>
        <w:tc>
          <w:tcPr>
            <w:tcW w:w="1526" w:type="dxa"/>
            <w:vMerge/>
            <w:noWrap/>
            <w:hideMark/>
          </w:tcPr>
          <w:p w14:paraId="5C6B3456" w14:textId="77777777" w:rsidR="0053079A" w:rsidRPr="004225C6" w:rsidRDefault="0053079A" w:rsidP="001B675E">
            <w:pPr>
              <w:rPr>
                <w:b/>
                <w:bCs/>
              </w:rPr>
            </w:pPr>
          </w:p>
        </w:tc>
        <w:tc>
          <w:tcPr>
            <w:tcW w:w="8505" w:type="dxa"/>
            <w:noWrap/>
            <w:hideMark/>
          </w:tcPr>
          <w:p w14:paraId="17C39C70" w14:textId="77777777" w:rsidR="0053079A" w:rsidRPr="00EF2780" w:rsidRDefault="0053079A" w:rsidP="001B675E">
            <w:pPr>
              <w:rPr>
                <w:b/>
                <w:bCs/>
                <w:lang w:val="it-IT"/>
              </w:rPr>
            </w:pPr>
            <w:r w:rsidRPr="00EF2780">
              <w:rPr>
                <w:rFonts w:hint="eastAsia"/>
                <w:b/>
                <w:bCs/>
                <w:lang w:val="it-IT"/>
              </w:rPr>
              <w:t xml:space="preserve">Dose: </w:t>
            </w:r>
            <w:r w:rsidRPr="00EF2780">
              <w:rPr>
                <w:lang w:val="it-IT"/>
              </w:rPr>
              <w:t>Aumolertinib, 110 mg</w:t>
            </w:r>
            <w:r w:rsidRPr="00EF2780">
              <w:rPr>
                <w:rFonts w:hint="eastAsia"/>
                <w:lang w:val="it-IT"/>
              </w:rPr>
              <w:t>, PO, QD</w:t>
            </w:r>
          </w:p>
        </w:tc>
      </w:tr>
      <w:tr w:rsidR="0053079A" w:rsidRPr="004225C6" w14:paraId="47061AF7" w14:textId="77777777" w:rsidTr="001B675E">
        <w:trPr>
          <w:trHeight w:val="280"/>
        </w:trPr>
        <w:tc>
          <w:tcPr>
            <w:tcW w:w="1526" w:type="dxa"/>
            <w:vMerge/>
            <w:noWrap/>
            <w:hideMark/>
          </w:tcPr>
          <w:p w14:paraId="4EF7E224" w14:textId="77777777" w:rsidR="0053079A" w:rsidRPr="00EF2780" w:rsidRDefault="0053079A" w:rsidP="001B675E">
            <w:pPr>
              <w:rPr>
                <w:b/>
                <w:bCs/>
                <w:lang w:val="it-IT"/>
              </w:rPr>
            </w:pPr>
          </w:p>
        </w:tc>
        <w:tc>
          <w:tcPr>
            <w:tcW w:w="8505" w:type="dxa"/>
            <w:noWrap/>
            <w:hideMark/>
          </w:tcPr>
          <w:p w14:paraId="16AB5C71" w14:textId="77777777" w:rsidR="0053079A" w:rsidRPr="004225C6" w:rsidRDefault="0053079A" w:rsidP="001B675E">
            <w:pPr>
              <w:rPr>
                <w:b/>
                <w:bCs/>
              </w:rPr>
            </w:pPr>
            <w:r w:rsidRPr="004225C6">
              <w:rPr>
                <w:rFonts w:hint="eastAsia"/>
                <w:b/>
                <w:bCs/>
              </w:rPr>
              <w:t xml:space="preserve">Tx duration (day): </w:t>
            </w:r>
            <w:r>
              <w:rPr>
                <w:rFonts w:hint="eastAsia"/>
              </w:rPr>
              <w:t>36 months</w:t>
            </w:r>
          </w:p>
        </w:tc>
      </w:tr>
      <w:tr w:rsidR="0053079A" w:rsidRPr="004225C6" w14:paraId="6565FDE5" w14:textId="77777777" w:rsidTr="001B675E">
        <w:trPr>
          <w:trHeight w:val="280"/>
        </w:trPr>
        <w:tc>
          <w:tcPr>
            <w:tcW w:w="1526" w:type="dxa"/>
            <w:vMerge/>
            <w:noWrap/>
          </w:tcPr>
          <w:p w14:paraId="50454D3F" w14:textId="77777777" w:rsidR="0053079A" w:rsidRPr="004225C6" w:rsidRDefault="0053079A" w:rsidP="001B675E">
            <w:pPr>
              <w:rPr>
                <w:b/>
                <w:bCs/>
              </w:rPr>
            </w:pPr>
          </w:p>
        </w:tc>
        <w:tc>
          <w:tcPr>
            <w:tcW w:w="8505" w:type="dxa"/>
            <w:noWrap/>
          </w:tcPr>
          <w:p w14:paraId="0DB149B9" w14:textId="77777777" w:rsidR="0053079A" w:rsidRPr="0096579F" w:rsidRDefault="0053079A" w:rsidP="001B675E">
            <w:pPr>
              <w:rPr>
                <w:b/>
                <w:bCs/>
              </w:rPr>
            </w:pPr>
            <w:r>
              <w:rPr>
                <w:rFonts w:hint="eastAsia"/>
                <w:b/>
                <w:bCs/>
              </w:rPr>
              <w:t xml:space="preserve">Follow-up time: </w:t>
            </w:r>
            <w:r w:rsidRPr="00346BDE">
              <w:t>median follow-up time:</w:t>
            </w:r>
            <w:r>
              <w:rPr>
                <w:rFonts w:hint="eastAsia"/>
              </w:rPr>
              <w:t>12.5</w:t>
            </w:r>
            <w:r w:rsidRPr="00346BDE">
              <w:t xml:space="preserve"> months</w:t>
            </w:r>
          </w:p>
        </w:tc>
      </w:tr>
      <w:tr w:rsidR="0053079A" w:rsidRPr="004225C6" w14:paraId="76CFBD11" w14:textId="77777777" w:rsidTr="001B675E">
        <w:trPr>
          <w:trHeight w:val="280"/>
        </w:trPr>
        <w:tc>
          <w:tcPr>
            <w:tcW w:w="1526" w:type="dxa"/>
            <w:noWrap/>
            <w:hideMark/>
          </w:tcPr>
          <w:p w14:paraId="14CA232B" w14:textId="77777777" w:rsidR="0053079A" w:rsidRPr="004225C6" w:rsidRDefault="0053079A" w:rsidP="001B675E">
            <w:pPr>
              <w:rPr>
                <w:b/>
                <w:bCs/>
              </w:rPr>
            </w:pPr>
            <w:r w:rsidRPr="004225C6">
              <w:rPr>
                <w:rFonts w:hint="eastAsia"/>
                <w:b/>
                <w:bCs/>
              </w:rPr>
              <w:t>Outcomes</w:t>
            </w:r>
          </w:p>
        </w:tc>
        <w:tc>
          <w:tcPr>
            <w:tcW w:w="8505" w:type="dxa"/>
            <w:noWrap/>
            <w:hideMark/>
          </w:tcPr>
          <w:p w14:paraId="29B3EE75" w14:textId="77777777" w:rsidR="0053079A" w:rsidRPr="009B7D55" w:rsidRDefault="0053079A" w:rsidP="001B675E">
            <w:r>
              <w:rPr>
                <w:rFonts w:hint="eastAsia"/>
              </w:rPr>
              <w:t>1</w:t>
            </w:r>
            <w:r w:rsidRPr="00841497">
              <w:t>-year DFS</w:t>
            </w:r>
            <w:r>
              <w:rPr>
                <w:rFonts w:hint="eastAsia"/>
              </w:rPr>
              <w:t>: 100</w:t>
            </w:r>
            <w:r w:rsidRPr="00841497">
              <w:t>%</w:t>
            </w:r>
            <w:r>
              <w:rPr>
                <w:rFonts w:hint="eastAsia"/>
              </w:rPr>
              <w:t>;</w:t>
            </w:r>
            <w:r w:rsidRPr="00841497">
              <w:t xml:space="preserve"> </w:t>
            </w:r>
            <w:r>
              <w:rPr>
                <w:rFonts w:hint="eastAsia"/>
              </w:rPr>
              <w:t>2</w:t>
            </w:r>
            <w:r w:rsidRPr="00841497">
              <w:t>-year DFS</w:t>
            </w:r>
            <w:r>
              <w:rPr>
                <w:rFonts w:hint="eastAsia"/>
              </w:rPr>
              <w:t>: 94.1</w:t>
            </w:r>
            <w:r w:rsidRPr="00841497">
              <w:t>%</w:t>
            </w:r>
          </w:p>
        </w:tc>
      </w:tr>
      <w:tr w:rsidR="0053079A" w:rsidRPr="004225C6" w14:paraId="375F1F5B" w14:textId="77777777" w:rsidTr="001B675E">
        <w:trPr>
          <w:trHeight w:val="280"/>
        </w:trPr>
        <w:tc>
          <w:tcPr>
            <w:tcW w:w="1526" w:type="dxa"/>
            <w:noWrap/>
            <w:hideMark/>
          </w:tcPr>
          <w:p w14:paraId="1A9528B8" w14:textId="77777777" w:rsidR="0053079A" w:rsidRPr="004225C6" w:rsidRDefault="0053079A" w:rsidP="001B675E">
            <w:pPr>
              <w:rPr>
                <w:b/>
                <w:bCs/>
              </w:rPr>
            </w:pPr>
            <w:r w:rsidRPr="004225C6">
              <w:rPr>
                <w:rFonts w:hint="eastAsia"/>
                <w:b/>
                <w:bCs/>
              </w:rPr>
              <w:t>Abstract</w:t>
            </w:r>
          </w:p>
        </w:tc>
        <w:tc>
          <w:tcPr>
            <w:tcW w:w="8505" w:type="dxa"/>
            <w:noWrap/>
            <w:hideMark/>
          </w:tcPr>
          <w:p w14:paraId="6747D1EA" w14:textId="77777777" w:rsidR="0053079A" w:rsidRDefault="0053079A" w:rsidP="001B675E">
            <w:pPr>
              <w:widowControl/>
              <w:rPr>
                <w:color w:val="000000"/>
                <w:sz w:val="22"/>
              </w:rPr>
            </w:pPr>
            <w:r w:rsidRPr="00631CFB">
              <w:rPr>
                <w:b/>
                <w:bCs/>
                <w:color w:val="000000"/>
                <w:sz w:val="22"/>
              </w:rPr>
              <w:t>Introduction:</w:t>
            </w:r>
            <w:r w:rsidRPr="00631CFB">
              <w:rPr>
                <w:color w:val="000000"/>
                <w:sz w:val="22"/>
              </w:rPr>
              <w:t xml:space="preserve"> Early NSCLC patients(pts) with high-risk relapse factors such as micropapillary/solid tumor/complex glandular component (MP/S/CGC), spread through air space (STAS), visceral pleural invasion (VPI) and vascular invasion (VI) tend to have a poor prognosis. Our study aimed to investigate the efficacy of </w:t>
            </w:r>
            <w:proofErr w:type="spellStart"/>
            <w:r w:rsidRPr="00631CFB">
              <w:rPr>
                <w:color w:val="000000"/>
                <w:sz w:val="22"/>
              </w:rPr>
              <w:t>aumolertinib</w:t>
            </w:r>
            <w:proofErr w:type="spellEnd"/>
            <w:r w:rsidRPr="00631CFB">
              <w:rPr>
                <w:color w:val="000000"/>
                <w:sz w:val="22"/>
              </w:rPr>
              <w:t xml:space="preserve"> as adjuvant therapy for stage I-III EGFR-mutant NSCLC undergoing R0 resection, and the impact of high-risk relapse factors on the clinical benefit. </w:t>
            </w:r>
          </w:p>
          <w:p w14:paraId="494CEB41" w14:textId="77777777" w:rsidR="0053079A" w:rsidRDefault="0053079A" w:rsidP="001B675E">
            <w:pPr>
              <w:widowControl/>
              <w:rPr>
                <w:color w:val="000000"/>
                <w:sz w:val="22"/>
              </w:rPr>
            </w:pPr>
            <w:r w:rsidRPr="00631CFB">
              <w:rPr>
                <w:b/>
                <w:bCs/>
                <w:color w:val="000000"/>
                <w:sz w:val="22"/>
              </w:rPr>
              <w:t>Methods:</w:t>
            </w:r>
            <w:r w:rsidRPr="00631CFB">
              <w:rPr>
                <w:color w:val="000000"/>
                <w:sz w:val="22"/>
              </w:rPr>
              <w:t xml:space="preserve"> We enrolled EGFR-mutant NSCLC pts who underwent radical surgery and received a daily dose of </w:t>
            </w:r>
            <w:proofErr w:type="spellStart"/>
            <w:r w:rsidRPr="00631CFB">
              <w:rPr>
                <w:color w:val="000000"/>
                <w:sz w:val="22"/>
              </w:rPr>
              <w:t>aumolertinib</w:t>
            </w:r>
            <w:proofErr w:type="spellEnd"/>
            <w:r w:rsidRPr="00631CFB">
              <w:rPr>
                <w:color w:val="000000"/>
                <w:sz w:val="22"/>
              </w:rPr>
              <w:t xml:space="preserve"> 110 mg. The adjuvant duration was 36 months, if tolerable. The results of gene detection and immunohistochemistry were also recorded. We evaluated the disease-free survival (DFS), safety and efficacy of </w:t>
            </w:r>
            <w:proofErr w:type="spellStart"/>
            <w:r w:rsidRPr="00631CFB">
              <w:rPr>
                <w:color w:val="000000"/>
                <w:sz w:val="22"/>
              </w:rPr>
              <w:t>aumolertinib</w:t>
            </w:r>
            <w:proofErr w:type="spellEnd"/>
            <w:r w:rsidRPr="00631CFB">
              <w:rPr>
                <w:color w:val="000000"/>
                <w:sz w:val="22"/>
              </w:rPr>
              <w:t xml:space="preserve"> in pts with high-risk relapse factors. </w:t>
            </w:r>
          </w:p>
          <w:p w14:paraId="26E9F003" w14:textId="77777777" w:rsidR="0053079A" w:rsidRDefault="0053079A" w:rsidP="001B675E">
            <w:pPr>
              <w:widowControl/>
              <w:rPr>
                <w:color w:val="000000"/>
                <w:sz w:val="22"/>
              </w:rPr>
            </w:pPr>
            <w:r w:rsidRPr="00631CFB">
              <w:rPr>
                <w:b/>
                <w:bCs/>
                <w:color w:val="000000"/>
                <w:sz w:val="22"/>
              </w:rPr>
              <w:t>Results:</w:t>
            </w:r>
            <w:r w:rsidRPr="00631CFB">
              <w:rPr>
                <w:color w:val="000000"/>
                <w:sz w:val="22"/>
              </w:rPr>
              <w:t xml:space="preserve"> This study analyzed 113 cases of pathologically confirmed adenocarcinoma, EGFR positive mutation (19Del or L858R), and stage I-III NSCLC pts from August 2021 to Decembe</w:t>
            </w:r>
            <w:r w:rsidRPr="00631CFB">
              <w:rPr>
                <w:rFonts w:hint="eastAsia"/>
                <w:color w:val="000000"/>
                <w:sz w:val="22"/>
              </w:rPr>
              <w:t xml:space="preserve">r 2023. At the data cutoff, 91 pts (80.5%) have been followed up for </w:t>
            </w:r>
            <w:r w:rsidRPr="00631CFB">
              <w:rPr>
                <w:rFonts w:hint="eastAsia"/>
                <w:color w:val="000000"/>
                <w:sz w:val="22"/>
              </w:rPr>
              <w:t>≥</w:t>
            </w:r>
            <w:r w:rsidRPr="00631CFB">
              <w:rPr>
                <w:rFonts w:hint="eastAsia"/>
                <w:color w:val="000000"/>
                <w:sz w:val="22"/>
              </w:rPr>
              <w:t xml:space="preserve"> 6 months, 21 pts (18.6%) have been followed up for </w:t>
            </w:r>
            <w:r w:rsidRPr="00631CFB">
              <w:rPr>
                <w:rFonts w:hint="eastAsia"/>
                <w:color w:val="000000"/>
                <w:sz w:val="22"/>
              </w:rPr>
              <w:t>≥</w:t>
            </w:r>
            <w:r w:rsidRPr="00631CFB">
              <w:rPr>
                <w:rFonts w:hint="eastAsia"/>
                <w:color w:val="000000"/>
                <w:sz w:val="22"/>
              </w:rPr>
              <w:t xml:space="preserve"> 18 months. The 1-year DFS rate is 100%, while the 2-year DFS rate is 94.1%. Among them, 44 pts had at least one high-risk relapse factor,</w:t>
            </w:r>
            <w:r>
              <w:rPr>
                <w:rFonts w:hint="eastAsia"/>
                <w:color w:val="000000"/>
                <w:sz w:val="22"/>
              </w:rPr>
              <w:t xml:space="preserve"> </w:t>
            </w:r>
            <w:r w:rsidRPr="00631CFB">
              <w:rPr>
                <w:rFonts w:hint="eastAsia"/>
                <w:color w:val="000000"/>
                <w:sz w:val="22"/>
              </w:rPr>
              <w:t xml:space="preserve">including 29 patients with MP/S/CGC (65.9%), 9 patients with STAS (20.5%), 20 patients with VPI </w:t>
            </w:r>
            <w:proofErr w:type="gramStart"/>
            <w:r w:rsidRPr="00631CFB">
              <w:rPr>
                <w:rFonts w:hint="eastAsia"/>
                <w:color w:val="000000"/>
                <w:sz w:val="22"/>
              </w:rPr>
              <w:t>( 45.5</w:t>
            </w:r>
            <w:proofErr w:type="gramEnd"/>
            <w:r w:rsidRPr="00631CFB">
              <w:rPr>
                <w:rFonts w:hint="eastAsia"/>
                <w:color w:val="000000"/>
                <w:sz w:val="22"/>
              </w:rPr>
              <w:t xml:space="preserve"> </w:t>
            </w:r>
            <w:proofErr w:type="gramStart"/>
            <w:r w:rsidRPr="00631CFB">
              <w:rPr>
                <w:rFonts w:hint="eastAsia"/>
                <w:color w:val="000000"/>
                <w:sz w:val="22"/>
              </w:rPr>
              <w:t>% )</w:t>
            </w:r>
            <w:proofErr w:type="gramEnd"/>
            <w:r w:rsidRPr="00631CFB">
              <w:rPr>
                <w:rFonts w:hint="eastAsia"/>
                <w:color w:val="000000"/>
                <w:sz w:val="22"/>
              </w:rPr>
              <w:t>, and 5 patients with VI (11.4</w:t>
            </w:r>
            <w:proofErr w:type="gramStart"/>
            <w:r w:rsidRPr="00631CFB">
              <w:rPr>
                <w:rFonts w:hint="eastAsia"/>
                <w:color w:val="000000"/>
                <w:sz w:val="22"/>
              </w:rPr>
              <w:t>% )</w:t>
            </w:r>
            <w:proofErr w:type="gramEnd"/>
            <w:r w:rsidRPr="00631CFB">
              <w:rPr>
                <w:rFonts w:hint="eastAsia"/>
                <w:color w:val="000000"/>
                <w:sz w:val="22"/>
              </w:rPr>
              <w:t xml:space="preserve">. 33 pts (75%) were followed up for </w:t>
            </w:r>
            <w:r w:rsidRPr="00631CFB">
              <w:rPr>
                <w:rFonts w:hint="eastAsia"/>
                <w:color w:val="000000"/>
                <w:sz w:val="22"/>
              </w:rPr>
              <w:t>≥</w:t>
            </w:r>
            <w:r w:rsidRPr="00631CFB">
              <w:rPr>
                <w:rFonts w:hint="eastAsia"/>
                <w:color w:val="000000"/>
                <w:sz w:val="22"/>
              </w:rPr>
              <w:t xml:space="preserve"> 6 months, 26 pts (59%) were followed up for </w:t>
            </w:r>
            <w:r w:rsidRPr="00631CFB">
              <w:rPr>
                <w:rFonts w:hint="eastAsia"/>
                <w:color w:val="000000"/>
                <w:sz w:val="22"/>
              </w:rPr>
              <w:t>≥</w:t>
            </w:r>
            <w:r w:rsidRPr="00631CFB">
              <w:rPr>
                <w:rFonts w:hint="eastAsia"/>
                <w:color w:val="000000"/>
                <w:sz w:val="22"/>
              </w:rPr>
              <w:t xml:space="preserve"> 12 months. Median follow-up </w:t>
            </w:r>
            <w:r w:rsidRPr="00631CFB">
              <w:rPr>
                <w:color w:val="000000"/>
                <w:sz w:val="22"/>
              </w:rPr>
              <w:t>time was 12.5 months. At 12 months, 100% pts were alive and disease-free. Based on adjuvant targeted therapy, there was no significant difference in postoperative recurrence between the population with the high-risk relapse factors and the overall populati</w:t>
            </w:r>
            <w:r w:rsidRPr="00631CFB">
              <w:rPr>
                <w:rFonts w:hint="eastAsia"/>
                <w:color w:val="000000"/>
                <w:sz w:val="22"/>
              </w:rPr>
              <w:t>on in one year. During the treatment, 24 pts (21.2%) had treatment-related adverse events (TRAEs) of any grade, such as mild rash and diarrhea. No grade</w:t>
            </w:r>
            <w:r w:rsidRPr="00631CFB">
              <w:rPr>
                <w:rFonts w:hint="eastAsia"/>
                <w:color w:val="000000"/>
                <w:sz w:val="22"/>
              </w:rPr>
              <w:t>≥</w:t>
            </w:r>
            <w:r w:rsidRPr="00631CFB">
              <w:rPr>
                <w:rFonts w:hint="eastAsia"/>
                <w:color w:val="000000"/>
                <w:sz w:val="22"/>
              </w:rPr>
              <w:t xml:space="preserve">3 adverse events occurred. No pts withdrew from therapy due to adverse drug reactions. </w:t>
            </w:r>
          </w:p>
          <w:p w14:paraId="77A95CEE" w14:textId="77777777" w:rsidR="0053079A" w:rsidRPr="00631CFB" w:rsidRDefault="0053079A" w:rsidP="001B675E">
            <w:pPr>
              <w:widowControl/>
              <w:rPr>
                <w:rFonts w:eastAsia="宋体"/>
                <w:color w:val="000000"/>
                <w:sz w:val="22"/>
              </w:rPr>
            </w:pPr>
            <w:r w:rsidRPr="00631CFB">
              <w:rPr>
                <w:rFonts w:hint="eastAsia"/>
                <w:b/>
                <w:bCs/>
                <w:color w:val="000000"/>
                <w:sz w:val="22"/>
              </w:rPr>
              <w:t>Conclusions:</w:t>
            </w:r>
            <w:r w:rsidRPr="00631CFB">
              <w:rPr>
                <w:rFonts w:hint="eastAsia"/>
                <w:color w:val="000000"/>
                <w:sz w:val="22"/>
              </w:rPr>
              <w:t xml:space="preserve"> Thi</w:t>
            </w:r>
            <w:r w:rsidRPr="00631CFB">
              <w:rPr>
                <w:color w:val="000000"/>
                <w:sz w:val="22"/>
              </w:rPr>
              <w:t xml:space="preserve">s study suggested that </w:t>
            </w:r>
            <w:proofErr w:type="spellStart"/>
            <w:r w:rsidRPr="00631CFB">
              <w:rPr>
                <w:color w:val="000000"/>
                <w:sz w:val="22"/>
              </w:rPr>
              <w:t>aumolertinib</w:t>
            </w:r>
            <w:proofErr w:type="spellEnd"/>
            <w:r w:rsidRPr="00631CFB">
              <w:rPr>
                <w:color w:val="000000"/>
                <w:sz w:val="22"/>
              </w:rPr>
              <w:t xml:space="preserve"> had good efficacy and a tolerable safety profile as adjuvant therapy in </w:t>
            </w:r>
            <w:proofErr w:type="spellStart"/>
            <w:r w:rsidRPr="00631CFB">
              <w:rPr>
                <w:color w:val="000000"/>
                <w:sz w:val="22"/>
              </w:rPr>
              <w:t>resectable</w:t>
            </w:r>
            <w:proofErr w:type="spellEnd"/>
            <w:r w:rsidRPr="00631CFB">
              <w:rPr>
                <w:color w:val="000000"/>
                <w:sz w:val="22"/>
              </w:rPr>
              <w:t xml:space="preserve"> EGFR-mutant NSCLC,</w:t>
            </w:r>
            <w:r>
              <w:rPr>
                <w:rFonts w:hint="eastAsia"/>
                <w:color w:val="000000"/>
                <w:sz w:val="22"/>
              </w:rPr>
              <w:t xml:space="preserve"> </w:t>
            </w:r>
            <w:proofErr w:type="spellStart"/>
            <w:r w:rsidRPr="00631CFB">
              <w:rPr>
                <w:color w:val="000000"/>
                <w:sz w:val="22"/>
              </w:rPr>
              <w:t>specially</w:t>
            </w:r>
            <w:proofErr w:type="spellEnd"/>
            <w:r w:rsidRPr="00631CFB">
              <w:rPr>
                <w:color w:val="000000"/>
                <w:sz w:val="22"/>
              </w:rPr>
              <w:t xml:space="preserve"> in patients with high-risk relapse factors. Our study is still ongoing to expand the cohort of pts with high-risk pathologic factors and extend the follow-up period to determine longer-term outcomes. </w:t>
            </w:r>
            <w:r w:rsidRPr="00631CFB">
              <w:rPr>
                <w:b/>
                <w:bCs/>
                <w:color w:val="000000"/>
                <w:sz w:val="22"/>
              </w:rPr>
              <w:t>Keywords:</w:t>
            </w:r>
            <w:r w:rsidRPr="00631CFB">
              <w:rPr>
                <w:color w:val="000000"/>
                <w:sz w:val="22"/>
              </w:rPr>
              <w:t xml:space="preserve"> Adjuvant Targeted Therapy, High-risk Relapse Factors, </w:t>
            </w:r>
            <w:proofErr w:type="spellStart"/>
            <w:r w:rsidRPr="00631CFB">
              <w:rPr>
                <w:color w:val="000000"/>
                <w:sz w:val="22"/>
              </w:rPr>
              <w:t>Aumolertinib</w:t>
            </w:r>
            <w:proofErr w:type="spellEnd"/>
          </w:p>
        </w:tc>
      </w:tr>
    </w:tbl>
    <w:p w14:paraId="5742BA80" w14:textId="77777777" w:rsidR="0053079A" w:rsidRDefault="0053079A" w:rsidP="0053079A"/>
    <w:p w14:paraId="7166A774" w14:textId="5E34A22C" w:rsidR="0053079A" w:rsidRPr="008F2304" w:rsidRDefault="00EF2780" w:rsidP="0053079A">
      <w:pPr>
        <w:pStyle w:val="3"/>
      </w:pPr>
      <w:bookmarkStart w:id="27" w:name="_Toc219646493"/>
      <w:r>
        <w:rPr>
          <w:rFonts w:hint="eastAsia"/>
        </w:rPr>
        <w:t>2</w:t>
      </w:r>
      <w:r w:rsidR="0053079A">
        <w:rPr>
          <w:rFonts w:hint="eastAsia"/>
        </w:rPr>
        <w:t>.</w:t>
      </w:r>
      <w:r w:rsidR="0053798F">
        <w:rPr>
          <w:rFonts w:hint="eastAsia"/>
        </w:rPr>
        <w:t>20</w:t>
      </w:r>
      <w:r w:rsidR="0053079A">
        <w:rPr>
          <w:rFonts w:hint="eastAsia"/>
        </w:rPr>
        <w:t xml:space="preserve"> </w:t>
      </w:r>
      <w:r w:rsidR="0053079A" w:rsidRPr="008F2304">
        <w:rPr>
          <w:rFonts w:hint="eastAsia"/>
        </w:rPr>
        <w:t>Zhang</w:t>
      </w:r>
      <w:r w:rsidR="0053079A" w:rsidRPr="008F2304">
        <w:t xml:space="preserve"> </w:t>
      </w:r>
      <w:r w:rsidR="0053079A" w:rsidRPr="008F2304">
        <w:rPr>
          <w:rFonts w:hint="eastAsia"/>
        </w:rPr>
        <w:t>2024</w:t>
      </w:r>
      <w:bookmarkEnd w:id="27"/>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6320BFE3" w14:textId="77777777" w:rsidTr="003857C4">
        <w:trPr>
          <w:trHeight w:val="280"/>
        </w:trPr>
        <w:tc>
          <w:tcPr>
            <w:tcW w:w="10031" w:type="dxa"/>
            <w:gridSpan w:val="2"/>
            <w:noWrap/>
            <w:hideMark/>
          </w:tcPr>
          <w:p w14:paraId="0A330A59" w14:textId="77777777" w:rsidR="0053079A" w:rsidRPr="004225C6" w:rsidRDefault="0053079A" w:rsidP="003857C4">
            <w:pPr>
              <w:rPr>
                <w:b/>
                <w:bCs/>
              </w:rPr>
            </w:pPr>
            <w:r w:rsidRPr="00392650">
              <w:rPr>
                <w:b/>
                <w:bCs/>
              </w:rPr>
              <w:t>Zhang 2024</w:t>
            </w:r>
          </w:p>
        </w:tc>
      </w:tr>
      <w:tr w:rsidR="0053079A" w:rsidRPr="004225C6" w14:paraId="757B2019" w14:textId="77777777" w:rsidTr="003857C4">
        <w:trPr>
          <w:trHeight w:val="280"/>
        </w:trPr>
        <w:tc>
          <w:tcPr>
            <w:tcW w:w="10031" w:type="dxa"/>
            <w:gridSpan w:val="2"/>
            <w:noWrap/>
            <w:hideMark/>
          </w:tcPr>
          <w:p w14:paraId="7A6E5335" w14:textId="77777777" w:rsidR="0053079A" w:rsidRPr="00392650" w:rsidRDefault="0053079A" w:rsidP="003857C4">
            <w:r w:rsidRPr="004225C6">
              <w:rPr>
                <w:rFonts w:hint="eastAsia"/>
                <w:b/>
                <w:bCs/>
              </w:rPr>
              <w:t xml:space="preserve">Study Title: </w:t>
            </w:r>
            <w:r w:rsidRPr="00392650">
              <w:t xml:space="preserve">Clinical effect of </w:t>
            </w:r>
            <w:proofErr w:type="spellStart"/>
            <w:r w:rsidRPr="00392650">
              <w:t>Almonertinib</w:t>
            </w:r>
            <w:proofErr w:type="spellEnd"/>
            <w:r w:rsidRPr="00392650">
              <w:t xml:space="preserve"> in treating epidermal growth factor receptor mutation-positive residual ground-glass opacities after stage I lung cancer resection</w:t>
            </w:r>
          </w:p>
        </w:tc>
      </w:tr>
      <w:tr w:rsidR="0053079A" w:rsidRPr="004225C6" w14:paraId="2FD05C55" w14:textId="77777777" w:rsidTr="003857C4">
        <w:trPr>
          <w:trHeight w:val="280"/>
        </w:trPr>
        <w:tc>
          <w:tcPr>
            <w:tcW w:w="1526" w:type="dxa"/>
            <w:vMerge w:val="restart"/>
            <w:noWrap/>
            <w:hideMark/>
          </w:tcPr>
          <w:p w14:paraId="0F8B4510" w14:textId="77777777" w:rsidR="0053079A" w:rsidRPr="004225C6" w:rsidRDefault="0053079A" w:rsidP="003857C4">
            <w:pPr>
              <w:rPr>
                <w:b/>
                <w:bCs/>
              </w:rPr>
            </w:pPr>
            <w:r w:rsidRPr="004225C6">
              <w:rPr>
                <w:rFonts w:hint="eastAsia"/>
                <w:b/>
                <w:bCs/>
              </w:rPr>
              <w:t>Methods</w:t>
            </w:r>
          </w:p>
        </w:tc>
        <w:tc>
          <w:tcPr>
            <w:tcW w:w="8505" w:type="dxa"/>
            <w:noWrap/>
            <w:hideMark/>
          </w:tcPr>
          <w:p w14:paraId="6CE53287" w14:textId="77777777" w:rsidR="0053079A" w:rsidRPr="004225C6" w:rsidRDefault="0053079A" w:rsidP="003857C4">
            <w:pPr>
              <w:rPr>
                <w:b/>
                <w:bCs/>
              </w:rPr>
            </w:pPr>
            <w:r w:rsidRPr="004225C6">
              <w:rPr>
                <w:rFonts w:hint="eastAsia"/>
                <w:b/>
                <w:bCs/>
              </w:rPr>
              <w:t xml:space="preserve">Journal: </w:t>
            </w:r>
            <w:r w:rsidRPr="00392650">
              <w:rPr>
                <w:i/>
                <w:iCs/>
              </w:rPr>
              <w:t>American Journal of Translational Research</w:t>
            </w:r>
          </w:p>
        </w:tc>
      </w:tr>
      <w:tr w:rsidR="0053079A" w:rsidRPr="004225C6" w14:paraId="72CC25B3" w14:textId="77777777" w:rsidTr="003857C4">
        <w:trPr>
          <w:trHeight w:val="280"/>
        </w:trPr>
        <w:tc>
          <w:tcPr>
            <w:tcW w:w="1526" w:type="dxa"/>
            <w:vMerge/>
            <w:noWrap/>
            <w:hideMark/>
          </w:tcPr>
          <w:p w14:paraId="6772E2F2" w14:textId="77777777" w:rsidR="0053079A" w:rsidRPr="004225C6" w:rsidRDefault="0053079A" w:rsidP="003857C4">
            <w:pPr>
              <w:rPr>
                <w:b/>
                <w:bCs/>
              </w:rPr>
            </w:pPr>
          </w:p>
        </w:tc>
        <w:tc>
          <w:tcPr>
            <w:tcW w:w="8505" w:type="dxa"/>
            <w:noWrap/>
            <w:hideMark/>
          </w:tcPr>
          <w:p w14:paraId="3D79555A" w14:textId="77777777" w:rsidR="0053079A" w:rsidRPr="004225C6" w:rsidRDefault="0053079A" w:rsidP="003857C4">
            <w:pPr>
              <w:rPr>
                <w:b/>
                <w:bCs/>
              </w:rPr>
            </w:pPr>
            <w:r w:rsidRPr="004225C6">
              <w:rPr>
                <w:rFonts w:hint="eastAsia"/>
                <w:b/>
                <w:bCs/>
              </w:rPr>
              <w:t xml:space="preserve">Publication type: </w:t>
            </w:r>
            <w:r>
              <w:rPr>
                <w:rFonts w:hint="eastAsia"/>
              </w:rPr>
              <w:t>article</w:t>
            </w:r>
          </w:p>
        </w:tc>
      </w:tr>
      <w:tr w:rsidR="0053079A" w:rsidRPr="004225C6" w14:paraId="4085C905" w14:textId="77777777" w:rsidTr="003857C4">
        <w:trPr>
          <w:trHeight w:val="280"/>
        </w:trPr>
        <w:tc>
          <w:tcPr>
            <w:tcW w:w="1526" w:type="dxa"/>
            <w:vMerge/>
            <w:noWrap/>
            <w:hideMark/>
          </w:tcPr>
          <w:p w14:paraId="1CCF3339" w14:textId="77777777" w:rsidR="0053079A" w:rsidRPr="004225C6" w:rsidRDefault="0053079A" w:rsidP="003857C4">
            <w:pPr>
              <w:rPr>
                <w:b/>
                <w:bCs/>
              </w:rPr>
            </w:pPr>
          </w:p>
        </w:tc>
        <w:tc>
          <w:tcPr>
            <w:tcW w:w="8505" w:type="dxa"/>
            <w:noWrap/>
            <w:hideMark/>
          </w:tcPr>
          <w:p w14:paraId="53ECDA76" w14:textId="77777777" w:rsidR="0053079A" w:rsidRPr="004225C6" w:rsidRDefault="0053079A" w:rsidP="003857C4">
            <w:pPr>
              <w:rPr>
                <w:b/>
                <w:bCs/>
              </w:rPr>
            </w:pPr>
            <w:r w:rsidRPr="004225C6">
              <w:rPr>
                <w:rFonts w:hint="eastAsia"/>
                <w:b/>
                <w:bCs/>
              </w:rPr>
              <w:t xml:space="preserve">Publication year: </w:t>
            </w:r>
            <w:r>
              <w:rPr>
                <w:rFonts w:hint="eastAsia"/>
              </w:rPr>
              <w:t>2024</w:t>
            </w:r>
          </w:p>
        </w:tc>
      </w:tr>
      <w:tr w:rsidR="0053079A" w:rsidRPr="004225C6" w14:paraId="67C61FDD" w14:textId="77777777" w:rsidTr="003857C4">
        <w:trPr>
          <w:trHeight w:val="280"/>
        </w:trPr>
        <w:tc>
          <w:tcPr>
            <w:tcW w:w="1526" w:type="dxa"/>
            <w:vMerge/>
            <w:noWrap/>
            <w:hideMark/>
          </w:tcPr>
          <w:p w14:paraId="677D8AB9" w14:textId="77777777" w:rsidR="0053079A" w:rsidRPr="004225C6" w:rsidRDefault="0053079A" w:rsidP="003857C4">
            <w:pPr>
              <w:rPr>
                <w:b/>
                <w:bCs/>
              </w:rPr>
            </w:pPr>
          </w:p>
        </w:tc>
        <w:tc>
          <w:tcPr>
            <w:tcW w:w="8505" w:type="dxa"/>
            <w:noWrap/>
            <w:hideMark/>
          </w:tcPr>
          <w:p w14:paraId="563FC71A" w14:textId="77777777" w:rsidR="0053079A" w:rsidRPr="004225C6" w:rsidRDefault="0053079A" w:rsidP="003857C4">
            <w:pPr>
              <w:rPr>
                <w:b/>
                <w:bCs/>
              </w:rPr>
            </w:pPr>
            <w:r w:rsidRPr="004225C6">
              <w:rPr>
                <w:rFonts w:hint="eastAsia"/>
                <w:b/>
                <w:bCs/>
              </w:rPr>
              <w:t xml:space="preserve">Study design: </w:t>
            </w:r>
            <w:r w:rsidRPr="006218ED">
              <w:t xml:space="preserve">single-center, retrospective, </w:t>
            </w:r>
            <w:r>
              <w:rPr>
                <w:rFonts w:hint="eastAsia"/>
              </w:rPr>
              <w:t xml:space="preserve">single-arm, </w:t>
            </w:r>
            <w:r w:rsidRPr="006218ED">
              <w:t>real-world study</w:t>
            </w:r>
          </w:p>
        </w:tc>
      </w:tr>
      <w:tr w:rsidR="0053079A" w:rsidRPr="004225C6" w14:paraId="3119B16D" w14:textId="77777777" w:rsidTr="003857C4">
        <w:trPr>
          <w:trHeight w:val="280"/>
        </w:trPr>
        <w:tc>
          <w:tcPr>
            <w:tcW w:w="1526" w:type="dxa"/>
            <w:vMerge/>
            <w:noWrap/>
            <w:hideMark/>
          </w:tcPr>
          <w:p w14:paraId="36C13EF2" w14:textId="77777777" w:rsidR="0053079A" w:rsidRPr="004225C6" w:rsidRDefault="0053079A" w:rsidP="003857C4">
            <w:pPr>
              <w:rPr>
                <w:b/>
                <w:bCs/>
              </w:rPr>
            </w:pPr>
          </w:p>
        </w:tc>
        <w:tc>
          <w:tcPr>
            <w:tcW w:w="8505" w:type="dxa"/>
            <w:noWrap/>
            <w:hideMark/>
          </w:tcPr>
          <w:p w14:paraId="2E98A5B4" w14:textId="77777777" w:rsidR="0053079A" w:rsidRPr="004225C6" w:rsidRDefault="0053079A" w:rsidP="003857C4">
            <w:pPr>
              <w:rPr>
                <w:b/>
                <w:bCs/>
              </w:rPr>
            </w:pPr>
            <w:r w:rsidRPr="004225C6">
              <w:rPr>
                <w:rFonts w:hint="eastAsia"/>
                <w:b/>
                <w:bCs/>
              </w:rPr>
              <w:t xml:space="preserve">Phase: </w:t>
            </w:r>
            <w:r w:rsidRPr="006218ED">
              <w:rPr>
                <w:rFonts w:hint="eastAsia"/>
              </w:rPr>
              <w:t>NA</w:t>
            </w:r>
          </w:p>
        </w:tc>
      </w:tr>
      <w:tr w:rsidR="0053079A" w:rsidRPr="004225C6" w14:paraId="31CA85DC" w14:textId="77777777" w:rsidTr="003857C4">
        <w:trPr>
          <w:trHeight w:val="280"/>
        </w:trPr>
        <w:tc>
          <w:tcPr>
            <w:tcW w:w="1526" w:type="dxa"/>
            <w:vMerge/>
            <w:noWrap/>
            <w:hideMark/>
          </w:tcPr>
          <w:p w14:paraId="41B85D91" w14:textId="77777777" w:rsidR="0053079A" w:rsidRPr="004225C6" w:rsidRDefault="0053079A" w:rsidP="003857C4">
            <w:pPr>
              <w:rPr>
                <w:b/>
                <w:bCs/>
              </w:rPr>
            </w:pPr>
          </w:p>
        </w:tc>
        <w:tc>
          <w:tcPr>
            <w:tcW w:w="8505" w:type="dxa"/>
            <w:noWrap/>
            <w:hideMark/>
          </w:tcPr>
          <w:p w14:paraId="58EA5BA4" w14:textId="77777777" w:rsidR="0053079A" w:rsidRPr="004225C6" w:rsidRDefault="0053079A" w:rsidP="003857C4">
            <w:pPr>
              <w:rPr>
                <w:b/>
                <w:bCs/>
              </w:rPr>
            </w:pPr>
            <w:r w:rsidRPr="004225C6">
              <w:rPr>
                <w:rFonts w:hint="eastAsia"/>
                <w:b/>
                <w:bCs/>
              </w:rPr>
              <w:t xml:space="preserve">Study setting: </w:t>
            </w:r>
            <w:r w:rsidRPr="00AB288A">
              <w:rPr>
                <w:rFonts w:hint="eastAsia"/>
              </w:rPr>
              <w:t>China</w:t>
            </w:r>
          </w:p>
        </w:tc>
      </w:tr>
      <w:tr w:rsidR="0053079A" w:rsidRPr="004225C6" w14:paraId="3015BB3D" w14:textId="77777777" w:rsidTr="003857C4">
        <w:trPr>
          <w:trHeight w:val="280"/>
        </w:trPr>
        <w:tc>
          <w:tcPr>
            <w:tcW w:w="1526" w:type="dxa"/>
            <w:vMerge/>
            <w:noWrap/>
            <w:hideMark/>
          </w:tcPr>
          <w:p w14:paraId="417E1640" w14:textId="77777777" w:rsidR="0053079A" w:rsidRPr="004225C6" w:rsidRDefault="0053079A" w:rsidP="003857C4">
            <w:pPr>
              <w:rPr>
                <w:b/>
                <w:bCs/>
              </w:rPr>
            </w:pPr>
          </w:p>
        </w:tc>
        <w:tc>
          <w:tcPr>
            <w:tcW w:w="8505" w:type="dxa"/>
            <w:noWrap/>
            <w:hideMark/>
          </w:tcPr>
          <w:p w14:paraId="1D285A1D" w14:textId="77777777" w:rsidR="0053079A" w:rsidRPr="004225C6" w:rsidRDefault="0053079A" w:rsidP="003857C4">
            <w:pPr>
              <w:rPr>
                <w:b/>
                <w:bCs/>
              </w:rPr>
            </w:pPr>
            <w:r w:rsidRPr="004225C6">
              <w:rPr>
                <w:rFonts w:hint="eastAsia"/>
                <w:b/>
                <w:bCs/>
              </w:rPr>
              <w:t>Study data:</w:t>
            </w:r>
            <w:r w:rsidRPr="00BA2AB2">
              <w:rPr>
                <w:rFonts w:hint="eastAsia"/>
              </w:rPr>
              <w:t xml:space="preserve"> </w:t>
            </w:r>
            <w:r w:rsidRPr="007F18E6">
              <w:t>August 2021 to December 2023</w:t>
            </w:r>
          </w:p>
        </w:tc>
      </w:tr>
      <w:tr w:rsidR="0053079A" w:rsidRPr="004225C6" w14:paraId="3628837F" w14:textId="77777777" w:rsidTr="003857C4">
        <w:trPr>
          <w:trHeight w:val="280"/>
        </w:trPr>
        <w:tc>
          <w:tcPr>
            <w:tcW w:w="1526" w:type="dxa"/>
            <w:vMerge w:val="restart"/>
            <w:noWrap/>
            <w:hideMark/>
          </w:tcPr>
          <w:p w14:paraId="4CBCEF8C" w14:textId="77777777" w:rsidR="0053079A" w:rsidRPr="004225C6" w:rsidRDefault="0053079A" w:rsidP="003857C4">
            <w:pPr>
              <w:rPr>
                <w:b/>
                <w:bCs/>
              </w:rPr>
            </w:pPr>
            <w:r w:rsidRPr="004225C6">
              <w:rPr>
                <w:rFonts w:hint="eastAsia"/>
                <w:b/>
                <w:bCs/>
              </w:rPr>
              <w:t>Participants</w:t>
            </w:r>
          </w:p>
          <w:p w14:paraId="073EA647" w14:textId="77777777" w:rsidR="0053079A" w:rsidRPr="004225C6" w:rsidRDefault="0053079A" w:rsidP="003857C4">
            <w:pPr>
              <w:rPr>
                <w:b/>
                <w:bCs/>
              </w:rPr>
            </w:pPr>
          </w:p>
        </w:tc>
        <w:tc>
          <w:tcPr>
            <w:tcW w:w="8505" w:type="dxa"/>
            <w:noWrap/>
            <w:hideMark/>
          </w:tcPr>
          <w:p w14:paraId="097DB229" w14:textId="77777777" w:rsidR="0053079A" w:rsidRPr="004225C6" w:rsidRDefault="0053079A" w:rsidP="003857C4">
            <w:pPr>
              <w:rPr>
                <w:b/>
                <w:bCs/>
              </w:rPr>
            </w:pPr>
            <w:r w:rsidRPr="004225C6">
              <w:rPr>
                <w:rFonts w:hint="eastAsia"/>
                <w:b/>
                <w:bCs/>
              </w:rPr>
              <w:t xml:space="preserve">Population description: </w:t>
            </w:r>
            <w:r w:rsidRPr="00392650">
              <w:t xml:space="preserve">patients with EGFR mutation-positive residual ground-glass nodules who underwent </w:t>
            </w:r>
            <w:r w:rsidRPr="00392650">
              <w:rPr>
                <w:highlight w:val="yellow"/>
              </w:rPr>
              <w:t>stage I</w:t>
            </w:r>
            <w:r w:rsidRPr="00392650">
              <w:t xml:space="preserve"> lung cancer resection</w:t>
            </w:r>
          </w:p>
        </w:tc>
      </w:tr>
      <w:tr w:rsidR="0053079A" w:rsidRPr="004225C6" w14:paraId="2497B280" w14:textId="77777777" w:rsidTr="003857C4">
        <w:trPr>
          <w:trHeight w:val="280"/>
        </w:trPr>
        <w:tc>
          <w:tcPr>
            <w:tcW w:w="1526" w:type="dxa"/>
            <w:vMerge/>
            <w:noWrap/>
            <w:hideMark/>
          </w:tcPr>
          <w:p w14:paraId="4B49663E" w14:textId="77777777" w:rsidR="0053079A" w:rsidRPr="004225C6" w:rsidRDefault="0053079A" w:rsidP="003857C4">
            <w:pPr>
              <w:rPr>
                <w:b/>
                <w:bCs/>
              </w:rPr>
            </w:pPr>
          </w:p>
        </w:tc>
        <w:tc>
          <w:tcPr>
            <w:tcW w:w="8505" w:type="dxa"/>
            <w:noWrap/>
            <w:hideMark/>
          </w:tcPr>
          <w:p w14:paraId="59E440D3" w14:textId="77777777" w:rsidR="0053079A" w:rsidRPr="004225C6" w:rsidRDefault="0053079A" w:rsidP="003857C4">
            <w:pPr>
              <w:rPr>
                <w:b/>
                <w:bCs/>
              </w:rPr>
            </w:pPr>
            <w:r w:rsidRPr="004225C6">
              <w:rPr>
                <w:rFonts w:hint="eastAsia"/>
                <w:b/>
                <w:bCs/>
              </w:rPr>
              <w:t xml:space="preserve">Number: </w:t>
            </w:r>
            <w:r w:rsidRPr="00392650">
              <w:rPr>
                <w:rFonts w:hint="eastAsia"/>
              </w:rPr>
              <w:t>75</w:t>
            </w:r>
          </w:p>
        </w:tc>
      </w:tr>
      <w:tr w:rsidR="0053079A" w:rsidRPr="004225C6" w14:paraId="3DE92BB6" w14:textId="77777777" w:rsidTr="003857C4">
        <w:trPr>
          <w:trHeight w:val="280"/>
        </w:trPr>
        <w:tc>
          <w:tcPr>
            <w:tcW w:w="1526" w:type="dxa"/>
            <w:vMerge/>
            <w:noWrap/>
            <w:hideMark/>
          </w:tcPr>
          <w:p w14:paraId="6AA795CA" w14:textId="77777777" w:rsidR="0053079A" w:rsidRPr="004225C6" w:rsidRDefault="0053079A" w:rsidP="003857C4">
            <w:pPr>
              <w:rPr>
                <w:b/>
                <w:bCs/>
              </w:rPr>
            </w:pPr>
          </w:p>
        </w:tc>
        <w:tc>
          <w:tcPr>
            <w:tcW w:w="8505" w:type="dxa"/>
            <w:noWrap/>
            <w:hideMark/>
          </w:tcPr>
          <w:p w14:paraId="3A2A568D" w14:textId="77777777" w:rsidR="0053079A" w:rsidRDefault="0053079A" w:rsidP="003857C4">
            <w:pPr>
              <w:rPr>
                <w:b/>
                <w:bCs/>
              </w:rPr>
            </w:pPr>
            <w:r w:rsidRPr="004225C6">
              <w:rPr>
                <w:rFonts w:hint="eastAsia"/>
                <w:b/>
                <w:bCs/>
              </w:rPr>
              <w:t xml:space="preserve">Inclusion criteria: </w:t>
            </w:r>
          </w:p>
          <w:p w14:paraId="054735D8" w14:textId="77777777" w:rsidR="0053079A" w:rsidRDefault="0053079A" w:rsidP="003857C4">
            <w:r>
              <w:rPr>
                <w:rFonts w:hint="eastAsia"/>
              </w:rPr>
              <w:t>1.</w:t>
            </w:r>
            <w:r w:rsidRPr="00392650">
              <w:rPr>
                <w:rFonts w:hint="eastAsia"/>
              </w:rPr>
              <w:t xml:space="preserve"> </w:t>
            </w:r>
            <w:r w:rsidRPr="00392650">
              <w:rPr>
                <w:rFonts w:hint="eastAsia"/>
                <w:highlight w:val="yellow"/>
              </w:rPr>
              <w:t>Diagnosis of stage I NSCLC confirmed by surgery, imaging, and pathologic analysis;</w:t>
            </w:r>
            <w:r w:rsidRPr="00392650">
              <w:rPr>
                <w:rFonts w:hint="eastAsia"/>
              </w:rPr>
              <w:t xml:space="preserve"> </w:t>
            </w:r>
          </w:p>
          <w:p w14:paraId="17E9520C" w14:textId="77777777" w:rsidR="0053079A" w:rsidRDefault="0053079A" w:rsidP="003857C4">
            <w:r>
              <w:rPr>
                <w:rFonts w:hint="eastAsia"/>
              </w:rPr>
              <w:t>2.</w:t>
            </w:r>
            <w:r w:rsidRPr="00392650">
              <w:rPr>
                <w:rFonts w:hint="eastAsia"/>
              </w:rPr>
              <w:t xml:space="preserve"> Age </w:t>
            </w:r>
            <w:r w:rsidRPr="00392650">
              <w:rPr>
                <w:rFonts w:hint="eastAsia"/>
              </w:rPr>
              <w:t>≥</w:t>
            </w:r>
            <w:r w:rsidRPr="00392650">
              <w:rPr>
                <w:rFonts w:hint="eastAsia"/>
              </w:rPr>
              <w:t xml:space="preserve"> 18 years; </w:t>
            </w:r>
          </w:p>
          <w:p w14:paraId="6CFD6123" w14:textId="77777777" w:rsidR="0053079A" w:rsidRDefault="0053079A" w:rsidP="003857C4">
            <w:r>
              <w:rPr>
                <w:rFonts w:hint="eastAsia"/>
              </w:rPr>
              <w:t>3.</w:t>
            </w:r>
            <w:r w:rsidRPr="00392650">
              <w:rPr>
                <w:rFonts w:hint="eastAsia"/>
              </w:rPr>
              <w:t xml:space="preserve"> EGFR mutations confirmed by next-generation sequencing; </w:t>
            </w:r>
          </w:p>
          <w:p w14:paraId="4F846031" w14:textId="77777777" w:rsidR="0053079A" w:rsidRDefault="0053079A" w:rsidP="003857C4">
            <w:r>
              <w:rPr>
                <w:rFonts w:hint="eastAsia"/>
              </w:rPr>
              <w:t>4.</w:t>
            </w:r>
            <w:r w:rsidRPr="00392650">
              <w:rPr>
                <w:rFonts w:hint="eastAsia"/>
              </w:rPr>
              <w:t xml:space="preserve"> Thin-slice CT scan showing round or irregular lesions with a </w:t>
            </w:r>
            <w:r w:rsidRPr="00392650">
              <w:rPr>
                <w:rFonts w:hint="eastAsia"/>
                <w:highlight w:val="yellow"/>
              </w:rPr>
              <w:t xml:space="preserve">diameter </w:t>
            </w:r>
            <w:r w:rsidRPr="00392650">
              <w:rPr>
                <w:rFonts w:hint="eastAsia"/>
                <w:highlight w:val="yellow"/>
              </w:rPr>
              <w:t>≤</w:t>
            </w:r>
            <w:r w:rsidRPr="00392650">
              <w:rPr>
                <w:rFonts w:hint="eastAsia"/>
                <w:highlight w:val="yellow"/>
              </w:rPr>
              <w:t xml:space="preserve"> 1 cm in other</w:t>
            </w:r>
            <w:r w:rsidRPr="00392650">
              <w:rPr>
                <w:highlight w:val="yellow"/>
              </w:rPr>
              <w:t xml:space="preserve"> lung lobes or segments, exhibiting ground-glass opacity;</w:t>
            </w:r>
            <w:r w:rsidRPr="00392650">
              <w:t xml:space="preserve"> </w:t>
            </w:r>
          </w:p>
          <w:p w14:paraId="246B27F8" w14:textId="77777777" w:rsidR="0053079A" w:rsidRPr="00416FFC" w:rsidRDefault="0053079A" w:rsidP="003857C4">
            <w:r>
              <w:rPr>
                <w:rFonts w:hint="eastAsia"/>
              </w:rPr>
              <w:t>2.</w:t>
            </w:r>
            <w:r w:rsidRPr="00392650">
              <w:t xml:space="preserve"> Complete clinical data available.</w:t>
            </w:r>
          </w:p>
        </w:tc>
      </w:tr>
      <w:tr w:rsidR="0053079A" w:rsidRPr="004225C6" w14:paraId="4571CEEF" w14:textId="77777777" w:rsidTr="003857C4">
        <w:trPr>
          <w:trHeight w:val="280"/>
        </w:trPr>
        <w:tc>
          <w:tcPr>
            <w:tcW w:w="1526" w:type="dxa"/>
            <w:vMerge/>
            <w:noWrap/>
            <w:hideMark/>
          </w:tcPr>
          <w:p w14:paraId="353EBE0F" w14:textId="77777777" w:rsidR="0053079A" w:rsidRPr="004225C6" w:rsidRDefault="0053079A" w:rsidP="003857C4">
            <w:pPr>
              <w:rPr>
                <w:b/>
                <w:bCs/>
              </w:rPr>
            </w:pPr>
          </w:p>
        </w:tc>
        <w:tc>
          <w:tcPr>
            <w:tcW w:w="8505" w:type="dxa"/>
            <w:noWrap/>
            <w:hideMark/>
          </w:tcPr>
          <w:p w14:paraId="430E103A" w14:textId="77777777" w:rsidR="0053079A" w:rsidRDefault="0053079A" w:rsidP="003857C4">
            <w:pPr>
              <w:rPr>
                <w:b/>
                <w:bCs/>
              </w:rPr>
            </w:pPr>
            <w:r w:rsidRPr="004225C6">
              <w:rPr>
                <w:rFonts w:hint="eastAsia"/>
                <w:b/>
                <w:bCs/>
              </w:rPr>
              <w:t xml:space="preserve">Exclusion criteria: </w:t>
            </w:r>
          </w:p>
          <w:p w14:paraId="0D91658D" w14:textId="77777777" w:rsidR="0053079A" w:rsidRDefault="0053079A" w:rsidP="003857C4">
            <w:r>
              <w:rPr>
                <w:rFonts w:hint="eastAsia"/>
              </w:rPr>
              <w:t>1.</w:t>
            </w:r>
            <w:r w:rsidRPr="00392650">
              <w:t xml:space="preserve"> Patients with mental disorders or congenital heart disease; </w:t>
            </w:r>
          </w:p>
          <w:p w14:paraId="1DF19BF4" w14:textId="77777777" w:rsidR="0053079A" w:rsidRDefault="0053079A" w:rsidP="003857C4">
            <w:r>
              <w:rPr>
                <w:rFonts w:hint="eastAsia"/>
              </w:rPr>
              <w:t>2.</w:t>
            </w:r>
            <w:r w:rsidRPr="00392650">
              <w:t xml:space="preserve"> Estimated survival time &lt; 3 months; </w:t>
            </w:r>
          </w:p>
          <w:p w14:paraId="58F8AF4A" w14:textId="77777777" w:rsidR="0053079A" w:rsidRDefault="0053079A" w:rsidP="003857C4">
            <w:r>
              <w:rPr>
                <w:rFonts w:hint="eastAsia"/>
              </w:rPr>
              <w:t>3.</w:t>
            </w:r>
            <w:r w:rsidRPr="00392650">
              <w:t xml:space="preserve"> Patients unable to tolerate or cooperate with the treatment; </w:t>
            </w:r>
          </w:p>
          <w:p w14:paraId="576986F1" w14:textId="77777777" w:rsidR="0053079A" w:rsidRDefault="0053079A" w:rsidP="003857C4">
            <w:r>
              <w:rPr>
                <w:rFonts w:hint="eastAsia"/>
              </w:rPr>
              <w:t>4.</w:t>
            </w:r>
            <w:r w:rsidRPr="00392650">
              <w:t xml:space="preserve"> Pregnant or lactating patients; </w:t>
            </w:r>
          </w:p>
          <w:p w14:paraId="066ABC52" w14:textId="77777777" w:rsidR="0053079A" w:rsidRDefault="0053079A" w:rsidP="003857C4">
            <w:r>
              <w:rPr>
                <w:rFonts w:hint="eastAsia"/>
              </w:rPr>
              <w:t>5.</w:t>
            </w:r>
            <w:r w:rsidRPr="00392650">
              <w:t xml:space="preserve"> Patients with other primary malignant tumors; </w:t>
            </w:r>
          </w:p>
          <w:p w14:paraId="47C7576D" w14:textId="77777777" w:rsidR="0053079A" w:rsidRPr="004225C6" w:rsidRDefault="0053079A" w:rsidP="003857C4">
            <w:pPr>
              <w:rPr>
                <w:b/>
                <w:bCs/>
              </w:rPr>
            </w:pPr>
            <w:r>
              <w:rPr>
                <w:rFonts w:hint="eastAsia"/>
              </w:rPr>
              <w:t>6.</w:t>
            </w:r>
            <w:r w:rsidRPr="00392650">
              <w:t xml:space="preserve"> Patients with a history of targeted drug therapy.</w:t>
            </w:r>
          </w:p>
        </w:tc>
      </w:tr>
      <w:tr w:rsidR="0053079A" w:rsidRPr="004225C6" w14:paraId="77C07BF3" w14:textId="77777777" w:rsidTr="003857C4">
        <w:trPr>
          <w:trHeight w:val="280"/>
        </w:trPr>
        <w:tc>
          <w:tcPr>
            <w:tcW w:w="1526" w:type="dxa"/>
            <w:vMerge/>
            <w:noWrap/>
            <w:hideMark/>
          </w:tcPr>
          <w:p w14:paraId="3A1C749A" w14:textId="77777777" w:rsidR="0053079A" w:rsidRPr="004225C6" w:rsidRDefault="0053079A" w:rsidP="003857C4">
            <w:pPr>
              <w:rPr>
                <w:b/>
                <w:bCs/>
              </w:rPr>
            </w:pPr>
          </w:p>
        </w:tc>
        <w:tc>
          <w:tcPr>
            <w:tcW w:w="8505" w:type="dxa"/>
            <w:noWrap/>
            <w:hideMark/>
          </w:tcPr>
          <w:p w14:paraId="70B20040" w14:textId="77777777" w:rsidR="0053079A" w:rsidRPr="003838D4" w:rsidRDefault="0053079A" w:rsidP="003857C4">
            <w:pPr>
              <w:rPr>
                <w:b/>
                <w:bCs/>
              </w:rPr>
            </w:pPr>
            <w:r w:rsidRPr="004225C6">
              <w:rPr>
                <w:rFonts w:hint="eastAsia"/>
                <w:b/>
                <w:bCs/>
              </w:rPr>
              <w:t xml:space="preserve">EGFR mutation: </w:t>
            </w:r>
            <w:r>
              <w:rPr>
                <w:rFonts w:hint="eastAsia"/>
              </w:rPr>
              <w:t>positive</w:t>
            </w:r>
          </w:p>
        </w:tc>
      </w:tr>
      <w:tr w:rsidR="0053079A" w:rsidRPr="004225C6" w14:paraId="2D7AB653" w14:textId="77777777" w:rsidTr="003857C4">
        <w:trPr>
          <w:trHeight w:val="280"/>
        </w:trPr>
        <w:tc>
          <w:tcPr>
            <w:tcW w:w="1526" w:type="dxa"/>
            <w:vMerge/>
            <w:noWrap/>
          </w:tcPr>
          <w:p w14:paraId="2E601E47" w14:textId="77777777" w:rsidR="0053079A" w:rsidRPr="004225C6" w:rsidRDefault="0053079A" w:rsidP="003857C4">
            <w:pPr>
              <w:rPr>
                <w:b/>
                <w:bCs/>
              </w:rPr>
            </w:pPr>
          </w:p>
        </w:tc>
        <w:tc>
          <w:tcPr>
            <w:tcW w:w="8505" w:type="dxa"/>
            <w:noWrap/>
          </w:tcPr>
          <w:p w14:paraId="38764D27" w14:textId="77777777" w:rsidR="0053079A" w:rsidRPr="004225C6" w:rsidRDefault="0053079A" w:rsidP="003857C4">
            <w:pPr>
              <w:rPr>
                <w:b/>
                <w:bCs/>
              </w:rPr>
            </w:pPr>
            <w:r>
              <w:rPr>
                <w:rFonts w:hint="eastAsia"/>
                <w:b/>
                <w:bCs/>
              </w:rPr>
              <w:t xml:space="preserve">High-risks: </w:t>
            </w:r>
            <w:r>
              <w:rPr>
                <w:rFonts w:hint="eastAsia"/>
              </w:rPr>
              <w:t>NA</w:t>
            </w:r>
          </w:p>
        </w:tc>
      </w:tr>
      <w:tr w:rsidR="0053079A" w:rsidRPr="004225C6" w14:paraId="0BD57143" w14:textId="77777777" w:rsidTr="003857C4">
        <w:trPr>
          <w:trHeight w:val="280"/>
        </w:trPr>
        <w:tc>
          <w:tcPr>
            <w:tcW w:w="1526" w:type="dxa"/>
            <w:vMerge w:val="restart"/>
            <w:noWrap/>
          </w:tcPr>
          <w:p w14:paraId="57B149DE" w14:textId="77777777" w:rsidR="0053079A" w:rsidRPr="004225C6" w:rsidRDefault="0053079A" w:rsidP="003857C4">
            <w:pPr>
              <w:rPr>
                <w:b/>
                <w:bCs/>
              </w:rPr>
            </w:pPr>
            <w:r w:rsidRPr="004225C6">
              <w:rPr>
                <w:rFonts w:hint="eastAsia"/>
                <w:b/>
                <w:bCs/>
              </w:rPr>
              <w:t>Interventions</w:t>
            </w:r>
          </w:p>
        </w:tc>
        <w:tc>
          <w:tcPr>
            <w:tcW w:w="8505" w:type="dxa"/>
            <w:noWrap/>
          </w:tcPr>
          <w:p w14:paraId="476BC0EF" w14:textId="77777777" w:rsidR="0053079A" w:rsidRPr="004225C6" w:rsidRDefault="0053079A" w:rsidP="003857C4">
            <w:pPr>
              <w:rPr>
                <w:b/>
                <w:bCs/>
              </w:rPr>
            </w:pPr>
            <w:r>
              <w:rPr>
                <w:rFonts w:hint="eastAsia"/>
                <w:b/>
                <w:bCs/>
              </w:rPr>
              <w:t xml:space="preserve">EGFR-TKI: </w:t>
            </w:r>
            <w:proofErr w:type="spellStart"/>
            <w:r w:rsidRPr="00392650">
              <w:rPr>
                <w:rFonts w:hint="eastAsia"/>
              </w:rPr>
              <w:t>C</w:t>
            </w:r>
            <w:r w:rsidRPr="00392650">
              <w:t>hemotherapy</w:t>
            </w:r>
            <w:r w:rsidRPr="00392650">
              <w:rPr>
                <w:rFonts w:hint="eastAsia"/>
              </w:rPr>
              <w:t>+</w:t>
            </w:r>
            <w:r w:rsidRPr="00392650">
              <w:t>Almonertinib</w:t>
            </w:r>
            <w:proofErr w:type="spellEnd"/>
          </w:p>
        </w:tc>
      </w:tr>
      <w:tr w:rsidR="0053079A" w:rsidRPr="004225C6" w14:paraId="5106B2C3" w14:textId="77777777" w:rsidTr="003857C4">
        <w:trPr>
          <w:trHeight w:val="280"/>
        </w:trPr>
        <w:tc>
          <w:tcPr>
            <w:tcW w:w="1526" w:type="dxa"/>
            <w:vMerge/>
            <w:noWrap/>
            <w:hideMark/>
          </w:tcPr>
          <w:p w14:paraId="1666C20D" w14:textId="77777777" w:rsidR="0053079A" w:rsidRPr="004225C6" w:rsidRDefault="0053079A" w:rsidP="003857C4">
            <w:pPr>
              <w:rPr>
                <w:b/>
                <w:bCs/>
              </w:rPr>
            </w:pPr>
          </w:p>
        </w:tc>
        <w:tc>
          <w:tcPr>
            <w:tcW w:w="8505" w:type="dxa"/>
            <w:noWrap/>
            <w:hideMark/>
          </w:tcPr>
          <w:p w14:paraId="7F2F34BA" w14:textId="77777777" w:rsidR="0053079A" w:rsidRPr="004225C6" w:rsidRDefault="0053079A" w:rsidP="003857C4">
            <w:pPr>
              <w:rPr>
                <w:b/>
                <w:bCs/>
              </w:rPr>
            </w:pPr>
            <w:r w:rsidRPr="004225C6">
              <w:rPr>
                <w:rFonts w:hint="eastAsia"/>
                <w:b/>
                <w:bCs/>
              </w:rPr>
              <w:t xml:space="preserve">Number: </w:t>
            </w:r>
            <w:r>
              <w:rPr>
                <w:rFonts w:hint="eastAsia"/>
              </w:rPr>
              <w:t>42</w:t>
            </w:r>
          </w:p>
        </w:tc>
      </w:tr>
      <w:tr w:rsidR="0053079A" w:rsidRPr="004225C6" w14:paraId="6BC8A070" w14:textId="77777777" w:rsidTr="003857C4">
        <w:trPr>
          <w:trHeight w:val="280"/>
        </w:trPr>
        <w:tc>
          <w:tcPr>
            <w:tcW w:w="1526" w:type="dxa"/>
            <w:vMerge/>
            <w:noWrap/>
            <w:hideMark/>
          </w:tcPr>
          <w:p w14:paraId="0904D1F6" w14:textId="77777777" w:rsidR="0053079A" w:rsidRPr="004225C6" w:rsidRDefault="0053079A" w:rsidP="003857C4">
            <w:pPr>
              <w:rPr>
                <w:b/>
                <w:bCs/>
              </w:rPr>
            </w:pPr>
          </w:p>
        </w:tc>
        <w:tc>
          <w:tcPr>
            <w:tcW w:w="8505" w:type="dxa"/>
            <w:noWrap/>
            <w:hideMark/>
          </w:tcPr>
          <w:p w14:paraId="18F78C28" w14:textId="77777777" w:rsidR="0053079A" w:rsidRPr="004225C6" w:rsidRDefault="0053079A" w:rsidP="003857C4">
            <w:pPr>
              <w:rPr>
                <w:b/>
                <w:bCs/>
              </w:rPr>
            </w:pPr>
            <w:r w:rsidRPr="004225C6">
              <w:rPr>
                <w:rFonts w:hint="eastAsia"/>
                <w:b/>
                <w:bCs/>
              </w:rPr>
              <w:t xml:space="preserve">TNM stage: </w:t>
            </w:r>
            <w:r w:rsidRPr="00A1009C">
              <w:rPr>
                <w:rFonts w:hint="eastAsia"/>
              </w:rPr>
              <w:t>NA</w:t>
            </w:r>
          </w:p>
        </w:tc>
      </w:tr>
      <w:tr w:rsidR="0053079A" w:rsidRPr="004225C6" w14:paraId="6F04A384" w14:textId="77777777" w:rsidTr="003857C4">
        <w:trPr>
          <w:trHeight w:val="280"/>
        </w:trPr>
        <w:tc>
          <w:tcPr>
            <w:tcW w:w="1526" w:type="dxa"/>
            <w:vMerge/>
            <w:noWrap/>
            <w:hideMark/>
          </w:tcPr>
          <w:p w14:paraId="0ABFD496" w14:textId="77777777" w:rsidR="0053079A" w:rsidRPr="004225C6" w:rsidRDefault="0053079A" w:rsidP="003857C4">
            <w:pPr>
              <w:rPr>
                <w:b/>
                <w:bCs/>
              </w:rPr>
            </w:pPr>
          </w:p>
        </w:tc>
        <w:tc>
          <w:tcPr>
            <w:tcW w:w="8505" w:type="dxa"/>
            <w:noWrap/>
            <w:hideMark/>
          </w:tcPr>
          <w:p w14:paraId="7C4B478B" w14:textId="77777777" w:rsidR="0053079A" w:rsidRPr="004225C6" w:rsidRDefault="0053079A" w:rsidP="003857C4">
            <w:pPr>
              <w:rPr>
                <w:b/>
                <w:bCs/>
              </w:rPr>
            </w:pPr>
            <w:r w:rsidRPr="004225C6">
              <w:rPr>
                <w:rFonts w:hint="eastAsia"/>
                <w:b/>
                <w:bCs/>
              </w:rPr>
              <w:t xml:space="preserve">Age: </w:t>
            </w:r>
            <w:r w:rsidRPr="009B43C6">
              <w:t>46.78 ± 14.52</w:t>
            </w:r>
            <w:r>
              <w:rPr>
                <w:rFonts w:hint="eastAsia"/>
              </w:rPr>
              <w:t xml:space="preserve"> years</w:t>
            </w:r>
          </w:p>
        </w:tc>
      </w:tr>
      <w:tr w:rsidR="0053079A" w:rsidRPr="004225C6" w14:paraId="2754E017" w14:textId="77777777" w:rsidTr="003857C4">
        <w:trPr>
          <w:trHeight w:val="280"/>
        </w:trPr>
        <w:tc>
          <w:tcPr>
            <w:tcW w:w="1526" w:type="dxa"/>
            <w:vMerge/>
            <w:noWrap/>
            <w:hideMark/>
          </w:tcPr>
          <w:p w14:paraId="20020141" w14:textId="77777777" w:rsidR="0053079A" w:rsidRPr="004225C6" w:rsidRDefault="0053079A" w:rsidP="003857C4">
            <w:pPr>
              <w:rPr>
                <w:b/>
                <w:bCs/>
              </w:rPr>
            </w:pPr>
          </w:p>
        </w:tc>
        <w:tc>
          <w:tcPr>
            <w:tcW w:w="8505" w:type="dxa"/>
            <w:noWrap/>
            <w:hideMark/>
          </w:tcPr>
          <w:p w14:paraId="07F6EFA9" w14:textId="77777777" w:rsidR="0053079A" w:rsidRPr="004225C6" w:rsidRDefault="0053079A" w:rsidP="003857C4">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27/15/42</w:t>
            </w:r>
          </w:p>
        </w:tc>
      </w:tr>
      <w:tr w:rsidR="0053079A" w:rsidRPr="004225C6" w14:paraId="7D96B5C8" w14:textId="77777777" w:rsidTr="003857C4">
        <w:trPr>
          <w:trHeight w:val="280"/>
        </w:trPr>
        <w:tc>
          <w:tcPr>
            <w:tcW w:w="1526" w:type="dxa"/>
            <w:vMerge/>
            <w:noWrap/>
            <w:hideMark/>
          </w:tcPr>
          <w:p w14:paraId="7E25A6F2" w14:textId="77777777" w:rsidR="0053079A" w:rsidRPr="004225C6" w:rsidRDefault="0053079A" w:rsidP="003857C4">
            <w:pPr>
              <w:rPr>
                <w:b/>
                <w:bCs/>
              </w:rPr>
            </w:pPr>
          </w:p>
        </w:tc>
        <w:tc>
          <w:tcPr>
            <w:tcW w:w="8505" w:type="dxa"/>
            <w:noWrap/>
            <w:hideMark/>
          </w:tcPr>
          <w:p w14:paraId="058294E5" w14:textId="77777777" w:rsidR="0053079A" w:rsidRPr="004225C6" w:rsidRDefault="0053079A" w:rsidP="003857C4">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23/19</w:t>
            </w:r>
          </w:p>
        </w:tc>
      </w:tr>
      <w:tr w:rsidR="0053079A" w:rsidRPr="004225C6" w14:paraId="1519B5B4" w14:textId="77777777" w:rsidTr="003857C4">
        <w:trPr>
          <w:trHeight w:val="280"/>
        </w:trPr>
        <w:tc>
          <w:tcPr>
            <w:tcW w:w="1526" w:type="dxa"/>
            <w:vMerge/>
            <w:noWrap/>
            <w:hideMark/>
          </w:tcPr>
          <w:p w14:paraId="19C8BA63" w14:textId="77777777" w:rsidR="0053079A" w:rsidRPr="004225C6" w:rsidRDefault="0053079A" w:rsidP="003857C4">
            <w:pPr>
              <w:rPr>
                <w:b/>
                <w:bCs/>
              </w:rPr>
            </w:pPr>
          </w:p>
        </w:tc>
        <w:tc>
          <w:tcPr>
            <w:tcW w:w="8505" w:type="dxa"/>
            <w:noWrap/>
            <w:hideMark/>
          </w:tcPr>
          <w:p w14:paraId="44A31DD7" w14:textId="77777777" w:rsidR="0053079A" w:rsidRDefault="0053079A" w:rsidP="003857C4">
            <w:pPr>
              <w:rPr>
                <w:b/>
                <w:bCs/>
              </w:rPr>
            </w:pPr>
            <w:r w:rsidRPr="004225C6">
              <w:rPr>
                <w:rFonts w:hint="eastAsia"/>
                <w:b/>
                <w:bCs/>
              </w:rPr>
              <w:t>Dose</w:t>
            </w:r>
            <w:r>
              <w:rPr>
                <w:rFonts w:hint="eastAsia"/>
                <w:b/>
                <w:bCs/>
              </w:rPr>
              <w:t xml:space="preserve">: </w:t>
            </w:r>
          </w:p>
          <w:p w14:paraId="40BC8B96" w14:textId="77777777" w:rsidR="0053079A" w:rsidRDefault="0053079A" w:rsidP="003857C4">
            <w:pPr>
              <w:rPr>
                <w:b/>
                <w:bCs/>
              </w:rPr>
            </w:pPr>
            <w:r w:rsidRPr="00392650">
              <w:rPr>
                <w:rFonts w:hint="eastAsia"/>
              </w:rPr>
              <w:t>C</w:t>
            </w:r>
            <w:r w:rsidRPr="00392650">
              <w:t>hemotherapy</w:t>
            </w:r>
            <w:r>
              <w:rPr>
                <w:rFonts w:hint="eastAsia"/>
              </w:rPr>
              <w:t>:</w:t>
            </w:r>
          </w:p>
          <w:p w14:paraId="1C43C21A" w14:textId="77777777" w:rsidR="0053079A" w:rsidRDefault="0053079A" w:rsidP="003857C4">
            <w:r>
              <w:rPr>
                <w:rFonts w:hint="eastAsia"/>
              </w:rPr>
              <w:t>P</w:t>
            </w:r>
            <w:r w:rsidRPr="00392650">
              <w:t>emetrexed and cisplatin. On day 1 of each cycle, pemetrexed was administered intravenously at 500 mg/m2, once daily. Cisplatin was infused intravenously at 75 mg/m2 on days 1-3. Each chemotherapy cycle lasted 3 weeks, with a total of 6 cycles, and a review conducted after every 2 cycles.</w:t>
            </w:r>
          </w:p>
          <w:p w14:paraId="6E7A134B" w14:textId="77777777" w:rsidR="0053079A" w:rsidRDefault="0053079A" w:rsidP="003857C4">
            <w:proofErr w:type="spellStart"/>
            <w:r w:rsidRPr="00392650">
              <w:t>Almonertinib</w:t>
            </w:r>
            <w:proofErr w:type="spellEnd"/>
            <w:r>
              <w:rPr>
                <w:rFonts w:hint="eastAsia"/>
              </w:rPr>
              <w:t>:</w:t>
            </w:r>
          </w:p>
          <w:p w14:paraId="5C4318C2" w14:textId="77777777" w:rsidR="0053079A" w:rsidRPr="00392650" w:rsidRDefault="0053079A" w:rsidP="003857C4">
            <w:r w:rsidRPr="00392650">
              <w:t xml:space="preserve">On the 7th day of cisplatin infusion, patients began oral </w:t>
            </w:r>
            <w:proofErr w:type="spellStart"/>
            <w:r w:rsidRPr="00392650">
              <w:t>Almonertinib</w:t>
            </w:r>
            <w:proofErr w:type="spellEnd"/>
            <w:r>
              <w:rPr>
                <w:rFonts w:hint="eastAsia"/>
              </w:rPr>
              <w:t xml:space="preserve"> </w:t>
            </w:r>
            <w:r w:rsidRPr="00392650">
              <w:t>at 110 mg once daily</w:t>
            </w:r>
          </w:p>
        </w:tc>
      </w:tr>
      <w:tr w:rsidR="0053079A" w:rsidRPr="004225C6" w14:paraId="7FF86838" w14:textId="77777777" w:rsidTr="003857C4">
        <w:trPr>
          <w:trHeight w:val="280"/>
        </w:trPr>
        <w:tc>
          <w:tcPr>
            <w:tcW w:w="1526" w:type="dxa"/>
            <w:vMerge/>
            <w:noWrap/>
            <w:hideMark/>
          </w:tcPr>
          <w:p w14:paraId="165C6B19" w14:textId="77777777" w:rsidR="0053079A" w:rsidRPr="004225C6" w:rsidRDefault="0053079A" w:rsidP="003857C4">
            <w:pPr>
              <w:rPr>
                <w:b/>
                <w:bCs/>
              </w:rPr>
            </w:pPr>
          </w:p>
        </w:tc>
        <w:tc>
          <w:tcPr>
            <w:tcW w:w="8505" w:type="dxa"/>
            <w:noWrap/>
            <w:hideMark/>
          </w:tcPr>
          <w:p w14:paraId="7285541A" w14:textId="77777777" w:rsidR="0053079A" w:rsidRPr="004225C6" w:rsidRDefault="0053079A" w:rsidP="003857C4">
            <w:pPr>
              <w:rPr>
                <w:b/>
                <w:bCs/>
              </w:rPr>
            </w:pPr>
            <w:r w:rsidRPr="004225C6">
              <w:rPr>
                <w:rFonts w:hint="eastAsia"/>
                <w:b/>
                <w:bCs/>
              </w:rPr>
              <w:t xml:space="preserve">Tx duration (day): </w:t>
            </w:r>
            <w:r>
              <w:rPr>
                <w:rFonts w:hint="eastAsia"/>
              </w:rPr>
              <w:t>3 months</w:t>
            </w:r>
          </w:p>
        </w:tc>
      </w:tr>
      <w:tr w:rsidR="0053079A" w:rsidRPr="004225C6" w14:paraId="05BBE7F0" w14:textId="77777777" w:rsidTr="003857C4">
        <w:trPr>
          <w:trHeight w:val="280"/>
        </w:trPr>
        <w:tc>
          <w:tcPr>
            <w:tcW w:w="1526" w:type="dxa"/>
            <w:vMerge/>
            <w:noWrap/>
          </w:tcPr>
          <w:p w14:paraId="77C3396E" w14:textId="77777777" w:rsidR="0053079A" w:rsidRPr="004225C6" w:rsidRDefault="0053079A" w:rsidP="003857C4">
            <w:pPr>
              <w:rPr>
                <w:b/>
                <w:bCs/>
              </w:rPr>
            </w:pPr>
          </w:p>
        </w:tc>
        <w:tc>
          <w:tcPr>
            <w:tcW w:w="8505" w:type="dxa"/>
            <w:noWrap/>
          </w:tcPr>
          <w:p w14:paraId="177F325D" w14:textId="77777777" w:rsidR="0053079A" w:rsidRPr="0096579F" w:rsidRDefault="0053079A" w:rsidP="003857C4">
            <w:pPr>
              <w:rPr>
                <w:b/>
                <w:bCs/>
              </w:rPr>
            </w:pPr>
            <w:r>
              <w:rPr>
                <w:rFonts w:hint="eastAsia"/>
                <w:b/>
                <w:bCs/>
              </w:rPr>
              <w:t xml:space="preserve">Follow-up time: </w:t>
            </w:r>
            <w:r>
              <w:rPr>
                <w:rFonts w:hint="eastAsia"/>
              </w:rPr>
              <w:t>3 months</w:t>
            </w:r>
          </w:p>
        </w:tc>
      </w:tr>
      <w:tr w:rsidR="0053079A" w:rsidRPr="004225C6" w14:paraId="138D1E19" w14:textId="77777777" w:rsidTr="003857C4">
        <w:trPr>
          <w:trHeight w:val="280"/>
        </w:trPr>
        <w:tc>
          <w:tcPr>
            <w:tcW w:w="1526" w:type="dxa"/>
            <w:vMerge w:val="restart"/>
            <w:noWrap/>
          </w:tcPr>
          <w:p w14:paraId="14BDA6FA" w14:textId="77777777" w:rsidR="0053079A" w:rsidRPr="004225C6" w:rsidRDefault="0053079A" w:rsidP="003857C4">
            <w:pPr>
              <w:rPr>
                <w:b/>
                <w:bCs/>
              </w:rPr>
            </w:pPr>
            <w:r w:rsidRPr="004225C6">
              <w:rPr>
                <w:rFonts w:hint="eastAsia"/>
                <w:b/>
                <w:bCs/>
              </w:rPr>
              <w:t>Control</w:t>
            </w:r>
          </w:p>
        </w:tc>
        <w:tc>
          <w:tcPr>
            <w:tcW w:w="8505" w:type="dxa"/>
            <w:noWrap/>
          </w:tcPr>
          <w:p w14:paraId="4ABB6E8E" w14:textId="77777777" w:rsidR="0053079A" w:rsidRPr="004225C6" w:rsidRDefault="0053079A" w:rsidP="003857C4">
            <w:pPr>
              <w:rPr>
                <w:b/>
                <w:bCs/>
              </w:rPr>
            </w:pPr>
            <w:r>
              <w:rPr>
                <w:rFonts w:hint="eastAsia"/>
                <w:b/>
                <w:bCs/>
              </w:rPr>
              <w:t xml:space="preserve">EGFR-TKI: </w:t>
            </w:r>
            <w:r w:rsidRPr="00392650">
              <w:rPr>
                <w:rFonts w:hint="eastAsia"/>
              </w:rPr>
              <w:t>C</w:t>
            </w:r>
            <w:r w:rsidRPr="00392650">
              <w:t>hemotherapy</w:t>
            </w:r>
          </w:p>
        </w:tc>
      </w:tr>
      <w:tr w:rsidR="0053079A" w:rsidRPr="004225C6" w14:paraId="029ABAC8" w14:textId="77777777" w:rsidTr="003857C4">
        <w:trPr>
          <w:trHeight w:val="280"/>
        </w:trPr>
        <w:tc>
          <w:tcPr>
            <w:tcW w:w="1526" w:type="dxa"/>
            <w:vMerge/>
            <w:noWrap/>
            <w:hideMark/>
          </w:tcPr>
          <w:p w14:paraId="27C856C3" w14:textId="77777777" w:rsidR="0053079A" w:rsidRPr="004225C6" w:rsidRDefault="0053079A" w:rsidP="003857C4">
            <w:pPr>
              <w:rPr>
                <w:b/>
                <w:bCs/>
              </w:rPr>
            </w:pPr>
          </w:p>
        </w:tc>
        <w:tc>
          <w:tcPr>
            <w:tcW w:w="8505" w:type="dxa"/>
            <w:noWrap/>
            <w:hideMark/>
          </w:tcPr>
          <w:p w14:paraId="4BB53AB9" w14:textId="77777777" w:rsidR="0053079A" w:rsidRPr="004225C6" w:rsidRDefault="0053079A" w:rsidP="003857C4">
            <w:pPr>
              <w:rPr>
                <w:b/>
                <w:bCs/>
              </w:rPr>
            </w:pPr>
            <w:r w:rsidRPr="004225C6">
              <w:rPr>
                <w:rFonts w:hint="eastAsia"/>
                <w:b/>
                <w:bCs/>
              </w:rPr>
              <w:t xml:space="preserve">Number: </w:t>
            </w:r>
            <w:r>
              <w:rPr>
                <w:rFonts w:hint="eastAsia"/>
              </w:rPr>
              <w:t>33</w:t>
            </w:r>
          </w:p>
        </w:tc>
      </w:tr>
      <w:tr w:rsidR="0053079A" w:rsidRPr="004225C6" w14:paraId="097AC6A2" w14:textId="77777777" w:rsidTr="003857C4">
        <w:trPr>
          <w:trHeight w:val="280"/>
        </w:trPr>
        <w:tc>
          <w:tcPr>
            <w:tcW w:w="1526" w:type="dxa"/>
            <w:vMerge/>
            <w:noWrap/>
            <w:hideMark/>
          </w:tcPr>
          <w:p w14:paraId="04FC2988" w14:textId="77777777" w:rsidR="0053079A" w:rsidRPr="004225C6" w:rsidRDefault="0053079A" w:rsidP="003857C4">
            <w:pPr>
              <w:rPr>
                <w:b/>
                <w:bCs/>
              </w:rPr>
            </w:pPr>
          </w:p>
        </w:tc>
        <w:tc>
          <w:tcPr>
            <w:tcW w:w="8505" w:type="dxa"/>
            <w:noWrap/>
            <w:hideMark/>
          </w:tcPr>
          <w:p w14:paraId="58D1F397" w14:textId="77777777" w:rsidR="0053079A" w:rsidRPr="004225C6" w:rsidRDefault="0053079A" w:rsidP="003857C4">
            <w:pPr>
              <w:rPr>
                <w:b/>
                <w:bCs/>
              </w:rPr>
            </w:pPr>
            <w:r w:rsidRPr="004225C6">
              <w:rPr>
                <w:rFonts w:hint="eastAsia"/>
                <w:b/>
                <w:bCs/>
              </w:rPr>
              <w:t xml:space="preserve">TNM stage: </w:t>
            </w:r>
            <w:r>
              <w:rPr>
                <w:rFonts w:hint="eastAsia"/>
              </w:rPr>
              <w:t>NA</w:t>
            </w:r>
          </w:p>
        </w:tc>
      </w:tr>
      <w:tr w:rsidR="0053079A" w:rsidRPr="004225C6" w14:paraId="4A84CFBA" w14:textId="77777777" w:rsidTr="003857C4">
        <w:trPr>
          <w:trHeight w:val="280"/>
        </w:trPr>
        <w:tc>
          <w:tcPr>
            <w:tcW w:w="1526" w:type="dxa"/>
            <w:vMerge/>
            <w:noWrap/>
            <w:hideMark/>
          </w:tcPr>
          <w:p w14:paraId="4622F6CA" w14:textId="77777777" w:rsidR="0053079A" w:rsidRPr="004225C6" w:rsidRDefault="0053079A" w:rsidP="003857C4">
            <w:pPr>
              <w:rPr>
                <w:b/>
                <w:bCs/>
              </w:rPr>
            </w:pPr>
          </w:p>
        </w:tc>
        <w:tc>
          <w:tcPr>
            <w:tcW w:w="8505" w:type="dxa"/>
            <w:noWrap/>
            <w:hideMark/>
          </w:tcPr>
          <w:p w14:paraId="4662773A" w14:textId="77777777" w:rsidR="0053079A" w:rsidRPr="004225C6" w:rsidRDefault="0053079A" w:rsidP="003857C4">
            <w:pPr>
              <w:rPr>
                <w:b/>
                <w:bCs/>
              </w:rPr>
            </w:pPr>
            <w:r w:rsidRPr="004225C6">
              <w:rPr>
                <w:rFonts w:hint="eastAsia"/>
                <w:b/>
                <w:bCs/>
              </w:rPr>
              <w:t xml:space="preserve">Age: </w:t>
            </w:r>
            <w:r w:rsidRPr="009B43C6">
              <w:t>47.03 ± 15.91</w:t>
            </w:r>
            <w:r>
              <w:rPr>
                <w:rFonts w:hint="eastAsia"/>
              </w:rPr>
              <w:t xml:space="preserve"> years</w:t>
            </w:r>
          </w:p>
        </w:tc>
      </w:tr>
      <w:tr w:rsidR="0053079A" w:rsidRPr="004225C6" w14:paraId="407B2BB7" w14:textId="77777777" w:rsidTr="003857C4">
        <w:trPr>
          <w:trHeight w:val="280"/>
        </w:trPr>
        <w:tc>
          <w:tcPr>
            <w:tcW w:w="1526" w:type="dxa"/>
            <w:vMerge/>
            <w:noWrap/>
            <w:hideMark/>
          </w:tcPr>
          <w:p w14:paraId="6421DC5F" w14:textId="77777777" w:rsidR="0053079A" w:rsidRPr="004225C6" w:rsidRDefault="0053079A" w:rsidP="003857C4">
            <w:pPr>
              <w:rPr>
                <w:b/>
                <w:bCs/>
              </w:rPr>
            </w:pPr>
          </w:p>
        </w:tc>
        <w:tc>
          <w:tcPr>
            <w:tcW w:w="8505" w:type="dxa"/>
            <w:noWrap/>
            <w:hideMark/>
          </w:tcPr>
          <w:p w14:paraId="0210257F" w14:textId="77777777" w:rsidR="0053079A" w:rsidRPr="004225C6" w:rsidRDefault="0053079A" w:rsidP="003857C4">
            <w:pPr>
              <w:rPr>
                <w:b/>
                <w:bCs/>
              </w:rPr>
            </w:pPr>
            <w:r w:rsidRPr="004225C6">
              <w:rPr>
                <w:rFonts w:hint="eastAsia"/>
                <w:b/>
                <w:bCs/>
              </w:rPr>
              <w:t xml:space="preserve">Gender(male/female/all): </w:t>
            </w:r>
            <w:r>
              <w:rPr>
                <w:rFonts w:hint="eastAsia"/>
              </w:rPr>
              <w:t>16/17/33</w:t>
            </w:r>
          </w:p>
        </w:tc>
      </w:tr>
      <w:tr w:rsidR="0053079A" w:rsidRPr="004225C6" w14:paraId="50B57888" w14:textId="77777777" w:rsidTr="003857C4">
        <w:trPr>
          <w:trHeight w:val="280"/>
        </w:trPr>
        <w:tc>
          <w:tcPr>
            <w:tcW w:w="1526" w:type="dxa"/>
            <w:vMerge/>
            <w:noWrap/>
            <w:hideMark/>
          </w:tcPr>
          <w:p w14:paraId="5048D643" w14:textId="77777777" w:rsidR="0053079A" w:rsidRPr="004225C6" w:rsidRDefault="0053079A" w:rsidP="003857C4">
            <w:pPr>
              <w:rPr>
                <w:b/>
                <w:bCs/>
              </w:rPr>
            </w:pPr>
          </w:p>
        </w:tc>
        <w:tc>
          <w:tcPr>
            <w:tcW w:w="8505" w:type="dxa"/>
            <w:noWrap/>
            <w:hideMark/>
          </w:tcPr>
          <w:p w14:paraId="15509D76" w14:textId="77777777" w:rsidR="0053079A" w:rsidRPr="004225C6" w:rsidRDefault="0053079A" w:rsidP="003857C4">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 xml:space="preserve">: </w:t>
            </w:r>
            <w:r>
              <w:rPr>
                <w:rFonts w:hint="eastAsia"/>
              </w:rPr>
              <w:t>15/18</w:t>
            </w:r>
          </w:p>
        </w:tc>
      </w:tr>
      <w:tr w:rsidR="0053079A" w:rsidRPr="004225C6" w14:paraId="03943803" w14:textId="77777777" w:rsidTr="003857C4">
        <w:trPr>
          <w:trHeight w:val="280"/>
        </w:trPr>
        <w:tc>
          <w:tcPr>
            <w:tcW w:w="1526" w:type="dxa"/>
            <w:vMerge/>
            <w:noWrap/>
            <w:hideMark/>
          </w:tcPr>
          <w:p w14:paraId="5CDDC9E1" w14:textId="77777777" w:rsidR="0053079A" w:rsidRPr="004225C6" w:rsidRDefault="0053079A" w:rsidP="003857C4">
            <w:pPr>
              <w:rPr>
                <w:b/>
                <w:bCs/>
              </w:rPr>
            </w:pPr>
          </w:p>
        </w:tc>
        <w:tc>
          <w:tcPr>
            <w:tcW w:w="8505" w:type="dxa"/>
            <w:noWrap/>
            <w:hideMark/>
          </w:tcPr>
          <w:p w14:paraId="439699B9" w14:textId="77777777" w:rsidR="0053079A" w:rsidRPr="009B43C6" w:rsidRDefault="0053079A" w:rsidP="003857C4">
            <w:r w:rsidRPr="004225C6">
              <w:rPr>
                <w:rFonts w:hint="eastAsia"/>
                <w:b/>
                <w:bCs/>
              </w:rPr>
              <w:t xml:space="preserve">Dose: </w:t>
            </w:r>
            <w:r>
              <w:rPr>
                <w:rFonts w:hint="eastAsia"/>
              </w:rPr>
              <w:t>P</w:t>
            </w:r>
            <w:r w:rsidRPr="00392650">
              <w:t>emetrexed and cisplatin. On day 1 of each cycle, pemetrexed was administered intravenously at 500 mg/m2, once daily. Cisplatin was infused intravenously at 75 mg/m2 on days 1-3. Each chemotherapy cycle lasted 3 weeks, with a total of 6 cycles, and a review conducted after every 2 cycles.</w:t>
            </w:r>
          </w:p>
        </w:tc>
      </w:tr>
      <w:tr w:rsidR="0053079A" w:rsidRPr="004225C6" w14:paraId="77BE1F05" w14:textId="77777777" w:rsidTr="003857C4">
        <w:trPr>
          <w:trHeight w:val="280"/>
        </w:trPr>
        <w:tc>
          <w:tcPr>
            <w:tcW w:w="1526" w:type="dxa"/>
            <w:vMerge/>
            <w:noWrap/>
            <w:hideMark/>
          </w:tcPr>
          <w:p w14:paraId="68356A7C" w14:textId="77777777" w:rsidR="0053079A" w:rsidRPr="004225C6" w:rsidRDefault="0053079A" w:rsidP="003857C4">
            <w:pPr>
              <w:rPr>
                <w:b/>
                <w:bCs/>
              </w:rPr>
            </w:pPr>
          </w:p>
        </w:tc>
        <w:tc>
          <w:tcPr>
            <w:tcW w:w="8505" w:type="dxa"/>
            <w:noWrap/>
            <w:hideMark/>
          </w:tcPr>
          <w:p w14:paraId="6442F501" w14:textId="77777777" w:rsidR="0053079A" w:rsidRPr="004225C6" w:rsidRDefault="0053079A" w:rsidP="003857C4">
            <w:pPr>
              <w:rPr>
                <w:b/>
                <w:bCs/>
              </w:rPr>
            </w:pPr>
            <w:r w:rsidRPr="004225C6">
              <w:rPr>
                <w:rFonts w:hint="eastAsia"/>
                <w:b/>
                <w:bCs/>
              </w:rPr>
              <w:t xml:space="preserve">Tx duration (day): </w:t>
            </w:r>
            <w:r>
              <w:rPr>
                <w:rFonts w:hint="eastAsia"/>
              </w:rPr>
              <w:t>3 months</w:t>
            </w:r>
          </w:p>
        </w:tc>
      </w:tr>
      <w:tr w:rsidR="0053079A" w:rsidRPr="004225C6" w14:paraId="2C549251" w14:textId="77777777" w:rsidTr="003857C4">
        <w:trPr>
          <w:trHeight w:val="280"/>
        </w:trPr>
        <w:tc>
          <w:tcPr>
            <w:tcW w:w="1526" w:type="dxa"/>
            <w:vMerge/>
            <w:noWrap/>
          </w:tcPr>
          <w:p w14:paraId="53B90617" w14:textId="77777777" w:rsidR="0053079A" w:rsidRPr="004225C6" w:rsidRDefault="0053079A" w:rsidP="003857C4">
            <w:pPr>
              <w:rPr>
                <w:b/>
                <w:bCs/>
              </w:rPr>
            </w:pPr>
          </w:p>
        </w:tc>
        <w:tc>
          <w:tcPr>
            <w:tcW w:w="8505" w:type="dxa"/>
            <w:noWrap/>
          </w:tcPr>
          <w:p w14:paraId="7C2B832F" w14:textId="77777777" w:rsidR="0053079A" w:rsidRPr="0096579F" w:rsidRDefault="0053079A" w:rsidP="003857C4">
            <w:pPr>
              <w:rPr>
                <w:b/>
                <w:bCs/>
              </w:rPr>
            </w:pPr>
            <w:r>
              <w:rPr>
                <w:rFonts w:hint="eastAsia"/>
                <w:b/>
                <w:bCs/>
              </w:rPr>
              <w:t xml:space="preserve">Follow-up time: </w:t>
            </w:r>
            <w:r>
              <w:rPr>
                <w:rFonts w:hint="eastAsia"/>
              </w:rPr>
              <w:t>3 months</w:t>
            </w:r>
          </w:p>
        </w:tc>
      </w:tr>
      <w:tr w:rsidR="0053079A" w:rsidRPr="004225C6" w14:paraId="052EF795" w14:textId="77777777" w:rsidTr="003857C4">
        <w:trPr>
          <w:trHeight w:val="280"/>
        </w:trPr>
        <w:tc>
          <w:tcPr>
            <w:tcW w:w="1526" w:type="dxa"/>
            <w:noWrap/>
            <w:hideMark/>
          </w:tcPr>
          <w:p w14:paraId="437E0B29" w14:textId="77777777" w:rsidR="0053079A" w:rsidRPr="004225C6" w:rsidRDefault="0053079A" w:rsidP="003857C4">
            <w:pPr>
              <w:rPr>
                <w:b/>
                <w:bCs/>
              </w:rPr>
            </w:pPr>
            <w:r w:rsidRPr="004225C6">
              <w:rPr>
                <w:rFonts w:hint="eastAsia"/>
                <w:b/>
                <w:bCs/>
              </w:rPr>
              <w:t>Outcomes</w:t>
            </w:r>
          </w:p>
        </w:tc>
        <w:tc>
          <w:tcPr>
            <w:tcW w:w="8505" w:type="dxa"/>
            <w:noWrap/>
            <w:hideMark/>
          </w:tcPr>
          <w:p w14:paraId="557F06A6" w14:textId="77777777" w:rsidR="0053079A" w:rsidRPr="009B7D55" w:rsidRDefault="0053079A" w:rsidP="003857C4">
            <w:r w:rsidRPr="009B43C6">
              <w:t>ORR</w:t>
            </w:r>
            <w:r>
              <w:rPr>
                <w:rFonts w:hint="eastAsia"/>
              </w:rPr>
              <w:t xml:space="preserve">: </w:t>
            </w:r>
            <w:r w:rsidRPr="009B43C6">
              <w:t>52.38%</w:t>
            </w:r>
            <w:r>
              <w:rPr>
                <w:rFonts w:hint="eastAsia"/>
              </w:rPr>
              <w:t xml:space="preserve"> vs. </w:t>
            </w:r>
            <w:r w:rsidRPr="009B43C6">
              <w:t>21.21%</w:t>
            </w:r>
            <w:r>
              <w:rPr>
                <w:rFonts w:hint="eastAsia"/>
              </w:rPr>
              <w:t xml:space="preserve">, p&lt;0.05; </w:t>
            </w:r>
            <w:r w:rsidRPr="009B43C6">
              <w:t>DCR</w:t>
            </w:r>
            <w:r>
              <w:rPr>
                <w:rFonts w:hint="eastAsia"/>
              </w:rPr>
              <w:t xml:space="preserve">: </w:t>
            </w:r>
            <w:r w:rsidRPr="009B43C6">
              <w:t>80.95%</w:t>
            </w:r>
            <w:r>
              <w:rPr>
                <w:rFonts w:hint="eastAsia"/>
              </w:rPr>
              <w:t xml:space="preserve"> vs. </w:t>
            </w:r>
            <w:r w:rsidRPr="009B43C6">
              <w:t>57.58%</w:t>
            </w:r>
            <w:r>
              <w:rPr>
                <w:rFonts w:hint="eastAsia"/>
              </w:rPr>
              <w:t>, p&lt;0.05</w:t>
            </w:r>
          </w:p>
        </w:tc>
      </w:tr>
      <w:tr w:rsidR="0053079A" w:rsidRPr="004225C6" w14:paraId="2D2AA0F9" w14:textId="77777777" w:rsidTr="003857C4">
        <w:trPr>
          <w:trHeight w:val="280"/>
        </w:trPr>
        <w:tc>
          <w:tcPr>
            <w:tcW w:w="1526" w:type="dxa"/>
            <w:noWrap/>
            <w:hideMark/>
          </w:tcPr>
          <w:p w14:paraId="75DCCA78" w14:textId="77777777" w:rsidR="0053079A" w:rsidRPr="004225C6" w:rsidRDefault="0053079A" w:rsidP="003857C4">
            <w:pPr>
              <w:rPr>
                <w:b/>
                <w:bCs/>
              </w:rPr>
            </w:pPr>
            <w:r w:rsidRPr="004225C6">
              <w:rPr>
                <w:rFonts w:hint="eastAsia"/>
                <w:b/>
                <w:bCs/>
              </w:rPr>
              <w:t>Abstract</w:t>
            </w:r>
          </w:p>
        </w:tc>
        <w:tc>
          <w:tcPr>
            <w:tcW w:w="8505" w:type="dxa"/>
            <w:noWrap/>
            <w:hideMark/>
          </w:tcPr>
          <w:p w14:paraId="32505867" w14:textId="77777777" w:rsidR="0053079A" w:rsidRPr="00A22E02" w:rsidRDefault="0053079A" w:rsidP="003857C4">
            <w:pPr>
              <w:widowControl/>
              <w:rPr>
                <w:color w:val="000000"/>
                <w:sz w:val="22"/>
              </w:rPr>
            </w:pPr>
            <w:r w:rsidRPr="00A22E02">
              <w:rPr>
                <w:b/>
                <w:bCs/>
                <w:color w:val="000000"/>
                <w:sz w:val="22"/>
              </w:rPr>
              <w:t>Objective:</w:t>
            </w:r>
            <w:r w:rsidRPr="00A22E02">
              <w:rPr>
                <w:rFonts w:hint="eastAsia"/>
                <w:b/>
                <w:bCs/>
                <w:color w:val="000000"/>
                <w:sz w:val="22"/>
              </w:rPr>
              <w:t xml:space="preserve"> </w:t>
            </w:r>
            <w:r w:rsidRPr="00A22E02">
              <w:rPr>
                <w:color w:val="000000"/>
                <w:sz w:val="22"/>
              </w:rPr>
              <w:t xml:space="preserve">To investigate the clinical effect of </w:t>
            </w:r>
            <w:proofErr w:type="spellStart"/>
            <w:r w:rsidRPr="00A22E02">
              <w:rPr>
                <w:color w:val="000000"/>
                <w:sz w:val="22"/>
              </w:rPr>
              <w:t>Almonertinib</w:t>
            </w:r>
            <w:proofErr w:type="spellEnd"/>
            <w:r w:rsidRPr="00A22E02">
              <w:rPr>
                <w:color w:val="000000"/>
                <w:sz w:val="22"/>
              </w:rPr>
              <w:t xml:space="preserve"> in in patients with epidermal growth factor receptor (EGFR) mutation-positive residual ground-glass opacities following resection of stage I lung cancer.</w:t>
            </w:r>
          </w:p>
          <w:p w14:paraId="4F5C362B" w14:textId="77777777" w:rsidR="0053079A" w:rsidRPr="00A22E02" w:rsidRDefault="0053079A" w:rsidP="003857C4">
            <w:pPr>
              <w:widowControl/>
              <w:rPr>
                <w:color w:val="000000"/>
                <w:sz w:val="22"/>
              </w:rPr>
            </w:pPr>
            <w:r w:rsidRPr="00A22E02">
              <w:rPr>
                <w:b/>
                <w:bCs/>
                <w:color w:val="000000"/>
                <w:sz w:val="22"/>
              </w:rPr>
              <w:t>Methods:</w:t>
            </w:r>
            <w:r>
              <w:rPr>
                <w:rFonts w:hint="eastAsia"/>
                <w:b/>
                <w:bCs/>
                <w:color w:val="000000"/>
                <w:sz w:val="22"/>
              </w:rPr>
              <w:t xml:space="preserve"> </w:t>
            </w:r>
            <w:r w:rsidRPr="00A22E02">
              <w:rPr>
                <w:color w:val="000000"/>
                <w:sz w:val="22"/>
              </w:rPr>
              <w:t xml:space="preserve">A retrospective analysis of 75 patients with EGFR mutation-positive residual ground-glass opacities post-stage I lung cancer surgery was conducted at Tianjin Medical University Cancer Institute and Hospital between January 2021 and December 2023. Patients were categorized into the control group (CG, n = 33, treated with pemetrexed and cisplatin) and the observation group (OG, n = 42, treated with </w:t>
            </w:r>
            <w:proofErr w:type="spellStart"/>
            <w:r w:rsidRPr="00A22E02">
              <w:rPr>
                <w:color w:val="000000"/>
                <w:sz w:val="22"/>
              </w:rPr>
              <w:t>Almonertinib</w:t>
            </w:r>
            <w:proofErr w:type="spellEnd"/>
            <w:r w:rsidRPr="00A22E02">
              <w:rPr>
                <w:color w:val="000000"/>
                <w:sz w:val="22"/>
              </w:rPr>
              <w:t>). Cellular immune markers, tumor markers, CT nodule characteristics (size, density), malignancy risk scores before (T0) and after treatment (T1), treatment efficacy at T1, and adverse drug reactions were evaluated.</w:t>
            </w:r>
          </w:p>
          <w:p w14:paraId="1F96E5CA" w14:textId="77777777" w:rsidR="0053079A" w:rsidRPr="00A22E02" w:rsidRDefault="0053079A" w:rsidP="003857C4">
            <w:pPr>
              <w:widowControl/>
              <w:rPr>
                <w:color w:val="000000"/>
                <w:sz w:val="22"/>
              </w:rPr>
            </w:pPr>
            <w:r w:rsidRPr="00A22E02">
              <w:rPr>
                <w:b/>
                <w:bCs/>
                <w:color w:val="000000"/>
                <w:sz w:val="22"/>
              </w:rPr>
              <w:t>Results:</w:t>
            </w:r>
            <w:r>
              <w:rPr>
                <w:rFonts w:hint="eastAsia"/>
                <w:b/>
                <w:bCs/>
                <w:color w:val="000000"/>
                <w:sz w:val="22"/>
              </w:rPr>
              <w:t xml:space="preserve"> </w:t>
            </w:r>
            <w:r w:rsidRPr="00A22E02">
              <w:rPr>
                <w:color w:val="000000"/>
                <w:sz w:val="22"/>
              </w:rPr>
              <w:t>At T1, both groups showed an increase in CD3+ and CD4+ levels, and a decrease in CD8+ levels compared to T0. The OG group had significantly higher CD3+ and CD4+ levels and lower CD8+ levels compared to the CG group (all P &lt; 0.05). Serum levels of IL-6, IL-8, and TNF-α decreased significantly in both groups at T1, with greater reductions observed in the OG group (all P &lt; 0.05). Additionally, the OG group demonstrated a more substantial reduction in serum carcinoembryonic antigen, carbohydrate antigen 125, carbohydrate antigen 50, cytokeratin 19 fragment antigen 21-1, neuron-specific enolase, and carbohydrate antigen 19-9 levels compared to the CG group (all P &lt; 0.05). Nodule size and density also decreased in both groups, with more significant reductions in the OG group at T1 (all P &lt; 0.05). The Mayo and Brock model predictions indicated a significantly lower risk of malignancy at T1 in the OG group compared to T0 (all P &lt; 0.05). The objective response rate (ORR) and disease control rate (DCR) were significantly higher in the OG group (P &lt; 0.05), and adverse reaction rates were lower in the OG group compared to the CG group at T1 (all P &lt; 0.05).</w:t>
            </w:r>
          </w:p>
          <w:p w14:paraId="7AFA4BDF" w14:textId="77777777" w:rsidR="0053079A" w:rsidRPr="00A22E02" w:rsidRDefault="0053079A" w:rsidP="003857C4">
            <w:pPr>
              <w:widowControl/>
              <w:rPr>
                <w:color w:val="000000"/>
                <w:sz w:val="22"/>
              </w:rPr>
            </w:pPr>
            <w:r w:rsidRPr="00A22E02">
              <w:rPr>
                <w:b/>
                <w:bCs/>
                <w:color w:val="000000"/>
                <w:sz w:val="22"/>
              </w:rPr>
              <w:t>Conclusion:</w:t>
            </w:r>
            <w:r>
              <w:rPr>
                <w:rFonts w:hint="eastAsia"/>
                <w:b/>
                <w:bCs/>
                <w:color w:val="000000"/>
                <w:sz w:val="22"/>
              </w:rPr>
              <w:t xml:space="preserve"> </w:t>
            </w:r>
            <w:proofErr w:type="spellStart"/>
            <w:r w:rsidRPr="00A22E02">
              <w:rPr>
                <w:color w:val="000000"/>
                <w:sz w:val="22"/>
              </w:rPr>
              <w:t>Almonertinib</w:t>
            </w:r>
            <w:proofErr w:type="spellEnd"/>
            <w:r w:rsidRPr="00A22E02">
              <w:rPr>
                <w:color w:val="000000"/>
                <w:sz w:val="22"/>
              </w:rPr>
              <w:t xml:space="preserve"> demonstrates good clinical efficacy and safety for the treatment of EGFR mutation-positive residual ground-glass opacities following stage I lung cancer resection.</w:t>
            </w:r>
          </w:p>
          <w:p w14:paraId="6F3DB3E1" w14:textId="77777777" w:rsidR="0053079A" w:rsidRPr="00631CFB" w:rsidRDefault="0053079A" w:rsidP="003857C4">
            <w:pPr>
              <w:widowControl/>
              <w:rPr>
                <w:rFonts w:eastAsia="宋体"/>
                <w:color w:val="000000"/>
                <w:sz w:val="22"/>
              </w:rPr>
            </w:pPr>
            <w:r w:rsidRPr="00A22E02">
              <w:rPr>
                <w:b/>
                <w:bCs/>
                <w:color w:val="000000"/>
                <w:sz w:val="22"/>
              </w:rPr>
              <w:t xml:space="preserve">Keywords: </w:t>
            </w:r>
            <w:proofErr w:type="spellStart"/>
            <w:r w:rsidRPr="00A22E02">
              <w:rPr>
                <w:color w:val="000000"/>
                <w:sz w:val="22"/>
              </w:rPr>
              <w:t>Almonertinib</w:t>
            </w:r>
            <w:proofErr w:type="spellEnd"/>
            <w:r w:rsidRPr="00A22E02">
              <w:rPr>
                <w:color w:val="000000"/>
                <w:sz w:val="22"/>
              </w:rPr>
              <w:t>; Lung cancer; adverse reactions; clinical efficacy; epidermal growth factor receptor mutation; ground glass nodules.</w:t>
            </w:r>
          </w:p>
        </w:tc>
      </w:tr>
    </w:tbl>
    <w:p w14:paraId="576E2907" w14:textId="77777777" w:rsidR="0053079A" w:rsidRDefault="0053079A" w:rsidP="0053079A"/>
    <w:p w14:paraId="2A1AB3A2" w14:textId="05402BB5" w:rsidR="0053079A" w:rsidRPr="00AC51B3" w:rsidRDefault="00EF2780" w:rsidP="0053079A">
      <w:pPr>
        <w:pStyle w:val="3"/>
      </w:pPr>
      <w:bookmarkStart w:id="28" w:name="_Toc219646494"/>
      <w:r>
        <w:rPr>
          <w:rFonts w:hint="eastAsia"/>
        </w:rPr>
        <w:t>2</w:t>
      </w:r>
      <w:r w:rsidR="0053079A">
        <w:rPr>
          <w:rFonts w:hint="eastAsia"/>
        </w:rPr>
        <w:t>.2</w:t>
      </w:r>
      <w:r w:rsidR="0053798F">
        <w:rPr>
          <w:rFonts w:hint="eastAsia"/>
        </w:rPr>
        <w:t>1</w:t>
      </w:r>
      <w:r w:rsidR="0053079A">
        <w:rPr>
          <w:rFonts w:hint="eastAsia"/>
        </w:rPr>
        <w:t xml:space="preserve"> </w:t>
      </w:r>
      <w:r w:rsidR="0053079A" w:rsidRPr="00901A03">
        <w:t xml:space="preserve">Zhu </w:t>
      </w:r>
      <w:r w:rsidR="0053079A" w:rsidRPr="00AC51B3">
        <w:t>202</w:t>
      </w:r>
      <w:r w:rsidR="0053079A" w:rsidRPr="00AC51B3">
        <w:rPr>
          <w:rFonts w:hint="eastAsia"/>
        </w:rPr>
        <w:t>0</w:t>
      </w:r>
      <w:bookmarkEnd w:id="28"/>
    </w:p>
    <w:tbl>
      <w:tblPr>
        <w:tblStyle w:val="ae"/>
        <w:tblW w:w="10031" w:type="dxa"/>
        <w:tblCellMar>
          <w:top w:w="28" w:type="dxa"/>
          <w:bottom w:w="28" w:type="dxa"/>
        </w:tblCellMar>
        <w:tblLook w:val="04A0" w:firstRow="1" w:lastRow="0" w:firstColumn="1" w:lastColumn="0" w:noHBand="0" w:noVBand="1"/>
      </w:tblPr>
      <w:tblGrid>
        <w:gridCol w:w="1526"/>
        <w:gridCol w:w="8505"/>
      </w:tblGrid>
      <w:tr w:rsidR="0053079A" w:rsidRPr="004225C6" w14:paraId="4B50E7AF" w14:textId="77777777" w:rsidTr="00BF1CF1">
        <w:trPr>
          <w:trHeight w:val="280"/>
        </w:trPr>
        <w:tc>
          <w:tcPr>
            <w:tcW w:w="10031" w:type="dxa"/>
            <w:gridSpan w:val="2"/>
            <w:noWrap/>
            <w:hideMark/>
          </w:tcPr>
          <w:p w14:paraId="5D6A1FC0" w14:textId="77777777" w:rsidR="0053079A" w:rsidRPr="004225C6" w:rsidRDefault="0053079A" w:rsidP="00BF1CF1">
            <w:pPr>
              <w:rPr>
                <w:b/>
                <w:bCs/>
              </w:rPr>
            </w:pPr>
            <w:r>
              <w:rPr>
                <w:rFonts w:hint="eastAsia"/>
                <w:b/>
                <w:bCs/>
              </w:rPr>
              <w:t>Zhu</w:t>
            </w:r>
            <w:r w:rsidRPr="00392650">
              <w:rPr>
                <w:b/>
                <w:bCs/>
              </w:rPr>
              <w:t xml:space="preserve"> 202</w:t>
            </w:r>
            <w:r>
              <w:rPr>
                <w:rFonts w:hint="eastAsia"/>
                <w:b/>
                <w:bCs/>
              </w:rPr>
              <w:t>0</w:t>
            </w:r>
          </w:p>
        </w:tc>
      </w:tr>
      <w:tr w:rsidR="0053079A" w:rsidRPr="004225C6" w14:paraId="7BFD10FF" w14:textId="77777777" w:rsidTr="00BF1CF1">
        <w:trPr>
          <w:trHeight w:val="280"/>
        </w:trPr>
        <w:tc>
          <w:tcPr>
            <w:tcW w:w="10031" w:type="dxa"/>
            <w:gridSpan w:val="2"/>
            <w:noWrap/>
            <w:hideMark/>
          </w:tcPr>
          <w:p w14:paraId="79D503BB" w14:textId="77777777" w:rsidR="0053079A" w:rsidRPr="00392650" w:rsidRDefault="0053079A" w:rsidP="00BF1CF1">
            <w:r w:rsidRPr="004225C6">
              <w:rPr>
                <w:rFonts w:hint="eastAsia"/>
                <w:b/>
                <w:bCs/>
              </w:rPr>
              <w:lastRenderedPageBreak/>
              <w:t xml:space="preserve">Study Title: </w:t>
            </w:r>
            <w:r w:rsidRPr="00901A03">
              <w:t>First-Line EGFR-TKIs Treatment in Stage I Non-Small-Cell Lung Cancer Patients Harboring EGFR Gene Mutations with Postoperative Intrapulmonary Recurrence</w:t>
            </w:r>
          </w:p>
        </w:tc>
      </w:tr>
      <w:tr w:rsidR="0053079A" w:rsidRPr="004225C6" w14:paraId="00B9AE33" w14:textId="77777777" w:rsidTr="00BF1CF1">
        <w:trPr>
          <w:trHeight w:val="280"/>
        </w:trPr>
        <w:tc>
          <w:tcPr>
            <w:tcW w:w="1526" w:type="dxa"/>
            <w:vMerge w:val="restart"/>
            <w:noWrap/>
            <w:hideMark/>
          </w:tcPr>
          <w:p w14:paraId="3681EE6A" w14:textId="77777777" w:rsidR="0053079A" w:rsidRPr="004225C6" w:rsidRDefault="0053079A" w:rsidP="00BF1CF1">
            <w:pPr>
              <w:rPr>
                <w:b/>
                <w:bCs/>
              </w:rPr>
            </w:pPr>
            <w:r w:rsidRPr="004225C6">
              <w:rPr>
                <w:rFonts w:hint="eastAsia"/>
                <w:b/>
                <w:bCs/>
              </w:rPr>
              <w:t>Methods</w:t>
            </w:r>
          </w:p>
        </w:tc>
        <w:tc>
          <w:tcPr>
            <w:tcW w:w="8505" w:type="dxa"/>
            <w:noWrap/>
            <w:hideMark/>
          </w:tcPr>
          <w:p w14:paraId="31A42203" w14:textId="77777777" w:rsidR="0053079A" w:rsidRPr="004225C6" w:rsidRDefault="0053079A" w:rsidP="00BF1CF1">
            <w:pPr>
              <w:rPr>
                <w:b/>
                <w:bCs/>
              </w:rPr>
            </w:pPr>
            <w:r w:rsidRPr="004225C6">
              <w:rPr>
                <w:rFonts w:hint="eastAsia"/>
                <w:b/>
                <w:bCs/>
              </w:rPr>
              <w:t xml:space="preserve">Journal: </w:t>
            </w:r>
            <w:r w:rsidRPr="00BB7A67">
              <w:rPr>
                <w:i/>
                <w:iCs/>
              </w:rPr>
              <w:t>Cancer Management and Research</w:t>
            </w:r>
          </w:p>
        </w:tc>
      </w:tr>
      <w:tr w:rsidR="0053079A" w:rsidRPr="004225C6" w14:paraId="624BDD74" w14:textId="77777777" w:rsidTr="00BF1CF1">
        <w:trPr>
          <w:trHeight w:val="280"/>
        </w:trPr>
        <w:tc>
          <w:tcPr>
            <w:tcW w:w="1526" w:type="dxa"/>
            <w:vMerge/>
            <w:noWrap/>
            <w:hideMark/>
          </w:tcPr>
          <w:p w14:paraId="6E5C9D96" w14:textId="77777777" w:rsidR="0053079A" w:rsidRPr="004225C6" w:rsidRDefault="0053079A" w:rsidP="00BF1CF1">
            <w:pPr>
              <w:rPr>
                <w:b/>
                <w:bCs/>
              </w:rPr>
            </w:pPr>
          </w:p>
        </w:tc>
        <w:tc>
          <w:tcPr>
            <w:tcW w:w="8505" w:type="dxa"/>
            <w:noWrap/>
            <w:hideMark/>
          </w:tcPr>
          <w:p w14:paraId="72167322" w14:textId="77777777" w:rsidR="0053079A" w:rsidRPr="004225C6" w:rsidRDefault="0053079A" w:rsidP="00BF1CF1">
            <w:pPr>
              <w:rPr>
                <w:b/>
                <w:bCs/>
              </w:rPr>
            </w:pPr>
            <w:r w:rsidRPr="004225C6">
              <w:rPr>
                <w:rFonts w:hint="eastAsia"/>
                <w:b/>
                <w:bCs/>
              </w:rPr>
              <w:t xml:space="preserve">Publication type: </w:t>
            </w:r>
            <w:r>
              <w:rPr>
                <w:rFonts w:hint="eastAsia"/>
              </w:rPr>
              <w:t>article</w:t>
            </w:r>
          </w:p>
        </w:tc>
      </w:tr>
      <w:tr w:rsidR="0053079A" w:rsidRPr="004225C6" w14:paraId="04472D97" w14:textId="77777777" w:rsidTr="00BF1CF1">
        <w:trPr>
          <w:trHeight w:val="280"/>
        </w:trPr>
        <w:tc>
          <w:tcPr>
            <w:tcW w:w="1526" w:type="dxa"/>
            <w:vMerge/>
            <w:noWrap/>
            <w:hideMark/>
          </w:tcPr>
          <w:p w14:paraId="137B9FF5" w14:textId="77777777" w:rsidR="0053079A" w:rsidRPr="004225C6" w:rsidRDefault="0053079A" w:rsidP="00BF1CF1">
            <w:pPr>
              <w:rPr>
                <w:b/>
                <w:bCs/>
              </w:rPr>
            </w:pPr>
          </w:p>
        </w:tc>
        <w:tc>
          <w:tcPr>
            <w:tcW w:w="8505" w:type="dxa"/>
            <w:noWrap/>
            <w:hideMark/>
          </w:tcPr>
          <w:p w14:paraId="08B4344D" w14:textId="77777777" w:rsidR="0053079A" w:rsidRPr="004225C6" w:rsidRDefault="0053079A" w:rsidP="00BF1CF1">
            <w:pPr>
              <w:rPr>
                <w:b/>
                <w:bCs/>
              </w:rPr>
            </w:pPr>
            <w:r w:rsidRPr="004225C6">
              <w:rPr>
                <w:rFonts w:hint="eastAsia"/>
                <w:b/>
                <w:bCs/>
              </w:rPr>
              <w:t xml:space="preserve">Publication year: </w:t>
            </w:r>
            <w:r>
              <w:rPr>
                <w:rFonts w:hint="eastAsia"/>
              </w:rPr>
              <w:t>2020</w:t>
            </w:r>
          </w:p>
        </w:tc>
      </w:tr>
      <w:tr w:rsidR="0053079A" w:rsidRPr="004225C6" w14:paraId="09C67BB3" w14:textId="77777777" w:rsidTr="00BF1CF1">
        <w:trPr>
          <w:trHeight w:val="280"/>
        </w:trPr>
        <w:tc>
          <w:tcPr>
            <w:tcW w:w="1526" w:type="dxa"/>
            <w:vMerge/>
            <w:noWrap/>
            <w:hideMark/>
          </w:tcPr>
          <w:p w14:paraId="39ACB580" w14:textId="77777777" w:rsidR="0053079A" w:rsidRPr="004225C6" w:rsidRDefault="0053079A" w:rsidP="00BF1CF1">
            <w:pPr>
              <w:rPr>
                <w:b/>
                <w:bCs/>
              </w:rPr>
            </w:pPr>
          </w:p>
        </w:tc>
        <w:tc>
          <w:tcPr>
            <w:tcW w:w="8505" w:type="dxa"/>
            <w:noWrap/>
            <w:hideMark/>
          </w:tcPr>
          <w:p w14:paraId="31BBB975" w14:textId="77777777" w:rsidR="0053079A" w:rsidRPr="004225C6" w:rsidRDefault="0053079A" w:rsidP="00BF1CF1">
            <w:pPr>
              <w:rPr>
                <w:b/>
                <w:bCs/>
              </w:rPr>
            </w:pPr>
            <w:r w:rsidRPr="004225C6">
              <w:rPr>
                <w:rFonts w:hint="eastAsia"/>
                <w:b/>
                <w:bCs/>
              </w:rPr>
              <w:t xml:space="preserve">Study design: </w:t>
            </w:r>
            <w:r w:rsidRPr="006218ED">
              <w:t xml:space="preserve">single-center, retrospective, </w:t>
            </w:r>
            <w:r>
              <w:rPr>
                <w:rFonts w:hint="eastAsia"/>
              </w:rPr>
              <w:t xml:space="preserve">single-arm, </w:t>
            </w:r>
            <w:r w:rsidRPr="006218ED">
              <w:t>real-world study</w:t>
            </w:r>
          </w:p>
        </w:tc>
      </w:tr>
      <w:tr w:rsidR="0053079A" w:rsidRPr="004225C6" w14:paraId="49D3557F" w14:textId="77777777" w:rsidTr="00BF1CF1">
        <w:trPr>
          <w:trHeight w:val="280"/>
        </w:trPr>
        <w:tc>
          <w:tcPr>
            <w:tcW w:w="1526" w:type="dxa"/>
            <w:vMerge/>
            <w:noWrap/>
            <w:hideMark/>
          </w:tcPr>
          <w:p w14:paraId="1E842C5D" w14:textId="77777777" w:rsidR="0053079A" w:rsidRPr="004225C6" w:rsidRDefault="0053079A" w:rsidP="00BF1CF1">
            <w:pPr>
              <w:rPr>
                <w:b/>
                <w:bCs/>
              </w:rPr>
            </w:pPr>
          </w:p>
        </w:tc>
        <w:tc>
          <w:tcPr>
            <w:tcW w:w="8505" w:type="dxa"/>
            <w:noWrap/>
            <w:hideMark/>
          </w:tcPr>
          <w:p w14:paraId="4FA6B750" w14:textId="77777777" w:rsidR="0053079A" w:rsidRPr="004225C6" w:rsidRDefault="0053079A" w:rsidP="00BF1CF1">
            <w:pPr>
              <w:rPr>
                <w:b/>
                <w:bCs/>
              </w:rPr>
            </w:pPr>
            <w:r w:rsidRPr="004225C6">
              <w:rPr>
                <w:rFonts w:hint="eastAsia"/>
                <w:b/>
                <w:bCs/>
              </w:rPr>
              <w:t xml:space="preserve">Phase: </w:t>
            </w:r>
            <w:r w:rsidRPr="006218ED">
              <w:rPr>
                <w:rFonts w:hint="eastAsia"/>
              </w:rPr>
              <w:t>NA</w:t>
            </w:r>
          </w:p>
        </w:tc>
      </w:tr>
      <w:tr w:rsidR="0053079A" w:rsidRPr="004225C6" w14:paraId="52FE56D8" w14:textId="77777777" w:rsidTr="00BF1CF1">
        <w:trPr>
          <w:trHeight w:val="280"/>
        </w:trPr>
        <w:tc>
          <w:tcPr>
            <w:tcW w:w="1526" w:type="dxa"/>
            <w:vMerge/>
            <w:noWrap/>
            <w:hideMark/>
          </w:tcPr>
          <w:p w14:paraId="4B83D662" w14:textId="77777777" w:rsidR="0053079A" w:rsidRPr="004225C6" w:rsidRDefault="0053079A" w:rsidP="00BF1CF1">
            <w:pPr>
              <w:rPr>
                <w:b/>
                <w:bCs/>
              </w:rPr>
            </w:pPr>
          </w:p>
        </w:tc>
        <w:tc>
          <w:tcPr>
            <w:tcW w:w="8505" w:type="dxa"/>
            <w:noWrap/>
            <w:hideMark/>
          </w:tcPr>
          <w:p w14:paraId="1BC44100" w14:textId="77777777" w:rsidR="0053079A" w:rsidRPr="004225C6" w:rsidRDefault="0053079A" w:rsidP="00BF1CF1">
            <w:pPr>
              <w:rPr>
                <w:b/>
                <w:bCs/>
              </w:rPr>
            </w:pPr>
            <w:r w:rsidRPr="004225C6">
              <w:rPr>
                <w:rFonts w:hint="eastAsia"/>
                <w:b/>
                <w:bCs/>
              </w:rPr>
              <w:t xml:space="preserve">Study setting: </w:t>
            </w:r>
            <w:r w:rsidRPr="00AB288A">
              <w:rPr>
                <w:rFonts w:hint="eastAsia"/>
              </w:rPr>
              <w:t>China</w:t>
            </w:r>
          </w:p>
        </w:tc>
      </w:tr>
      <w:tr w:rsidR="0053079A" w:rsidRPr="004225C6" w14:paraId="48E8BF38" w14:textId="77777777" w:rsidTr="00BF1CF1">
        <w:trPr>
          <w:trHeight w:val="280"/>
        </w:trPr>
        <w:tc>
          <w:tcPr>
            <w:tcW w:w="1526" w:type="dxa"/>
            <w:vMerge/>
            <w:noWrap/>
            <w:hideMark/>
          </w:tcPr>
          <w:p w14:paraId="02567F01" w14:textId="77777777" w:rsidR="0053079A" w:rsidRPr="004225C6" w:rsidRDefault="0053079A" w:rsidP="00BF1CF1">
            <w:pPr>
              <w:rPr>
                <w:b/>
                <w:bCs/>
              </w:rPr>
            </w:pPr>
          </w:p>
        </w:tc>
        <w:tc>
          <w:tcPr>
            <w:tcW w:w="8505" w:type="dxa"/>
            <w:noWrap/>
            <w:hideMark/>
          </w:tcPr>
          <w:p w14:paraId="4B52F75E" w14:textId="77777777" w:rsidR="0053079A" w:rsidRPr="004225C6" w:rsidRDefault="0053079A" w:rsidP="00BF1CF1">
            <w:pPr>
              <w:rPr>
                <w:b/>
                <w:bCs/>
              </w:rPr>
            </w:pPr>
            <w:r w:rsidRPr="004225C6">
              <w:rPr>
                <w:rFonts w:hint="eastAsia"/>
                <w:b/>
                <w:bCs/>
              </w:rPr>
              <w:t>Study data:</w:t>
            </w:r>
            <w:r w:rsidRPr="00BA2AB2">
              <w:rPr>
                <w:rFonts w:hint="eastAsia"/>
              </w:rPr>
              <w:t xml:space="preserve"> </w:t>
            </w:r>
            <w:r w:rsidRPr="00BB7A67">
              <w:t xml:space="preserve">January 2009 </w:t>
            </w:r>
            <w:r>
              <w:rPr>
                <w:rFonts w:hint="eastAsia"/>
              </w:rPr>
              <w:t>to</w:t>
            </w:r>
            <w:r w:rsidRPr="00BB7A67">
              <w:t xml:space="preserve"> March 2017</w:t>
            </w:r>
          </w:p>
        </w:tc>
      </w:tr>
      <w:tr w:rsidR="0053079A" w:rsidRPr="004225C6" w14:paraId="4B5B0620" w14:textId="77777777" w:rsidTr="00BF1CF1">
        <w:trPr>
          <w:trHeight w:val="280"/>
        </w:trPr>
        <w:tc>
          <w:tcPr>
            <w:tcW w:w="1526" w:type="dxa"/>
            <w:vMerge w:val="restart"/>
            <w:noWrap/>
            <w:hideMark/>
          </w:tcPr>
          <w:p w14:paraId="23FCB1AB" w14:textId="77777777" w:rsidR="0053079A" w:rsidRPr="004225C6" w:rsidRDefault="0053079A" w:rsidP="00BF1CF1">
            <w:pPr>
              <w:rPr>
                <w:b/>
                <w:bCs/>
              </w:rPr>
            </w:pPr>
            <w:r w:rsidRPr="004225C6">
              <w:rPr>
                <w:rFonts w:hint="eastAsia"/>
                <w:b/>
                <w:bCs/>
              </w:rPr>
              <w:t>Participants</w:t>
            </w:r>
          </w:p>
          <w:p w14:paraId="3038BD4C" w14:textId="77777777" w:rsidR="0053079A" w:rsidRPr="004225C6" w:rsidRDefault="0053079A" w:rsidP="00BF1CF1">
            <w:pPr>
              <w:rPr>
                <w:b/>
                <w:bCs/>
              </w:rPr>
            </w:pPr>
          </w:p>
        </w:tc>
        <w:tc>
          <w:tcPr>
            <w:tcW w:w="8505" w:type="dxa"/>
            <w:noWrap/>
            <w:hideMark/>
          </w:tcPr>
          <w:p w14:paraId="0BC2CDBA" w14:textId="77777777" w:rsidR="0053079A" w:rsidRPr="004225C6" w:rsidRDefault="0053079A" w:rsidP="00BF1CF1">
            <w:pPr>
              <w:rPr>
                <w:b/>
                <w:bCs/>
              </w:rPr>
            </w:pPr>
            <w:r w:rsidRPr="004225C6">
              <w:rPr>
                <w:rFonts w:hint="eastAsia"/>
                <w:b/>
                <w:bCs/>
              </w:rPr>
              <w:t xml:space="preserve">Population description: </w:t>
            </w:r>
            <w:r w:rsidRPr="002D5F3F">
              <w:t xml:space="preserve">patients were diagnosed as </w:t>
            </w:r>
            <w:r w:rsidRPr="002D5F3F">
              <w:rPr>
                <w:highlight w:val="yellow"/>
              </w:rPr>
              <w:t>stage I lung adenocarcinoma</w:t>
            </w:r>
            <w:r w:rsidRPr="002D5F3F">
              <w:t xml:space="preserve"> harboring activating EGFR mutations and had undergone complete resection</w:t>
            </w:r>
          </w:p>
        </w:tc>
      </w:tr>
      <w:tr w:rsidR="0053079A" w:rsidRPr="004225C6" w14:paraId="69B517F7" w14:textId="77777777" w:rsidTr="00BF1CF1">
        <w:trPr>
          <w:trHeight w:val="280"/>
        </w:trPr>
        <w:tc>
          <w:tcPr>
            <w:tcW w:w="1526" w:type="dxa"/>
            <w:vMerge/>
            <w:noWrap/>
            <w:hideMark/>
          </w:tcPr>
          <w:p w14:paraId="7E06E43F" w14:textId="77777777" w:rsidR="0053079A" w:rsidRPr="004225C6" w:rsidRDefault="0053079A" w:rsidP="00BF1CF1">
            <w:pPr>
              <w:rPr>
                <w:b/>
                <w:bCs/>
              </w:rPr>
            </w:pPr>
          </w:p>
        </w:tc>
        <w:tc>
          <w:tcPr>
            <w:tcW w:w="8505" w:type="dxa"/>
            <w:noWrap/>
            <w:hideMark/>
          </w:tcPr>
          <w:p w14:paraId="696F30EE" w14:textId="77777777" w:rsidR="0053079A" w:rsidRPr="004225C6" w:rsidRDefault="0053079A" w:rsidP="00BF1CF1">
            <w:pPr>
              <w:rPr>
                <w:b/>
                <w:bCs/>
              </w:rPr>
            </w:pPr>
            <w:r w:rsidRPr="004225C6">
              <w:rPr>
                <w:rFonts w:hint="eastAsia"/>
                <w:b/>
                <w:bCs/>
              </w:rPr>
              <w:t xml:space="preserve">Number: </w:t>
            </w:r>
            <w:r>
              <w:rPr>
                <w:rFonts w:hint="eastAsia"/>
              </w:rPr>
              <w:t>30</w:t>
            </w:r>
          </w:p>
        </w:tc>
      </w:tr>
      <w:tr w:rsidR="0053079A" w:rsidRPr="004225C6" w14:paraId="768B3033" w14:textId="77777777" w:rsidTr="00BF1CF1">
        <w:trPr>
          <w:trHeight w:val="280"/>
        </w:trPr>
        <w:tc>
          <w:tcPr>
            <w:tcW w:w="1526" w:type="dxa"/>
            <w:vMerge/>
            <w:noWrap/>
            <w:hideMark/>
          </w:tcPr>
          <w:p w14:paraId="63654215" w14:textId="77777777" w:rsidR="0053079A" w:rsidRPr="004225C6" w:rsidRDefault="0053079A" w:rsidP="00BF1CF1">
            <w:pPr>
              <w:rPr>
                <w:b/>
                <w:bCs/>
              </w:rPr>
            </w:pPr>
          </w:p>
        </w:tc>
        <w:tc>
          <w:tcPr>
            <w:tcW w:w="8505" w:type="dxa"/>
            <w:noWrap/>
            <w:hideMark/>
          </w:tcPr>
          <w:p w14:paraId="3EA51A49" w14:textId="77777777" w:rsidR="0053079A" w:rsidRDefault="0053079A" w:rsidP="00BF1CF1">
            <w:pPr>
              <w:rPr>
                <w:b/>
                <w:bCs/>
              </w:rPr>
            </w:pPr>
            <w:r w:rsidRPr="004225C6">
              <w:rPr>
                <w:rFonts w:hint="eastAsia"/>
                <w:b/>
                <w:bCs/>
              </w:rPr>
              <w:t xml:space="preserve">Inclusion criteria: </w:t>
            </w:r>
          </w:p>
          <w:p w14:paraId="5EEE499F" w14:textId="77777777" w:rsidR="0053079A" w:rsidRPr="00416FFC" w:rsidRDefault="0053079A" w:rsidP="00BF1CF1">
            <w:r w:rsidRPr="00CF762B">
              <w:t>All patients were diagnosed as stage I lung adenocarcinoma harboring activating EGFR mutations and had undergone complete resection at the Department of Thoracic Surgery, the Second Affiliated Hospital, School of Medicine, Zhejiang University between January 2009 and March 2017. NSCLC histology was classified according to the World Health Organization classification and pathological staging was classified according to the new criteria of the Union for International Cancer Control, version 8</w:t>
            </w:r>
            <w:r>
              <w:rPr>
                <w:rFonts w:hint="eastAsia"/>
              </w:rPr>
              <w:t>.</w:t>
            </w:r>
          </w:p>
        </w:tc>
      </w:tr>
      <w:tr w:rsidR="0053079A" w:rsidRPr="004225C6" w14:paraId="02067C67" w14:textId="77777777" w:rsidTr="00BF1CF1">
        <w:trPr>
          <w:trHeight w:val="280"/>
        </w:trPr>
        <w:tc>
          <w:tcPr>
            <w:tcW w:w="1526" w:type="dxa"/>
            <w:vMerge/>
            <w:noWrap/>
            <w:hideMark/>
          </w:tcPr>
          <w:p w14:paraId="54C513C1" w14:textId="77777777" w:rsidR="0053079A" w:rsidRPr="004225C6" w:rsidRDefault="0053079A" w:rsidP="00BF1CF1">
            <w:pPr>
              <w:rPr>
                <w:b/>
                <w:bCs/>
              </w:rPr>
            </w:pPr>
          </w:p>
        </w:tc>
        <w:tc>
          <w:tcPr>
            <w:tcW w:w="8505" w:type="dxa"/>
            <w:noWrap/>
            <w:hideMark/>
          </w:tcPr>
          <w:p w14:paraId="2793BD70" w14:textId="77777777" w:rsidR="0053079A" w:rsidRDefault="0053079A" w:rsidP="00BF1CF1">
            <w:pPr>
              <w:rPr>
                <w:b/>
                <w:bCs/>
              </w:rPr>
            </w:pPr>
            <w:r w:rsidRPr="004225C6">
              <w:rPr>
                <w:rFonts w:hint="eastAsia"/>
                <w:b/>
                <w:bCs/>
              </w:rPr>
              <w:t xml:space="preserve">Exclusion criteria: </w:t>
            </w:r>
          </w:p>
          <w:p w14:paraId="69D741DC" w14:textId="77777777" w:rsidR="0053079A" w:rsidRPr="004225C6" w:rsidRDefault="0053079A" w:rsidP="00BF1CF1">
            <w:pPr>
              <w:rPr>
                <w:b/>
                <w:bCs/>
              </w:rPr>
            </w:pPr>
            <w:r w:rsidRPr="007F18E6">
              <w:t>Not meeting the inclusion criteria</w:t>
            </w:r>
          </w:p>
        </w:tc>
      </w:tr>
      <w:tr w:rsidR="0053079A" w:rsidRPr="004225C6" w14:paraId="2DCFD951" w14:textId="77777777" w:rsidTr="00BF1CF1">
        <w:trPr>
          <w:trHeight w:val="280"/>
        </w:trPr>
        <w:tc>
          <w:tcPr>
            <w:tcW w:w="1526" w:type="dxa"/>
            <w:vMerge/>
            <w:noWrap/>
            <w:hideMark/>
          </w:tcPr>
          <w:p w14:paraId="4DDF28F9" w14:textId="77777777" w:rsidR="0053079A" w:rsidRPr="004225C6" w:rsidRDefault="0053079A" w:rsidP="00BF1CF1">
            <w:pPr>
              <w:rPr>
                <w:b/>
                <w:bCs/>
              </w:rPr>
            </w:pPr>
          </w:p>
        </w:tc>
        <w:tc>
          <w:tcPr>
            <w:tcW w:w="8505" w:type="dxa"/>
            <w:noWrap/>
            <w:hideMark/>
          </w:tcPr>
          <w:p w14:paraId="0533C316" w14:textId="77777777" w:rsidR="0053079A" w:rsidRPr="003838D4" w:rsidRDefault="0053079A" w:rsidP="00BF1CF1">
            <w:pPr>
              <w:rPr>
                <w:b/>
                <w:bCs/>
              </w:rPr>
            </w:pPr>
            <w:r w:rsidRPr="004225C6">
              <w:rPr>
                <w:rFonts w:hint="eastAsia"/>
                <w:b/>
                <w:bCs/>
              </w:rPr>
              <w:t xml:space="preserve">EGFR mutation: </w:t>
            </w:r>
            <w:r>
              <w:rPr>
                <w:rFonts w:hint="eastAsia"/>
              </w:rPr>
              <w:t>positive</w:t>
            </w:r>
          </w:p>
        </w:tc>
      </w:tr>
      <w:tr w:rsidR="0053079A" w:rsidRPr="004225C6" w14:paraId="7D0613A5" w14:textId="77777777" w:rsidTr="00BF1CF1">
        <w:trPr>
          <w:trHeight w:val="280"/>
        </w:trPr>
        <w:tc>
          <w:tcPr>
            <w:tcW w:w="1526" w:type="dxa"/>
            <w:vMerge/>
            <w:noWrap/>
          </w:tcPr>
          <w:p w14:paraId="19D0C65B" w14:textId="77777777" w:rsidR="0053079A" w:rsidRPr="004225C6" w:rsidRDefault="0053079A" w:rsidP="00BF1CF1">
            <w:pPr>
              <w:rPr>
                <w:b/>
                <w:bCs/>
              </w:rPr>
            </w:pPr>
          </w:p>
        </w:tc>
        <w:tc>
          <w:tcPr>
            <w:tcW w:w="8505" w:type="dxa"/>
            <w:noWrap/>
          </w:tcPr>
          <w:p w14:paraId="795640EF" w14:textId="77777777" w:rsidR="0053079A" w:rsidRPr="004225C6" w:rsidRDefault="0053079A" w:rsidP="00BF1CF1">
            <w:pPr>
              <w:rPr>
                <w:b/>
                <w:bCs/>
              </w:rPr>
            </w:pPr>
            <w:r>
              <w:rPr>
                <w:rFonts w:hint="eastAsia"/>
                <w:b/>
                <w:bCs/>
              </w:rPr>
              <w:t xml:space="preserve">High-risks: </w:t>
            </w:r>
            <w:r>
              <w:rPr>
                <w:rFonts w:hint="eastAsia"/>
              </w:rPr>
              <w:t>NA</w:t>
            </w:r>
          </w:p>
        </w:tc>
      </w:tr>
      <w:tr w:rsidR="0053079A" w:rsidRPr="004225C6" w14:paraId="315CB390" w14:textId="77777777" w:rsidTr="00BF1CF1">
        <w:trPr>
          <w:trHeight w:val="280"/>
        </w:trPr>
        <w:tc>
          <w:tcPr>
            <w:tcW w:w="1526" w:type="dxa"/>
            <w:vMerge w:val="restart"/>
            <w:noWrap/>
          </w:tcPr>
          <w:p w14:paraId="6D2CA6D6" w14:textId="77777777" w:rsidR="0053079A" w:rsidRPr="004225C6" w:rsidRDefault="0053079A" w:rsidP="00BF1CF1">
            <w:pPr>
              <w:rPr>
                <w:b/>
                <w:bCs/>
              </w:rPr>
            </w:pPr>
            <w:r w:rsidRPr="004225C6">
              <w:rPr>
                <w:rFonts w:hint="eastAsia"/>
                <w:b/>
                <w:bCs/>
              </w:rPr>
              <w:t>Interventions</w:t>
            </w:r>
          </w:p>
        </w:tc>
        <w:tc>
          <w:tcPr>
            <w:tcW w:w="8505" w:type="dxa"/>
            <w:noWrap/>
          </w:tcPr>
          <w:p w14:paraId="6509505C" w14:textId="77777777" w:rsidR="0053079A" w:rsidRPr="004225C6" w:rsidRDefault="0053079A" w:rsidP="00BF1CF1">
            <w:pPr>
              <w:rPr>
                <w:b/>
                <w:bCs/>
              </w:rPr>
            </w:pPr>
            <w:r>
              <w:rPr>
                <w:rFonts w:hint="eastAsia"/>
                <w:b/>
                <w:bCs/>
              </w:rPr>
              <w:t xml:space="preserve">EGFR-TKI: </w:t>
            </w:r>
            <w:r>
              <w:rPr>
                <w:rFonts w:hint="eastAsia"/>
              </w:rPr>
              <w:t>G</w:t>
            </w:r>
            <w:r w:rsidRPr="00155B0E">
              <w:t xml:space="preserve">efitinib, </w:t>
            </w:r>
            <w:proofErr w:type="spellStart"/>
            <w:r>
              <w:rPr>
                <w:rFonts w:hint="eastAsia"/>
              </w:rPr>
              <w:t>I</w:t>
            </w:r>
            <w:r w:rsidRPr="00155B0E">
              <w:t>cotinib</w:t>
            </w:r>
            <w:proofErr w:type="spellEnd"/>
          </w:p>
        </w:tc>
      </w:tr>
      <w:tr w:rsidR="0053079A" w:rsidRPr="004225C6" w14:paraId="2A7354B9" w14:textId="77777777" w:rsidTr="00BF1CF1">
        <w:trPr>
          <w:trHeight w:val="280"/>
        </w:trPr>
        <w:tc>
          <w:tcPr>
            <w:tcW w:w="1526" w:type="dxa"/>
            <w:vMerge/>
            <w:noWrap/>
            <w:hideMark/>
          </w:tcPr>
          <w:p w14:paraId="4C61627E" w14:textId="77777777" w:rsidR="0053079A" w:rsidRPr="004225C6" w:rsidRDefault="0053079A" w:rsidP="00BF1CF1">
            <w:pPr>
              <w:rPr>
                <w:b/>
                <w:bCs/>
              </w:rPr>
            </w:pPr>
          </w:p>
        </w:tc>
        <w:tc>
          <w:tcPr>
            <w:tcW w:w="8505" w:type="dxa"/>
            <w:noWrap/>
            <w:hideMark/>
          </w:tcPr>
          <w:p w14:paraId="4F0C6B0B" w14:textId="77777777" w:rsidR="0053079A" w:rsidRPr="004225C6" w:rsidRDefault="0053079A" w:rsidP="00BF1CF1">
            <w:pPr>
              <w:rPr>
                <w:b/>
                <w:bCs/>
              </w:rPr>
            </w:pPr>
            <w:r w:rsidRPr="004225C6">
              <w:rPr>
                <w:rFonts w:hint="eastAsia"/>
                <w:b/>
                <w:bCs/>
              </w:rPr>
              <w:t xml:space="preserve">Number: </w:t>
            </w:r>
            <w:r>
              <w:rPr>
                <w:rFonts w:hint="eastAsia"/>
              </w:rPr>
              <w:t>30</w:t>
            </w:r>
          </w:p>
        </w:tc>
      </w:tr>
      <w:tr w:rsidR="0053079A" w:rsidRPr="004225C6" w14:paraId="41A8FA68" w14:textId="77777777" w:rsidTr="00BF1CF1">
        <w:trPr>
          <w:trHeight w:val="280"/>
        </w:trPr>
        <w:tc>
          <w:tcPr>
            <w:tcW w:w="1526" w:type="dxa"/>
            <w:vMerge/>
            <w:noWrap/>
            <w:hideMark/>
          </w:tcPr>
          <w:p w14:paraId="2585FAE0" w14:textId="77777777" w:rsidR="0053079A" w:rsidRPr="004225C6" w:rsidRDefault="0053079A" w:rsidP="00BF1CF1">
            <w:pPr>
              <w:rPr>
                <w:b/>
                <w:bCs/>
              </w:rPr>
            </w:pPr>
          </w:p>
        </w:tc>
        <w:tc>
          <w:tcPr>
            <w:tcW w:w="8505" w:type="dxa"/>
            <w:noWrap/>
            <w:hideMark/>
          </w:tcPr>
          <w:p w14:paraId="1FF629A9" w14:textId="77777777" w:rsidR="0053079A" w:rsidRPr="004225C6" w:rsidRDefault="0053079A" w:rsidP="00BF1CF1">
            <w:pPr>
              <w:rPr>
                <w:b/>
                <w:bCs/>
              </w:rPr>
            </w:pPr>
            <w:r w:rsidRPr="004225C6">
              <w:rPr>
                <w:rFonts w:hint="eastAsia"/>
                <w:b/>
                <w:bCs/>
              </w:rPr>
              <w:t xml:space="preserve">TNM stage: </w:t>
            </w:r>
            <w:r>
              <w:rPr>
                <w:rFonts w:hint="eastAsia"/>
              </w:rPr>
              <w:t>NA</w:t>
            </w:r>
          </w:p>
        </w:tc>
      </w:tr>
      <w:tr w:rsidR="0053079A" w:rsidRPr="004225C6" w14:paraId="7361D64A" w14:textId="77777777" w:rsidTr="00BF1CF1">
        <w:trPr>
          <w:trHeight w:val="280"/>
        </w:trPr>
        <w:tc>
          <w:tcPr>
            <w:tcW w:w="1526" w:type="dxa"/>
            <w:vMerge/>
            <w:noWrap/>
            <w:hideMark/>
          </w:tcPr>
          <w:p w14:paraId="0A9B4299" w14:textId="77777777" w:rsidR="0053079A" w:rsidRPr="004225C6" w:rsidRDefault="0053079A" w:rsidP="00BF1CF1">
            <w:pPr>
              <w:rPr>
                <w:b/>
                <w:bCs/>
              </w:rPr>
            </w:pPr>
          </w:p>
        </w:tc>
        <w:tc>
          <w:tcPr>
            <w:tcW w:w="8505" w:type="dxa"/>
            <w:noWrap/>
            <w:hideMark/>
          </w:tcPr>
          <w:p w14:paraId="0156A0C2" w14:textId="77777777" w:rsidR="0053079A" w:rsidRPr="004225C6" w:rsidRDefault="0053079A" w:rsidP="00BF1CF1">
            <w:pPr>
              <w:rPr>
                <w:b/>
                <w:bCs/>
              </w:rPr>
            </w:pPr>
            <w:r w:rsidRPr="004225C6">
              <w:rPr>
                <w:rFonts w:hint="eastAsia"/>
                <w:b/>
                <w:bCs/>
              </w:rPr>
              <w:t xml:space="preserve">Age: </w:t>
            </w:r>
            <w:r w:rsidRPr="00CF762B">
              <w:rPr>
                <w:rFonts w:hint="eastAsia"/>
              </w:rPr>
              <w:t>≥</w:t>
            </w:r>
            <w:r w:rsidRPr="00CF762B">
              <w:rPr>
                <w:rFonts w:hint="eastAsia"/>
              </w:rPr>
              <w:t xml:space="preserve">65 years: 16; </w:t>
            </w:r>
            <w:r>
              <w:rPr>
                <w:rFonts w:hint="eastAsia"/>
              </w:rPr>
              <w:t>&lt;</w:t>
            </w:r>
            <w:r w:rsidRPr="00CF762B">
              <w:rPr>
                <w:rFonts w:hint="eastAsia"/>
              </w:rPr>
              <w:t>65 years: 14</w:t>
            </w:r>
          </w:p>
        </w:tc>
      </w:tr>
      <w:tr w:rsidR="0053079A" w:rsidRPr="004225C6" w14:paraId="5B496AF1" w14:textId="77777777" w:rsidTr="00BF1CF1">
        <w:trPr>
          <w:trHeight w:val="280"/>
        </w:trPr>
        <w:tc>
          <w:tcPr>
            <w:tcW w:w="1526" w:type="dxa"/>
            <w:vMerge/>
            <w:noWrap/>
            <w:hideMark/>
          </w:tcPr>
          <w:p w14:paraId="0B66CE59" w14:textId="77777777" w:rsidR="0053079A" w:rsidRPr="004225C6" w:rsidRDefault="0053079A" w:rsidP="00BF1CF1">
            <w:pPr>
              <w:rPr>
                <w:b/>
                <w:bCs/>
              </w:rPr>
            </w:pPr>
          </w:p>
        </w:tc>
        <w:tc>
          <w:tcPr>
            <w:tcW w:w="8505" w:type="dxa"/>
            <w:noWrap/>
            <w:hideMark/>
          </w:tcPr>
          <w:p w14:paraId="0206D5EC" w14:textId="77777777" w:rsidR="0053079A" w:rsidRPr="004225C6" w:rsidRDefault="0053079A" w:rsidP="00BF1CF1">
            <w:pPr>
              <w:rPr>
                <w:b/>
                <w:bCs/>
              </w:rPr>
            </w:pPr>
            <w:r w:rsidRPr="004225C6">
              <w:rPr>
                <w:rFonts w:hint="eastAsia"/>
                <w:b/>
                <w:bCs/>
              </w:rPr>
              <w:t>Gender</w:t>
            </w:r>
            <w:r>
              <w:rPr>
                <w:rFonts w:hint="eastAsia"/>
                <w:b/>
                <w:bCs/>
              </w:rPr>
              <w:t xml:space="preserve"> </w:t>
            </w:r>
            <w:r w:rsidRPr="004225C6">
              <w:rPr>
                <w:rFonts w:hint="eastAsia"/>
                <w:b/>
                <w:bCs/>
              </w:rPr>
              <w:t xml:space="preserve">(male/female/all): </w:t>
            </w:r>
            <w:r>
              <w:rPr>
                <w:rFonts w:hint="eastAsia"/>
              </w:rPr>
              <w:t>12/18/30</w:t>
            </w:r>
          </w:p>
        </w:tc>
      </w:tr>
      <w:tr w:rsidR="0053079A" w:rsidRPr="004225C6" w14:paraId="6DE0BB48" w14:textId="77777777" w:rsidTr="00BF1CF1">
        <w:trPr>
          <w:trHeight w:val="280"/>
        </w:trPr>
        <w:tc>
          <w:tcPr>
            <w:tcW w:w="1526" w:type="dxa"/>
            <w:vMerge/>
            <w:noWrap/>
            <w:hideMark/>
          </w:tcPr>
          <w:p w14:paraId="2A987FD6" w14:textId="77777777" w:rsidR="0053079A" w:rsidRPr="004225C6" w:rsidRDefault="0053079A" w:rsidP="00BF1CF1">
            <w:pPr>
              <w:rPr>
                <w:b/>
                <w:bCs/>
              </w:rPr>
            </w:pPr>
          </w:p>
        </w:tc>
        <w:tc>
          <w:tcPr>
            <w:tcW w:w="8505" w:type="dxa"/>
            <w:noWrap/>
            <w:hideMark/>
          </w:tcPr>
          <w:p w14:paraId="376D0EE2" w14:textId="77777777" w:rsidR="0053079A" w:rsidRPr="004225C6" w:rsidRDefault="0053079A" w:rsidP="00BF1CF1">
            <w:pPr>
              <w:rPr>
                <w:b/>
                <w:bCs/>
              </w:rPr>
            </w:pPr>
            <w:r w:rsidRPr="004225C6">
              <w:rPr>
                <w:rFonts w:hint="eastAsia"/>
                <w:b/>
                <w:bCs/>
              </w:rPr>
              <w:t>Smok</w:t>
            </w:r>
            <w:r>
              <w:rPr>
                <w:rFonts w:hint="eastAsia"/>
                <w:b/>
                <w:bCs/>
              </w:rPr>
              <w:t>i</w:t>
            </w:r>
            <w:r w:rsidRPr="004225C6">
              <w:rPr>
                <w:rFonts w:hint="eastAsia"/>
                <w:b/>
                <w:bCs/>
              </w:rPr>
              <w:t>ng</w:t>
            </w:r>
            <w:r>
              <w:rPr>
                <w:rFonts w:hint="eastAsia"/>
                <w:b/>
                <w:bCs/>
              </w:rPr>
              <w:t xml:space="preserve"> (yes/never)</w:t>
            </w:r>
            <w:r w:rsidRPr="004225C6">
              <w:rPr>
                <w:rFonts w:hint="eastAsia"/>
                <w:b/>
                <w:bCs/>
              </w:rPr>
              <w:t>:</w:t>
            </w:r>
            <w:r w:rsidRPr="00F32561">
              <w:rPr>
                <w:rFonts w:hint="eastAsia"/>
              </w:rPr>
              <w:t xml:space="preserve"> </w:t>
            </w:r>
            <w:r>
              <w:rPr>
                <w:rFonts w:hint="eastAsia"/>
              </w:rPr>
              <w:t>8/22</w:t>
            </w:r>
          </w:p>
        </w:tc>
      </w:tr>
      <w:tr w:rsidR="0053079A" w:rsidRPr="004225C6" w14:paraId="70E166B0" w14:textId="77777777" w:rsidTr="00BF1CF1">
        <w:trPr>
          <w:trHeight w:val="280"/>
        </w:trPr>
        <w:tc>
          <w:tcPr>
            <w:tcW w:w="1526" w:type="dxa"/>
            <w:vMerge/>
            <w:noWrap/>
            <w:hideMark/>
          </w:tcPr>
          <w:p w14:paraId="617DA86C" w14:textId="77777777" w:rsidR="0053079A" w:rsidRPr="004225C6" w:rsidRDefault="0053079A" w:rsidP="00BF1CF1">
            <w:pPr>
              <w:rPr>
                <w:b/>
                <w:bCs/>
              </w:rPr>
            </w:pPr>
          </w:p>
        </w:tc>
        <w:tc>
          <w:tcPr>
            <w:tcW w:w="8505" w:type="dxa"/>
            <w:noWrap/>
            <w:hideMark/>
          </w:tcPr>
          <w:p w14:paraId="2CB32D66" w14:textId="77777777" w:rsidR="0053079A" w:rsidRPr="00392650" w:rsidRDefault="0053079A" w:rsidP="00BF1CF1">
            <w:r w:rsidRPr="004225C6">
              <w:rPr>
                <w:rFonts w:hint="eastAsia"/>
                <w:b/>
                <w:bCs/>
              </w:rPr>
              <w:t>Dose</w:t>
            </w:r>
            <w:r>
              <w:rPr>
                <w:rFonts w:hint="eastAsia"/>
                <w:b/>
                <w:bCs/>
              </w:rPr>
              <w:t xml:space="preserve">: </w:t>
            </w:r>
            <w:r>
              <w:rPr>
                <w:rFonts w:hint="eastAsia"/>
              </w:rPr>
              <w:t>NA</w:t>
            </w:r>
          </w:p>
        </w:tc>
      </w:tr>
      <w:tr w:rsidR="0053079A" w:rsidRPr="004225C6" w14:paraId="67C4C58F" w14:textId="77777777" w:rsidTr="00BF1CF1">
        <w:trPr>
          <w:trHeight w:val="280"/>
        </w:trPr>
        <w:tc>
          <w:tcPr>
            <w:tcW w:w="1526" w:type="dxa"/>
            <w:vMerge/>
            <w:noWrap/>
            <w:hideMark/>
          </w:tcPr>
          <w:p w14:paraId="122D5677" w14:textId="77777777" w:rsidR="0053079A" w:rsidRPr="004225C6" w:rsidRDefault="0053079A" w:rsidP="00BF1CF1">
            <w:pPr>
              <w:rPr>
                <w:b/>
                <w:bCs/>
              </w:rPr>
            </w:pPr>
          </w:p>
        </w:tc>
        <w:tc>
          <w:tcPr>
            <w:tcW w:w="8505" w:type="dxa"/>
            <w:noWrap/>
            <w:hideMark/>
          </w:tcPr>
          <w:p w14:paraId="705AD5B0" w14:textId="77777777" w:rsidR="0053079A" w:rsidRPr="004225C6" w:rsidRDefault="0053079A" w:rsidP="00BF1CF1">
            <w:pPr>
              <w:rPr>
                <w:b/>
                <w:bCs/>
              </w:rPr>
            </w:pPr>
            <w:r w:rsidRPr="004225C6">
              <w:rPr>
                <w:rFonts w:hint="eastAsia"/>
                <w:b/>
                <w:bCs/>
              </w:rPr>
              <w:t xml:space="preserve">Tx duration (day): </w:t>
            </w:r>
            <w:r>
              <w:rPr>
                <w:rFonts w:hint="eastAsia"/>
              </w:rPr>
              <w:t>NA</w:t>
            </w:r>
          </w:p>
        </w:tc>
      </w:tr>
      <w:tr w:rsidR="0053079A" w:rsidRPr="004225C6" w14:paraId="13B8710E" w14:textId="77777777" w:rsidTr="00BF1CF1">
        <w:trPr>
          <w:trHeight w:val="280"/>
        </w:trPr>
        <w:tc>
          <w:tcPr>
            <w:tcW w:w="1526" w:type="dxa"/>
            <w:vMerge/>
            <w:noWrap/>
          </w:tcPr>
          <w:p w14:paraId="02DBEC46" w14:textId="77777777" w:rsidR="0053079A" w:rsidRPr="004225C6" w:rsidRDefault="0053079A" w:rsidP="00BF1CF1">
            <w:pPr>
              <w:rPr>
                <w:b/>
                <w:bCs/>
              </w:rPr>
            </w:pPr>
          </w:p>
        </w:tc>
        <w:tc>
          <w:tcPr>
            <w:tcW w:w="8505" w:type="dxa"/>
            <w:noWrap/>
          </w:tcPr>
          <w:p w14:paraId="4A03ED6E" w14:textId="77777777" w:rsidR="0053079A" w:rsidRPr="0096579F" w:rsidRDefault="0053079A" w:rsidP="00BF1CF1">
            <w:pPr>
              <w:rPr>
                <w:b/>
                <w:bCs/>
              </w:rPr>
            </w:pPr>
            <w:r>
              <w:rPr>
                <w:rFonts w:hint="eastAsia"/>
                <w:b/>
                <w:bCs/>
              </w:rPr>
              <w:t xml:space="preserve">Follow-up time: </w:t>
            </w:r>
            <w:r w:rsidRPr="00CF762B">
              <w:t xml:space="preserve">median follow-up period was </w:t>
            </w:r>
            <w:r>
              <w:rPr>
                <w:rFonts w:hint="eastAsia"/>
              </w:rPr>
              <w:t>24.5</w:t>
            </w:r>
            <w:r w:rsidRPr="00CF762B">
              <w:t xml:space="preserve"> months </w:t>
            </w:r>
            <w:proofErr w:type="gramStart"/>
            <w:r w:rsidRPr="00CF762B">
              <w:t>on the basis of</w:t>
            </w:r>
            <w:proofErr w:type="gramEnd"/>
            <w:r w:rsidRPr="00CF762B">
              <w:t xml:space="preserve"> PFS events</w:t>
            </w:r>
          </w:p>
        </w:tc>
      </w:tr>
      <w:tr w:rsidR="0053079A" w:rsidRPr="004225C6" w14:paraId="5BAD3243" w14:textId="77777777" w:rsidTr="00BF1CF1">
        <w:trPr>
          <w:trHeight w:val="280"/>
        </w:trPr>
        <w:tc>
          <w:tcPr>
            <w:tcW w:w="1526" w:type="dxa"/>
            <w:noWrap/>
            <w:hideMark/>
          </w:tcPr>
          <w:p w14:paraId="25D5D345" w14:textId="77777777" w:rsidR="0053079A" w:rsidRPr="004225C6" w:rsidRDefault="0053079A" w:rsidP="00BF1CF1">
            <w:pPr>
              <w:rPr>
                <w:b/>
                <w:bCs/>
              </w:rPr>
            </w:pPr>
            <w:r w:rsidRPr="004225C6">
              <w:rPr>
                <w:rFonts w:hint="eastAsia"/>
                <w:b/>
                <w:bCs/>
              </w:rPr>
              <w:t>Outcomes</w:t>
            </w:r>
          </w:p>
        </w:tc>
        <w:tc>
          <w:tcPr>
            <w:tcW w:w="8505" w:type="dxa"/>
            <w:noWrap/>
            <w:hideMark/>
          </w:tcPr>
          <w:p w14:paraId="1716C5DA" w14:textId="77777777" w:rsidR="0053079A" w:rsidRDefault="0053079A" w:rsidP="00BF1CF1">
            <w:r w:rsidRPr="00D524B9">
              <w:rPr>
                <w:rFonts w:hint="eastAsia"/>
              </w:rPr>
              <w:t>ORR</w:t>
            </w:r>
            <w:r>
              <w:rPr>
                <w:rFonts w:hint="eastAsia"/>
              </w:rPr>
              <w:t>: 76.7</w:t>
            </w:r>
            <w:r w:rsidRPr="00D524B9">
              <w:rPr>
                <w:rFonts w:hint="eastAsia"/>
              </w:rPr>
              <w:t>%</w:t>
            </w:r>
          </w:p>
          <w:p w14:paraId="5FB0F01E" w14:textId="77777777" w:rsidR="0053079A" w:rsidRDefault="0053079A" w:rsidP="00BF1CF1">
            <w:r>
              <w:rPr>
                <w:rFonts w:hint="eastAsia"/>
              </w:rPr>
              <w:t>G</w:t>
            </w:r>
            <w:r w:rsidRPr="00155B0E">
              <w:t>efitinib</w:t>
            </w:r>
            <w:r>
              <w:rPr>
                <w:rFonts w:hint="eastAsia"/>
              </w:rPr>
              <w:t xml:space="preserve">: </w:t>
            </w:r>
            <w:r w:rsidRPr="00CF762B">
              <w:t xml:space="preserve">median PFS: </w:t>
            </w:r>
            <w:r>
              <w:rPr>
                <w:rFonts w:hint="eastAsia"/>
              </w:rPr>
              <w:t>12.0</w:t>
            </w:r>
            <w:r w:rsidRPr="00CF762B">
              <w:t> months</w:t>
            </w:r>
          </w:p>
          <w:p w14:paraId="21F8AA62" w14:textId="77777777" w:rsidR="0053079A" w:rsidRPr="009B7D55" w:rsidRDefault="0053079A" w:rsidP="00BF1CF1">
            <w:proofErr w:type="spellStart"/>
            <w:r>
              <w:rPr>
                <w:rFonts w:hint="eastAsia"/>
              </w:rPr>
              <w:t>I</w:t>
            </w:r>
            <w:r w:rsidRPr="00155B0E">
              <w:t>cotinib</w:t>
            </w:r>
            <w:proofErr w:type="spellEnd"/>
            <w:r>
              <w:rPr>
                <w:rFonts w:hint="eastAsia"/>
              </w:rPr>
              <w:t xml:space="preserve">: </w:t>
            </w:r>
            <w:r w:rsidRPr="00CF762B">
              <w:t xml:space="preserve">median PFS: </w:t>
            </w:r>
            <w:r>
              <w:rPr>
                <w:rFonts w:hint="eastAsia"/>
              </w:rPr>
              <w:t>30.5</w:t>
            </w:r>
            <w:r w:rsidRPr="00CF762B">
              <w:t> months</w:t>
            </w:r>
          </w:p>
        </w:tc>
      </w:tr>
      <w:tr w:rsidR="0053079A" w:rsidRPr="004225C6" w14:paraId="265C4697" w14:textId="77777777" w:rsidTr="00BF1CF1">
        <w:trPr>
          <w:trHeight w:val="280"/>
        </w:trPr>
        <w:tc>
          <w:tcPr>
            <w:tcW w:w="1526" w:type="dxa"/>
            <w:noWrap/>
            <w:hideMark/>
          </w:tcPr>
          <w:p w14:paraId="1E6E2B2E" w14:textId="77777777" w:rsidR="0053079A" w:rsidRPr="004225C6" w:rsidRDefault="0053079A" w:rsidP="00BF1CF1">
            <w:pPr>
              <w:rPr>
                <w:b/>
                <w:bCs/>
              </w:rPr>
            </w:pPr>
            <w:r w:rsidRPr="004225C6">
              <w:rPr>
                <w:rFonts w:hint="eastAsia"/>
                <w:b/>
                <w:bCs/>
              </w:rPr>
              <w:t>Abstract</w:t>
            </w:r>
          </w:p>
        </w:tc>
        <w:tc>
          <w:tcPr>
            <w:tcW w:w="8505" w:type="dxa"/>
            <w:noWrap/>
            <w:hideMark/>
          </w:tcPr>
          <w:p w14:paraId="037B3A56" w14:textId="77777777" w:rsidR="0053079A" w:rsidRPr="00CF762B" w:rsidRDefault="0053079A" w:rsidP="00BF1CF1">
            <w:pPr>
              <w:widowControl/>
              <w:rPr>
                <w:color w:val="000000"/>
                <w:sz w:val="22"/>
              </w:rPr>
            </w:pPr>
            <w:r w:rsidRPr="00CF762B">
              <w:rPr>
                <w:b/>
                <w:bCs/>
                <w:color w:val="000000"/>
                <w:sz w:val="22"/>
              </w:rPr>
              <w:t>Background:</w:t>
            </w:r>
            <w:r w:rsidRPr="00CF762B">
              <w:rPr>
                <w:rFonts w:hint="eastAsia"/>
                <w:b/>
                <w:bCs/>
                <w:color w:val="000000"/>
                <w:sz w:val="22"/>
              </w:rPr>
              <w:t xml:space="preserve"> </w:t>
            </w:r>
            <w:r w:rsidRPr="00CF762B">
              <w:rPr>
                <w:color w:val="000000"/>
                <w:sz w:val="22"/>
              </w:rPr>
              <w:t>The epidermal growth factor receptor (EGFR) tyrosine kinase inhibitor (TKI) is an effective treatment for advanced lung cancer harboring EGFR gene mutations, and has improved progression-free survival in several clinical trials.</w:t>
            </w:r>
          </w:p>
          <w:p w14:paraId="2979B8AE" w14:textId="77777777" w:rsidR="0053079A" w:rsidRPr="00CF762B" w:rsidRDefault="0053079A" w:rsidP="00BF1CF1">
            <w:pPr>
              <w:widowControl/>
              <w:rPr>
                <w:color w:val="000000"/>
                <w:sz w:val="22"/>
              </w:rPr>
            </w:pPr>
            <w:r w:rsidRPr="00CF762B">
              <w:rPr>
                <w:b/>
                <w:bCs/>
                <w:color w:val="000000"/>
                <w:sz w:val="22"/>
              </w:rPr>
              <w:t>Methods:</w:t>
            </w:r>
            <w:r w:rsidRPr="00CF762B">
              <w:rPr>
                <w:rFonts w:hint="eastAsia"/>
                <w:b/>
                <w:bCs/>
                <w:color w:val="000000"/>
                <w:sz w:val="22"/>
              </w:rPr>
              <w:t xml:space="preserve"> </w:t>
            </w:r>
            <w:r w:rsidRPr="00CF762B">
              <w:rPr>
                <w:color w:val="000000"/>
                <w:sz w:val="22"/>
              </w:rPr>
              <w:t>We investigated 30 stage I non-small-cell lung cancer patients harboring EGFR gene mutations with postoperative intrapulmonary recurrence. Progression-free survival and response rate were analyzed.</w:t>
            </w:r>
          </w:p>
          <w:p w14:paraId="3DAEB0F8" w14:textId="77777777" w:rsidR="0053079A" w:rsidRPr="00CF762B" w:rsidRDefault="0053079A" w:rsidP="00BF1CF1">
            <w:pPr>
              <w:widowControl/>
              <w:rPr>
                <w:color w:val="000000"/>
                <w:sz w:val="22"/>
              </w:rPr>
            </w:pPr>
            <w:r w:rsidRPr="00CF762B">
              <w:rPr>
                <w:b/>
                <w:bCs/>
                <w:color w:val="000000"/>
                <w:sz w:val="22"/>
              </w:rPr>
              <w:t>Results:</w:t>
            </w:r>
            <w:r w:rsidRPr="00CF762B">
              <w:rPr>
                <w:rFonts w:hint="eastAsia"/>
                <w:b/>
                <w:bCs/>
                <w:color w:val="000000"/>
                <w:sz w:val="22"/>
              </w:rPr>
              <w:t xml:space="preserve"> </w:t>
            </w:r>
            <w:r w:rsidRPr="00CF762B">
              <w:rPr>
                <w:color w:val="000000"/>
                <w:sz w:val="22"/>
              </w:rPr>
              <w:t xml:space="preserve">Partial response was achieved in 23 patients and stable disease was found in 7 patients. The objective response rate was 76.7% and disease control rate was 100%. The median progression-free survival (PFS) time was 24.5 months. The median PFS in patients with only intrapulmonary recurrence was significantly superior to patients with both intrapulmonary recurrence and metastasis (32.0 months vs 14.0 months, P = 0.003). The median PFS observed in patients who underwent </w:t>
            </w:r>
            <w:proofErr w:type="spellStart"/>
            <w:r w:rsidRPr="00CF762B">
              <w:rPr>
                <w:color w:val="000000"/>
                <w:sz w:val="22"/>
              </w:rPr>
              <w:t>icotinib</w:t>
            </w:r>
            <w:proofErr w:type="spellEnd"/>
            <w:r w:rsidRPr="00CF762B">
              <w:rPr>
                <w:color w:val="000000"/>
                <w:sz w:val="22"/>
              </w:rPr>
              <w:t xml:space="preserve"> treatment was significan</w:t>
            </w:r>
            <w:r w:rsidRPr="00CF762B">
              <w:rPr>
                <w:rFonts w:hint="eastAsia"/>
                <w:color w:val="000000"/>
                <w:sz w:val="22"/>
              </w:rPr>
              <w:t xml:space="preserve">tly longer </w:t>
            </w:r>
            <w:r w:rsidRPr="00CF762B">
              <w:rPr>
                <w:rFonts w:hint="eastAsia"/>
                <w:color w:val="000000"/>
                <w:sz w:val="22"/>
              </w:rPr>
              <w:lastRenderedPageBreak/>
              <w:t xml:space="preserve">than in patients who underwent gefitinib treatment (30.5 months vs 12.0 months, p = 0.005). There were no statistical differences in median PFS between patients with tumors harboring exon 21 mutation and exon 19 deletion, age &lt;65 and </w:t>
            </w:r>
            <w:r w:rsidRPr="00CF762B">
              <w:rPr>
                <w:rFonts w:hint="eastAsia"/>
                <w:color w:val="000000"/>
                <w:sz w:val="22"/>
              </w:rPr>
              <w:t>≥</w:t>
            </w:r>
            <w:r w:rsidRPr="00CF762B">
              <w:rPr>
                <w:rFonts w:hint="eastAsia"/>
                <w:color w:val="000000"/>
                <w:sz w:val="22"/>
              </w:rPr>
              <w:t>65, male a</w:t>
            </w:r>
            <w:r w:rsidRPr="00CF762B">
              <w:rPr>
                <w:color w:val="000000"/>
                <w:sz w:val="22"/>
              </w:rPr>
              <w:t>nd female, smoker and non-smoker.</w:t>
            </w:r>
          </w:p>
          <w:p w14:paraId="71C7F80D" w14:textId="77777777" w:rsidR="0053079A" w:rsidRPr="00CF762B" w:rsidRDefault="0053079A" w:rsidP="00BF1CF1">
            <w:pPr>
              <w:widowControl/>
              <w:rPr>
                <w:color w:val="000000"/>
                <w:sz w:val="22"/>
              </w:rPr>
            </w:pPr>
            <w:r w:rsidRPr="00CF762B">
              <w:rPr>
                <w:b/>
                <w:bCs/>
                <w:color w:val="000000"/>
                <w:sz w:val="22"/>
              </w:rPr>
              <w:t>Conclusion:</w:t>
            </w:r>
            <w:r>
              <w:rPr>
                <w:rFonts w:hint="eastAsia"/>
                <w:color w:val="000000"/>
                <w:sz w:val="22"/>
              </w:rPr>
              <w:t xml:space="preserve"> </w:t>
            </w:r>
            <w:r w:rsidRPr="00CF762B">
              <w:rPr>
                <w:color w:val="000000"/>
                <w:sz w:val="22"/>
              </w:rPr>
              <w:t>Our result reveals that first-line EGFR-TKIs treatment for stage I non-small-cell lung cancer patients harboring EGFR gene mutations with postoperative intrapulmonary recurrence is effective and could be a useful option in practical setting.</w:t>
            </w:r>
          </w:p>
          <w:p w14:paraId="1F840263" w14:textId="77777777" w:rsidR="0053079A" w:rsidRPr="00CF762B" w:rsidRDefault="0053079A" w:rsidP="00BF1CF1">
            <w:pPr>
              <w:widowControl/>
              <w:rPr>
                <w:rFonts w:eastAsia="宋体"/>
                <w:color w:val="000000"/>
                <w:sz w:val="22"/>
              </w:rPr>
            </w:pPr>
            <w:r w:rsidRPr="00CF762B">
              <w:rPr>
                <w:b/>
                <w:bCs/>
                <w:color w:val="000000"/>
                <w:sz w:val="22"/>
              </w:rPr>
              <w:t xml:space="preserve">Keywords: </w:t>
            </w:r>
            <w:r w:rsidRPr="00CF762B">
              <w:rPr>
                <w:color w:val="000000"/>
                <w:sz w:val="22"/>
              </w:rPr>
              <w:t>EGFR-TKIs; efficacy; lung cancer; postoperative recurrence; stage I.</w:t>
            </w:r>
          </w:p>
        </w:tc>
      </w:tr>
    </w:tbl>
    <w:p w14:paraId="3D0CD24B" w14:textId="77777777" w:rsidR="0053079A" w:rsidRDefault="0053079A" w:rsidP="0053079A"/>
    <w:p w14:paraId="7E3082E4" w14:textId="77777777" w:rsidR="004C6DE4" w:rsidRDefault="004C6DE4" w:rsidP="00A83789"/>
    <w:p w14:paraId="40C57349" w14:textId="77777777" w:rsidR="004C6DE4" w:rsidRDefault="004C6DE4" w:rsidP="00A83789">
      <w:pPr>
        <w:sectPr w:rsidR="004C6DE4" w:rsidSect="00523DD6">
          <w:pgSz w:w="11906" w:h="16838"/>
          <w:pgMar w:top="1440" w:right="1080" w:bottom="1440" w:left="1080" w:header="851" w:footer="992" w:gutter="0"/>
          <w:cols w:space="425"/>
          <w:docGrid w:type="lines" w:linePitch="312"/>
        </w:sectPr>
      </w:pPr>
    </w:p>
    <w:p w14:paraId="5A3BBCC3" w14:textId="75E35465" w:rsidR="004C6DE4" w:rsidRPr="004C6DE4" w:rsidRDefault="00EF2780" w:rsidP="004C6DE4">
      <w:pPr>
        <w:pStyle w:val="2"/>
      </w:pPr>
      <w:bookmarkStart w:id="29" w:name="_Toc219646518"/>
      <w:r>
        <w:rPr>
          <w:rFonts w:hint="eastAsia"/>
        </w:rPr>
        <w:lastRenderedPageBreak/>
        <w:t>3</w:t>
      </w:r>
      <w:r w:rsidR="00F85125">
        <w:rPr>
          <w:rFonts w:hint="eastAsia"/>
        </w:rPr>
        <w:t xml:space="preserve">. </w:t>
      </w:r>
      <w:r w:rsidR="004C6DE4" w:rsidRPr="004C6DE4">
        <w:rPr>
          <w:rFonts w:hint="eastAsia"/>
        </w:rPr>
        <w:t>Reference</w:t>
      </w:r>
      <w:bookmarkEnd w:id="29"/>
    </w:p>
    <w:p w14:paraId="59BC4FBD" w14:textId="77777777" w:rsidR="0066171A" w:rsidRPr="007350DC" w:rsidRDefault="004C6DE4" w:rsidP="0066171A">
      <w:pPr>
        <w:pStyle w:val="EndNoteBibliography"/>
        <w:rPr>
          <w:sz w:val="24"/>
          <w:szCs w:val="24"/>
        </w:rPr>
      </w:pPr>
      <w:r w:rsidRPr="007350DC">
        <w:rPr>
          <w:sz w:val="24"/>
          <w:szCs w:val="24"/>
        </w:rPr>
        <w:fldChar w:fldCharType="begin"/>
      </w:r>
      <w:r w:rsidRPr="007350DC">
        <w:rPr>
          <w:sz w:val="24"/>
          <w:szCs w:val="24"/>
        </w:rPr>
        <w:instrText xml:space="preserve"> ADDIN EN.REFLIST </w:instrText>
      </w:r>
      <w:r w:rsidRPr="007350DC">
        <w:rPr>
          <w:sz w:val="24"/>
          <w:szCs w:val="24"/>
        </w:rPr>
        <w:fldChar w:fldCharType="separate"/>
      </w:r>
      <w:r w:rsidR="0066171A" w:rsidRPr="007350DC">
        <w:rPr>
          <w:sz w:val="24"/>
          <w:szCs w:val="24"/>
        </w:rPr>
        <w:t>1.</w:t>
      </w:r>
      <w:r w:rsidR="0066171A" w:rsidRPr="007350DC">
        <w:rPr>
          <w:sz w:val="24"/>
          <w:szCs w:val="24"/>
        </w:rPr>
        <w:tab/>
        <w:t xml:space="preserve">He Q, Liu J, Cai X, et al. Comparison of first-generation EGFR-TKIs (gefitinib, erlotinib, and icotinib) as adjuvant therapy in resected NSCLC patients with sensitive EGFR mutations. </w:t>
      </w:r>
      <w:r w:rsidR="0066171A" w:rsidRPr="007350DC">
        <w:rPr>
          <w:i/>
          <w:sz w:val="24"/>
          <w:szCs w:val="24"/>
        </w:rPr>
        <w:t>Transl Lung Cancer Res</w:t>
      </w:r>
      <w:r w:rsidR="0066171A" w:rsidRPr="007350DC">
        <w:rPr>
          <w:sz w:val="24"/>
          <w:szCs w:val="24"/>
        </w:rPr>
        <w:t xml:space="preserve"> 2021; </w:t>
      </w:r>
      <w:r w:rsidR="0066171A" w:rsidRPr="007350DC">
        <w:rPr>
          <w:b/>
          <w:sz w:val="24"/>
          <w:szCs w:val="24"/>
        </w:rPr>
        <w:t>10</w:t>
      </w:r>
      <w:r w:rsidR="0066171A" w:rsidRPr="007350DC">
        <w:rPr>
          <w:sz w:val="24"/>
          <w:szCs w:val="24"/>
        </w:rPr>
        <w:t>(11): 4120-9.</w:t>
      </w:r>
    </w:p>
    <w:p w14:paraId="2F8045F7" w14:textId="77777777" w:rsidR="0066171A" w:rsidRPr="007350DC" w:rsidRDefault="0066171A" w:rsidP="0066171A">
      <w:pPr>
        <w:pStyle w:val="EndNoteBibliography"/>
        <w:rPr>
          <w:sz w:val="24"/>
          <w:szCs w:val="24"/>
        </w:rPr>
      </w:pPr>
      <w:r w:rsidRPr="007350DC">
        <w:rPr>
          <w:sz w:val="24"/>
          <w:szCs w:val="24"/>
        </w:rPr>
        <w:t>2.</w:t>
      </w:r>
      <w:r w:rsidRPr="007350DC">
        <w:rPr>
          <w:sz w:val="24"/>
          <w:szCs w:val="24"/>
        </w:rPr>
        <w:tab/>
        <w:t xml:space="preserve">Zhang J, Zhang Z, Zhou Y, Huang C. Clinical effect of Almonertinib in treating epidermal growth factor receptor mutation-positive residual ground-glass opacities after stage I lung cancer resection. </w:t>
      </w:r>
      <w:r w:rsidRPr="007350DC">
        <w:rPr>
          <w:i/>
          <w:sz w:val="24"/>
          <w:szCs w:val="24"/>
        </w:rPr>
        <w:t>Am J Transl Res</w:t>
      </w:r>
      <w:r w:rsidRPr="007350DC">
        <w:rPr>
          <w:sz w:val="24"/>
          <w:szCs w:val="24"/>
        </w:rPr>
        <w:t xml:space="preserve"> 2024; </w:t>
      </w:r>
      <w:r w:rsidRPr="007350DC">
        <w:rPr>
          <w:b/>
          <w:sz w:val="24"/>
          <w:szCs w:val="24"/>
        </w:rPr>
        <w:t>16</w:t>
      </w:r>
      <w:r w:rsidRPr="007350DC">
        <w:rPr>
          <w:sz w:val="24"/>
          <w:szCs w:val="24"/>
        </w:rPr>
        <w:t>(12): 7553-62.</w:t>
      </w:r>
    </w:p>
    <w:p w14:paraId="79C0E659" w14:textId="77777777" w:rsidR="0066171A" w:rsidRPr="007350DC" w:rsidRDefault="0066171A" w:rsidP="0066171A">
      <w:pPr>
        <w:pStyle w:val="EndNoteBibliography"/>
        <w:rPr>
          <w:sz w:val="24"/>
          <w:szCs w:val="24"/>
        </w:rPr>
      </w:pPr>
      <w:r w:rsidRPr="007350DC">
        <w:rPr>
          <w:sz w:val="24"/>
          <w:szCs w:val="24"/>
        </w:rPr>
        <w:t>3.</w:t>
      </w:r>
      <w:r w:rsidRPr="007350DC">
        <w:rPr>
          <w:sz w:val="24"/>
          <w:szCs w:val="24"/>
        </w:rPr>
        <w:tab/>
        <w:t xml:space="preserve">Huang CB. EP.07C.04 Adjuvant Aumolertinib in Resected Stage I EGFR-Mutated NSCLC: Prospectively Evaluating Efficacy in Residual GGN Lesions. </w:t>
      </w:r>
      <w:r w:rsidRPr="007350DC">
        <w:rPr>
          <w:i/>
          <w:sz w:val="24"/>
          <w:szCs w:val="24"/>
        </w:rPr>
        <w:t>Journal of Thoracic Oncology</w:t>
      </w:r>
      <w:r w:rsidRPr="007350DC">
        <w:rPr>
          <w:sz w:val="24"/>
          <w:szCs w:val="24"/>
        </w:rPr>
        <w:t xml:space="preserve"> 2024; </w:t>
      </w:r>
      <w:r w:rsidRPr="007350DC">
        <w:rPr>
          <w:b/>
          <w:sz w:val="24"/>
          <w:szCs w:val="24"/>
        </w:rPr>
        <w:t>19</w:t>
      </w:r>
      <w:r w:rsidRPr="007350DC">
        <w:rPr>
          <w:sz w:val="24"/>
          <w:szCs w:val="24"/>
        </w:rPr>
        <w:t>(10, Supplement): S540-S1.</w:t>
      </w:r>
    </w:p>
    <w:p w14:paraId="2EB2FE6B" w14:textId="11F4CDFF" w:rsidR="0066171A" w:rsidRPr="007350DC" w:rsidRDefault="0066171A" w:rsidP="0066171A">
      <w:pPr>
        <w:pStyle w:val="EndNoteBibliography"/>
        <w:rPr>
          <w:sz w:val="24"/>
          <w:szCs w:val="24"/>
        </w:rPr>
      </w:pPr>
      <w:r w:rsidRPr="007350DC">
        <w:rPr>
          <w:sz w:val="24"/>
          <w:szCs w:val="24"/>
        </w:rPr>
        <w:t>4.</w:t>
      </w:r>
      <w:r w:rsidRPr="007350DC">
        <w:rPr>
          <w:sz w:val="24"/>
          <w:szCs w:val="24"/>
        </w:rPr>
        <w:tab/>
        <w:t xml:space="preserve">Study. Clinical observation of Aumolertinib in the treatment of residual ground glass nodules in patients with EGFR mutation positive after resection of lung cancer. ChiCTR. </w:t>
      </w:r>
      <w:hyperlink r:id="rId9" w:history="1">
        <w:r w:rsidRPr="007350DC">
          <w:rPr>
            <w:rStyle w:val="af"/>
            <w:sz w:val="24"/>
            <w:szCs w:val="24"/>
          </w:rPr>
          <w:t>https://www.chictr.org.cn/showprojEN.html?proj=173886</w:t>
        </w:r>
      </w:hyperlink>
      <w:r w:rsidRPr="007350DC">
        <w:rPr>
          <w:sz w:val="24"/>
          <w:szCs w:val="24"/>
        </w:rPr>
        <w:t>.</w:t>
      </w:r>
    </w:p>
    <w:p w14:paraId="681B1055" w14:textId="77777777" w:rsidR="0066171A" w:rsidRPr="007350DC" w:rsidRDefault="0066171A" w:rsidP="0066171A">
      <w:pPr>
        <w:pStyle w:val="EndNoteBibliography"/>
        <w:rPr>
          <w:sz w:val="24"/>
          <w:szCs w:val="24"/>
        </w:rPr>
      </w:pPr>
      <w:r w:rsidRPr="007350DC">
        <w:rPr>
          <w:sz w:val="24"/>
          <w:szCs w:val="24"/>
        </w:rPr>
        <w:t>5.</w:t>
      </w:r>
      <w:r w:rsidRPr="007350DC">
        <w:rPr>
          <w:sz w:val="24"/>
          <w:szCs w:val="24"/>
        </w:rPr>
        <w:tab/>
        <w:t xml:space="preserve">Yang J, Zheng S, Li JJ, et al. Clinical application of laparoscopic continuous interposition jejunostomy with double-tract anastomosis and esophagogastric anastomosis: a retrospective study. </w:t>
      </w:r>
      <w:r w:rsidRPr="007350DC">
        <w:rPr>
          <w:i/>
          <w:sz w:val="24"/>
          <w:szCs w:val="24"/>
        </w:rPr>
        <w:t>European review for medical and pharmacological sciences</w:t>
      </w:r>
      <w:r w:rsidRPr="007350DC">
        <w:rPr>
          <w:sz w:val="24"/>
          <w:szCs w:val="24"/>
        </w:rPr>
        <w:t xml:space="preserve"> 2023; </w:t>
      </w:r>
      <w:r w:rsidRPr="007350DC">
        <w:rPr>
          <w:b/>
          <w:sz w:val="24"/>
          <w:szCs w:val="24"/>
        </w:rPr>
        <w:t>27</w:t>
      </w:r>
      <w:r w:rsidRPr="007350DC">
        <w:rPr>
          <w:sz w:val="24"/>
          <w:szCs w:val="24"/>
        </w:rPr>
        <w:t>(19): 9324-32.</w:t>
      </w:r>
    </w:p>
    <w:p w14:paraId="772E9F2F" w14:textId="77777777" w:rsidR="0066171A" w:rsidRPr="00EF2780" w:rsidRDefault="0066171A" w:rsidP="0066171A">
      <w:pPr>
        <w:pStyle w:val="EndNoteBibliography"/>
        <w:rPr>
          <w:sz w:val="24"/>
          <w:szCs w:val="24"/>
          <w:lang w:val="it-IT"/>
        </w:rPr>
      </w:pPr>
      <w:r w:rsidRPr="007350DC">
        <w:rPr>
          <w:sz w:val="24"/>
          <w:szCs w:val="24"/>
        </w:rPr>
        <w:t>6.</w:t>
      </w:r>
      <w:r w:rsidRPr="007350DC">
        <w:rPr>
          <w:sz w:val="24"/>
          <w:szCs w:val="24"/>
        </w:rPr>
        <w:tab/>
        <w:t xml:space="preserve">Lv C, An C, Feng Q, et al. A Retrospective Study of Stage I to IIIa Lung Adenocarcinoma After Resection: What Is the Optimal Adjuvant Modality for Patients With an EGFR Mutation? </w:t>
      </w:r>
      <w:r w:rsidRPr="00EF2780">
        <w:rPr>
          <w:i/>
          <w:sz w:val="24"/>
          <w:szCs w:val="24"/>
          <w:lang w:val="it-IT"/>
        </w:rPr>
        <w:t>Clin Lung Cancer</w:t>
      </w:r>
      <w:r w:rsidRPr="00EF2780">
        <w:rPr>
          <w:sz w:val="24"/>
          <w:szCs w:val="24"/>
          <w:lang w:val="it-IT"/>
        </w:rPr>
        <w:t xml:space="preserve"> 2015; </w:t>
      </w:r>
      <w:r w:rsidRPr="00EF2780">
        <w:rPr>
          <w:b/>
          <w:sz w:val="24"/>
          <w:szCs w:val="24"/>
          <w:lang w:val="it-IT"/>
        </w:rPr>
        <w:t>16</w:t>
      </w:r>
      <w:r w:rsidRPr="00EF2780">
        <w:rPr>
          <w:sz w:val="24"/>
          <w:szCs w:val="24"/>
          <w:lang w:val="it-IT"/>
        </w:rPr>
        <w:t>(6): e173-81.</w:t>
      </w:r>
    </w:p>
    <w:p w14:paraId="018722F7" w14:textId="77777777" w:rsidR="0066171A" w:rsidRPr="007350DC" w:rsidRDefault="0066171A" w:rsidP="0066171A">
      <w:pPr>
        <w:pStyle w:val="EndNoteBibliography"/>
        <w:rPr>
          <w:sz w:val="24"/>
          <w:szCs w:val="24"/>
        </w:rPr>
      </w:pPr>
      <w:r w:rsidRPr="00EF2780">
        <w:rPr>
          <w:sz w:val="24"/>
          <w:szCs w:val="24"/>
          <w:lang w:val="it-IT"/>
        </w:rPr>
        <w:t>7.</w:t>
      </w:r>
      <w:r w:rsidRPr="00EF2780">
        <w:rPr>
          <w:sz w:val="24"/>
          <w:szCs w:val="24"/>
          <w:lang w:val="it-IT"/>
        </w:rPr>
        <w:tab/>
        <w:t xml:space="preserve">D'Angelo SP, Janjigian YY, Ahye N, et al. </w:t>
      </w:r>
      <w:r w:rsidRPr="007350DC">
        <w:rPr>
          <w:sz w:val="24"/>
          <w:szCs w:val="24"/>
        </w:rPr>
        <w:t xml:space="preserve">Distinct clinical course of EGFR-mutant resected lung cancers: results of testing of 1118 surgical specimens and effects of adjuvant gefitinib and erlotinib. </w:t>
      </w:r>
      <w:r w:rsidRPr="007350DC">
        <w:rPr>
          <w:i/>
          <w:sz w:val="24"/>
          <w:szCs w:val="24"/>
        </w:rPr>
        <w:t>J Thorac Oncol</w:t>
      </w:r>
      <w:r w:rsidRPr="007350DC">
        <w:rPr>
          <w:sz w:val="24"/>
          <w:szCs w:val="24"/>
        </w:rPr>
        <w:t xml:space="preserve"> 2012; </w:t>
      </w:r>
      <w:r w:rsidRPr="007350DC">
        <w:rPr>
          <w:b/>
          <w:sz w:val="24"/>
          <w:szCs w:val="24"/>
        </w:rPr>
        <w:t>7</w:t>
      </w:r>
      <w:r w:rsidRPr="007350DC">
        <w:rPr>
          <w:sz w:val="24"/>
          <w:szCs w:val="24"/>
        </w:rPr>
        <w:t>(12): 1815-22.</w:t>
      </w:r>
    </w:p>
    <w:p w14:paraId="4A0242FA" w14:textId="77777777" w:rsidR="0066171A" w:rsidRPr="007350DC" w:rsidRDefault="0066171A" w:rsidP="0066171A">
      <w:pPr>
        <w:pStyle w:val="EndNoteBibliography"/>
        <w:rPr>
          <w:sz w:val="24"/>
          <w:szCs w:val="24"/>
        </w:rPr>
      </w:pPr>
      <w:r w:rsidRPr="007350DC">
        <w:rPr>
          <w:sz w:val="24"/>
          <w:szCs w:val="24"/>
        </w:rPr>
        <w:t>8.</w:t>
      </w:r>
      <w:r w:rsidRPr="007350DC">
        <w:rPr>
          <w:sz w:val="24"/>
          <w:szCs w:val="24"/>
        </w:rPr>
        <w:tab/>
        <w:t xml:space="preserve">Janjigian YY, Park BJ, Zakowski MF, et al. Impact on disease-free survival of adjuvant erlotinib or gefitinib in patients with resected lung adenocarcinomas that harbor EGFR mutations. </w:t>
      </w:r>
      <w:r w:rsidRPr="007350DC">
        <w:rPr>
          <w:i/>
          <w:sz w:val="24"/>
          <w:szCs w:val="24"/>
        </w:rPr>
        <w:t>J Thorac Oncol</w:t>
      </w:r>
      <w:r w:rsidRPr="007350DC">
        <w:rPr>
          <w:sz w:val="24"/>
          <w:szCs w:val="24"/>
        </w:rPr>
        <w:t xml:space="preserve"> 2011; </w:t>
      </w:r>
      <w:r w:rsidRPr="007350DC">
        <w:rPr>
          <w:b/>
          <w:sz w:val="24"/>
          <w:szCs w:val="24"/>
        </w:rPr>
        <w:t>6</w:t>
      </w:r>
      <w:r w:rsidRPr="007350DC">
        <w:rPr>
          <w:sz w:val="24"/>
          <w:szCs w:val="24"/>
        </w:rPr>
        <w:t>(3): 569-75.</w:t>
      </w:r>
    </w:p>
    <w:p w14:paraId="66E0445F" w14:textId="77777777" w:rsidR="0066171A" w:rsidRPr="007350DC" w:rsidRDefault="0066171A" w:rsidP="0066171A">
      <w:pPr>
        <w:pStyle w:val="EndNoteBibliography"/>
        <w:rPr>
          <w:sz w:val="24"/>
          <w:szCs w:val="24"/>
        </w:rPr>
      </w:pPr>
      <w:r w:rsidRPr="007350DC">
        <w:rPr>
          <w:sz w:val="24"/>
          <w:szCs w:val="24"/>
        </w:rPr>
        <w:t>9.</w:t>
      </w:r>
      <w:r w:rsidRPr="007350DC">
        <w:rPr>
          <w:sz w:val="24"/>
          <w:szCs w:val="24"/>
        </w:rPr>
        <w:tab/>
        <w:t xml:space="preserve">Miyata R, Hamaji M, Kawaguchi A, et al. Epidermal growth factor receptor tyrosine kinase inhibitors as first-line treatment for postoperative recurrent EGFR-mutated lung adenocarcinoma: a multi-institutional retrospective study. </w:t>
      </w:r>
      <w:r w:rsidRPr="007350DC">
        <w:rPr>
          <w:i/>
          <w:sz w:val="24"/>
          <w:szCs w:val="24"/>
        </w:rPr>
        <w:t>Eur J Cardiothorac Surg</w:t>
      </w:r>
      <w:r w:rsidRPr="007350DC">
        <w:rPr>
          <w:sz w:val="24"/>
          <w:szCs w:val="24"/>
        </w:rPr>
        <w:t xml:space="preserve"> 2022; </w:t>
      </w:r>
      <w:r w:rsidRPr="007350DC">
        <w:rPr>
          <w:b/>
          <w:sz w:val="24"/>
          <w:szCs w:val="24"/>
        </w:rPr>
        <w:t>62</w:t>
      </w:r>
      <w:r w:rsidRPr="007350DC">
        <w:rPr>
          <w:sz w:val="24"/>
          <w:szCs w:val="24"/>
        </w:rPr>
        <w:t>(5).</w:t>
      </w:r>
    </w:p>
    <w:p w14:paraId="77055F74" w14:textId="77777777" w:rsidR="0066171A" w:rsidRPr="00EF2780" w:rsidRDefault="0066171A" w:rsidP="0066171A">
      <w:pPr>
        <w:pStyle w:val="EndNoteBibliography"/>
        <w:rPr>
          <w:sz w:val="24"/>
          <w:szCs w:val="24"/>
          <w:lang w:val="it-IT"/>
        </w:rPr>
      </w:pPr>
      <w:r w:rsidRPr="007350DC">
        <w:rPr>
          <w:sz w:val="24"/>
          <w:szCs w:val="24"/>
        </w:rPr>
        <w:t>10.</w:t>
      </w:r>
      <w:r w:rsidRPr="007350DC">
        <w:rPr>
          <w:sz w:val="24"/>
          <w:szCs w:val="24"/>
        </w:rPr>
        <w:tab/>
        <w:t xml:space="preserve">Neal JW, Costa DB, Muzikansky A, et al. Randomized Phase II Study of 3 Months or 2 Years of Adjuvant Afatinib in Patients With Surgically Resected Stage I-III EGFR-Mutant Non-Small-Cell Lung Cancer. </w:t>
      </w:r>
      <w:r w:rsidRPr="00EF2780">
        <w:rPr>
          <w:i/>
          <w:sz w:val="24"/>
          <w:szCs w:val="24"/>
          <w:lang w:val="it-IT"/>
        </w:rPr>
        <w:t>JCO Precis Oncol</w:t>
      </w:r>
      <w:r w:rsidRPr="00EF2780">
        <w:rPr>
          <w:sz w:val="24"/>
          <w:szCs w:val="24"/>
          <w:lang w:val="it-IT"/>
        </w:rPr>
        <w:t xml:space="preserve"> 2021; </w:t>
      </w:r>
      <w:r w:rsidRPr="00EF2780">
        <w:rPr>
          <w:b/>
          <w:sz w:val="24"/>
          <w:szCs w:val="24"/>
          <w:lang w:val="it-IT"/>
        </w:rPr>
        <w:t>5</w:t>
      </w:r>
      <w:r w:rsidRPr="00EF2780">
        <w:rPr>
          <w:sz w:val="24"/>
          <w:szCs w:val="24"/>
          <w:lang w:val="it-IT"/>
        </w:rPr>
        <w:t>: 325-32.</w:t>
      </w:r>
    </w:p>
    <w:p w14:paraId="50046131" w14:textId="77777777" w:rsidR="0066171A" w:rsidRPr="007350DC" w:rsidRDefault="0066171A" w:rsidP="0066171A">
      <w:pPr>
        <w:pStyle w:val="EndNoteBibliography"/>
        <w:rPr>
          <w:sz w:val="24"/>
          <w:szCs w:val="24"/>
        </w:rPr>
      </w:pPr>
      <w:r w:rsidRPr="00EF2780">
        <w:rPr>
          <w:sz w:val="24"/>
          <w:szCs w:val="24"/>
          <w:lang w:val="it-IT"/>
        </w:rPr>
        <w:t>11.</w:t>
      </w:r>
      <w:r w:rsidRPr="00EF2780">
        <w:rPr>
          <w:sz w:val="24"/>
          <w:szCs w:val="24"/>
          <w:lang w:val="it-IT"/>
        </w:rPr>
        <w:tab/>
        <w:t xml:space="preserve">Occhipinti M, Imbimbo M, Ferrara R, et al. </w:t>
      </w:r>
      <w:r w:rsidRPr="007350DC">
        <w:rPr>
          <w:sz w:val="24"/>
          <w:szCs w:val="24"/>
        </w:rPr>
        <w:t xml:space="preserve">Adjuvant epidermal growth factor receptor (EGFR) tyrosine kinase inhibitors (TKIs) for the treatment of people with resected stage I to III non-small-cell lung cancer and EGFR mutation. </w:t>
      </w:r>
      <w:r w:rsidRPr="007350DC">
        <w:rPr>
          <w:i/>
          <w:sz w:val="24"/>
          <w:szCs w:val="24"/>
        </w:rPr>
        <w:t>Cochrane Database Syst Rev</w:t>
      </w:r>
      <w:r w:rsidRPr="007350DC">
        <w:rPr>
          <w:sz w:val="24"/>
          <w:szCs w:val="24"/>
        </w:rPr>
        <w:t xml:space="preserve"> 2025; </w:t>
      </w:r>
      <w:r w:rsidRPr="007350DC">
        <w:rPr>
          <w:b/>
          <w:sz w:val="24"/>
          <w:szCs w:val="24"/>
        </w:rPr>
        <w:t>5</w:t>
      </w:r>
      <w:r w:rsidRPr="007350DC">
        <w:rPr>
          <w:sz w:val="24"/>
          <w:szCs w:val="24"/>
        </w:rPr>
        <w:t>(5): CD015140.</w:t>
      </w:r>
    </w:p>
    <w:p w14:paraId="451CDF0C" w14:textId="77777777" w:rsidR="0066171A" w:rsidRPr="007350DC" w:rsidRDefault="0066171A" w:rsidP="0066171A">
      <w:pPr>
        <w:pStyle w:val="EndNoteBibliography"/>
        <w:rPr>
          <w:sz w:val="24"/>
          <w:szCs w:val="24"/>
        </w:rPr>
      </w:pPr>
      <w:r w:rsidRPr="007350DC">
        <w:rPr>
          <w:sz w:val="24"/>
          <w:szCs w:val="24"/>
        </w:rPr>
        <w:t>12.</w:t>
      </w:r>
      <w:r w:rsidRPr="007350DC">
        <w:rPr>
          <w:sz w:val="24"/>
          <w:szCs w:val="24"/>
        </w:rPr>
        <w:tab/>
        <w:t xml:space="preserve">Chen X, Shen H, He J, et al. 115P Aumolertinib as adjuvant therapy in postoperative EGFR-mutated stage I–III non-small cell lung cancer with high-grade patterns. </w:t>
      </w:r>
      <w:r w:rsidRPr="007350DC">
        <w:rPr>
          <w:i/>
          <w:sz w:val="24"/>
          <w:szCs w:val="24"/>
        </w:rPr>
        <w:t>ESMO Open</w:t>
      </w:r>
      <w:r w:rsidRPr="007350DC">
        <w:rPr>
          <w:sz w:val="24"/>
          <w:szCs w:val="24"/>
        </w:rPr>
        <w:t xml:space="preserve"> 2024; </w:t>
      </w:r>
      <w:r w:rsidRPr="007350DC">
        <w:rPr>
          <w:b/>
          <w:sz w:val="24"/>
          <w:szCs w:val="24"/>
        </w:rPr>
        <w:t>9</w:t>
      </w:r>
      <w:r w:rsidRPr="007350DC">
        <w:rPr>
          <w:sz w:val="24"/>
          <w:szCs w:val="24"/>
        </w:rPr>
        <w:t>.</w:t>
      </w:r>
    </w:p>
    <w:p w14:paraId="11F6F417" w14:textId="77777777" w:rsidR="0066171A" w:rsidRPr="007350DC" w:rsidRDefault="0066171A" w:rsidP="0066171A">
      <w:pPr>
        <w:pStyle w:val="EndNoteBibliography"/>
        <w:rPr>
          <w:sz w:val="24"/>
          <w:szCs w:val="24"/>
        </w:rPr>
      </w:pPr>
      <w:r w:rsidRPr="007350DC">
        <w:rPr>
          <w:sz w:val="24"/>
          <w:szCs w:val="24"/>
        </w:rPr>
        <w:t>13.</w:t>
      </w:r>
      <w:r w:rsidRPr="007350DC">
        <w:rPr>
          <w:sz w:val="24"/>
          <w:szCs w:val="24"/>
        </w:rPr>
        <w:tab/>
        <w:t xml:space="preserve">Wu L, Jia HR. 480P Aumolertinib as adjuvant therapy for resectable stage I-III EGFR-mutant NSCLC: Also effective in EGFR co-mutation. </w:t>
      </w:r>
      <w:r w:rsidRPr="007350DC">
        <w:rPr>
          <w:i/>
          <w:sz w:val="24"/>
          <w:szCs w:val="24"/>
        </w:rPr>
        <w:t>Annals of Oncology</w:t>
      </w:r>
      <w:r w:rsidRPr="007350DC">
        <w:rPr>
          <w:sz w:val="24"/>
          <w:szCs w:val="24"/>
        </w:rPr>
        <w:t xml:space="preserve"> 2023; </w:t>
      </w:r>
      <w:r w:rsidRPr="007350DC">
        <w:rPr>
          <w:b/>
          <w:sz w:val="24"/>
          <w:szCs w:val="24"/>
        </w:rPr>
        <w:t>34</w:t>
      </w:r>
      <w:r w:rsidRPr="007350DC">
        <w:rPr>
          <w:sz w:val="24"/>
          <w:szCs w:val="24"/>
        </w:rPr>
        <w:t>: S1649.</w:t>
      </w:r>
    </w:p>
    <w:p w14:paraId="605BA585" w14:textId="77777777" w:rsidR="0066171A" w:rsidRPr="007350DC" w:rsidRDefault="0066171A" w:rsidP="0066171A">
      <w:pPr>
        <w:pStyle w:val="EndNoteBibliography"/>
        <w:rPr>
          <w:sz w:val="24"/>
          <w:szCs w:val="24"/>
        </w:rPr>
      </w:pPr>
      <w:r w:rsidRPr="007350DC">
        <w:rPr>
          <w:sz w:val="24"/>
          <w:szCs w:val="24"/>
        </w:rPr>
        <w:lastRenderedPageBreak/>
        <w:t>14.</w:t>
      </w:r>
      <w:r w:rsidRPr="007350DC">
        <w:rPr>
          <w:sz w:val="24"/>
          <w:szCs w:val="24"/>
        </w:rPr>
        <w:tab/>
        <w:t xml:space="preserve">Yao J, Song W, Wang R, et al. MA15.12 Aumolertinib as Adjuvant Therapy in Resectable I-III EGFR-Mutant NSCLC : Also Effective in Patients with High-Risk Relapse Factors. </w:t>
      </w:r>
      <w:r w:rsidRPr="007350DC">
        <w:rPr>
          <w:i/>
          <w:sz w:val="24"/>
          <w:szCs w:val="24"/>
        </w:rPr>
        <w:t>Journal of Thoracic Oncology</w:t>
      </w:r>
      <w:r w:rsidRPr="007350DC">
        <w:rPr>
          <w:sz w:val="24"/>
          <w:szCs w:val="24"/>
        </w:rPr>
        <w:t xml:space="preserve"> 2024; </w:t>
      </w:r>
      <w:r w:rsidRPr="007350DC">
        <w:rPr>
          <w:b/>
          <w:sz w:val="24"/>
          <w:szCs w:val="24"/>
        </w:rPr>
        <w:t>19</w:t>
      </w:r>
      <w:r w:rsidRPr="007350DC">
        <w:rPr>
          <w:sz w:val="24"/>
          <w:szCs w:val="24"/>
        </w:rPr>
        <w:t>(10): S120.</w:t>
      </w:r>
    </w:p>
    <w:p w14:paraId="1F023545" w14:textId="77777777" w:rsidR="0066171A" w:rsidRPr="00EF2780" w:rsidRDefault="0066171A" w:rsidP="0066171A">
      <w:pPr>
        <w:pStyle w:val="EndNoteBibliography"/>
        <w:rPr>
          <w:sz w:val="24"/>
          <w:szCs w:val="24"/>
          <w:lang w:val="it-IT"/>
        </w:rPr>
      </w:pPr>
      <w:r w:rsidRPr="007350DC">
        <w:rPr>
          <w:sz w:val="24"/>
          <w:szCs w:val="24"/>
        </w:rPr>
        <w:t>15.</w:t>
      </w:r>
      <w:r w:rsidRPr="007350DC">
        <w:rPr>
          <w:sz w:val="24"/>
          <w:szCs w:val="24"/>
        </w:rPr>
        <w:tab/>
        <w:t xml:space="preserve">Blakely CM, Urisman A, Gubens MA, et al. Neoadjuvant Osimertinib for the Treatment of Stage I-IIIA Epidermal Growth Factor Receptor-Mutated Non-Small Cell Lung Cancer: A Phase II Multicenter Study. </w:t>
      </w:r>
      <w:r w:rsidRPr="00EF2780">
        <w:rPr>
          <w:i/>
          <w:sz w:val="24"/>
          <w:szCs w:val="24"/>
          <w:lang w:val="it-IT"/>
        </w:rPr>
        <w:t>J Clin Oncol</w:t>
      </w:r>
      <w:r w:rsidRPr="00EF2780">
        <w:rPr>
          <w:sz w:val="24"/>
          <w:szCs w:val="24"/>
          <w:lang w:val="it-IT"/>
        </w:rPr>
        <w:t xml:space="preserve"> 2024; </w:t>
      </w:r>
      <w:r w:rsidRPr="00EF2780">
        <w:rPr>
          <w:b/>
          <w:sz w:val="24"/>
          <w:szCs w:val="24"/>
          <w:lang w:val="it-IT"/>
        </w:rPr>
        <w:t>42</w:t>
      </w:r>
      <w:r w:rsidRPr="00EF2780">
        <w:rPr>
          <w:sz w:val="24"/>
          <w:szCs w:val="24"/>
          <w:lang w:val="it-IT"/>
        </w:rPr>
        <w:t>(26): 3105-14.</w:t>
      </w:r>
    </w:p>
    <w:p w14:paraId="66DE1EE3" w14:textId="77777777" w:rsidR="0066171A" w:rsidRPr="007350DC" w:rsidRDefault="0066171A" w:rsidP="0066171A">
      <w:pPr>
        <w:pStyle w:val="EndNoteBibliography"/>
        <w:rPr>
          <w:sz w:val="24"/>
          <w:szCs w:val="24"/>
        </w:rPr>
      </w:pPr>
      <w:r w:rsidRPr="00EF2780">
        <w:rPr>
          <w:sz w:val="24"/>
          <w:szCs w:val="24"/>
          <w:lang w:val="it-IT"/>
        </w:rPr>
        <w:t>16.</w:t>
      </w:r>
      <w:r w:rsidRPr="00EF2780">
        <w:rPr>
          <w:sz w:val="24"/>
          <w:szCs w:val="24"/>
          <w:lang w:val="it-IT"/>
        </w:rPr>
        <w:tab/>
        <w:t xml:space="preserve">Lv C, Ma Y, Feng Q, et al. </w:t>
      </w:r>
      <w:r w:rsidRPr="007350DC">
        <w:rPr>
          <w:sz w:val="24"/>
          <w:szCs w:val="24"/>
        </w:rPr>
        <w:t xml:space="preserve">Does neoadjuvant targeted therapy provide an opportunity for resectable EGFR-mutant lung cancer: a real-world retrospective study. </w:t>
      </w:r>
      <w:r w:rsidRPr="007350DC">
        <w:rPr>
          <w:i/>
          <w:sz w:val="24"/>
          <w:szCs w:val="24"/>
        </w:rPr>
        <w:t>J Thorac Dis</w:t>
      </w:r>
      <w:r w:rsidRPr="007350DC">
        <w:rPr>
          <w:sz w:val="24"/>
          <w:szCs w:val="24"/>
        </w:rPr>
        <w:t xml:space="preserve"> 2020; </w:t>
      </w:r>
      <w:r w:rsidRPr="007350DC">
        <w:rPr>
          <w:b/>
          <w:sz w:val="24"/>
          <w:szCs w:val="24"/>
        </w:rPr>
        <w:t>12</w:t>
      </w:r>
      <w:r w:rsidRPr="007350DC">
        <w:rPr>
          <w:sz w:val="24"/>
          <w:szCs w:val="24"/>
        </w:rPr>
        <w:t>(10): 5324-35.</w:t>
      </w:r>
    </w:p>
    <w:p w14:paraId="1E1F558A" w14:textId="77777777" w:rsidR="0066171A" w:rsidRPr="007350DC" w:rsidRDefault="0066171A" w:rsidP="0066171A">
      <w:pPr>
        <w:pStyle w:val="EndNoteBibliography"/>
        <w:rPr>
          <w:sz w:val="24"/>
          <w:szCs w:val="24"/>
        </w:rPr>
      </w:pPr>
      <w:r w:rsidRPr="007350DC">
        <w:rPr>
          <w:sz w:val="24"/>
          <w:szCs w:val="24"/>
        </w:rPr>
        <w:t>17.</w:t>
      </w:r>
      <w:r w:rsidRPr="007350DC">
        <w:rPr>
          <w:sz w:val="24"/>
          <w:szCs w:val="24"/>
        </w:rPr>
        <w:tab/>
        <w:t xml:space="preserve">Wang T, Liu Y, Zhou B, et al. Effects of icotinib on early-stage non-small-cell lung cancer as neoadjuvant treatment with different epidermal growth factor receptor phenotypes. </w:t>
      </w:r>
      <w:r w:rsidRPr="007350DC">
        <w:rPr>
          <w:i/>
          <w:sz w:val="24"/>
          <w:szCs w:val="24"/>
        </w:rPr>
        <w:t>Onco Targets Ther</w:t>
      </w:r>
      <w:r w:rsidRPr="007350DC">
        <w:rPr>
          <w:sz w:val="24"/>
          <w:szCs w:val="24"/>
        </w:rPr>
        <w:t xml:space="preserve"> 2016; </w:t>
      </w:r>
      <w:r w:rsidRPr="007350DC">
        <w:rPr>
          <w:b/>
          <w:sz w:val="24"/>
          <w:szCs w:val="24"/>
        </w:rPr>
        <w:t>9</w:t>
      </w:r>
      <w:r w:rsidRPr="007350DC">
        <w:rPr>
          <w:sz w:val="24"/>
          <w:szCs w:val="24"/>
        </w:rPr>
        <w:t>: 1735-41.</w:t>
      </w:r>
    </w:p>
    <w:p w14:paraId="512496C9" w14:textId="77777777" w:rsidR="0066171A" w:rsidRPr="007350DC" w:rsidRDefault="0066171A" w:rsidP="0066171A">
      <w:pPr>
        <w:pStyle w:val="EndNoteBibliography"/>
        <w:rPr>
          <w:sz w:val="24"/>
          <w:szCs w:val="24"/>
        </w:rPr>
      </w:pPr>
      <w:r w:rsidRPr="007350DC">
        <w:rPr>
          <w:sz w:val="24"/>
          <w:szCs w:val="24"/>
        </w:rPr>
        <w:t>18.</w:t>
      </w:r>
      <w:r w:rsidRPr="007350DC">
        <w:rPr>
          <w:sz w:val="24"/>
          <w:szCs w:val="24"/>
        </w:rPr>
        <w:tab/>
        <w:t xml:space="preserve">Li J, Wang Y, Zhao Z, et al. Osimertinib as a neoadjuvant therapy in resectable EGFR-mutant non-small cell lung cancer: a real-world, multicenter retrospective study. </w:t>
      </w:r>
      <w:r w:rsidRPr="007350DC">
        <w:rPr>
          <w:i/>
          <w:sz w:val="24"/>
          <w:szCs w:val="24"/>
        </w:rPr>
        <w:t>Transl Lung Cancer Res</w:t>
      </w:r>
      <w:r w:rsidRPr="007350DC">
        <w:rPr>
          <w:sz w:val="24"/>
          <w:szCs w:val="24"/>
        </w:rPr>
        <w:t xml:space="preserve"> 2024; </w:t>
      </w:r>
      <w:r w:rsidRPr="007350DC">
        <w:rPr>
          <w:b/>
          <w:sz w:val="24"/>
          <w:szCs w:val="24"/>
        </w:rPr>
        <w:t>13</w:t>
      </w:r>
      <w:r w:rsidRPr="007350DC">
        <w:rPr>
          <w:sz w:val="24"/>
          <w:szCs w:val="24"/>
        </w:rPr>
        <w:t>(12): 3344-51.</w:t>
      </w:r>
    </w:p>
    <w:p w14:paraId="08093DAC" w14:textId="77777777" w:rsidR="0066171A" w:rsidRPr="007350DC" w:rsidRDefault="0066171A" w:rsidP="0066171A">
      <w:pPr>
        <w:pStyle w:val="EndNoteBibliography"/>
        <w:rPr>
          <w:sz w:val="24"/>
          <w:szCs w:val="24"/>
        </w:rPr>
      </w:pPr>
      <w:r w:rsidRPr="007350DC">
        <w:rPr>
          <w:sz w:val="24"/>
          <w:szCs w:val="24"/>
        </w:rPr>
        <w:t>19.</w:t>
      </w:r>
      <w:r w:rsidRPr="007350DC">
        <w:rPr>
          <w:sz w:val="24"/>
          <w:szCs w:val="24"/>
        </w:rPr>
        <w:tab/>
        <w:t xml:space="preserve">Leng X, Tang J, Wang S, et al. P03.02 Osimertinib as Neoadjuvant Therapy for Resectable EGFR Mutant Non-small Cell Lung Cancer: A Real-World Multicenter Retrospective Study. </w:t>
      </w:r>
      <w:r w:rsidRPr="007350DC">
        <w:rPr>
          <w:i/>
          <w:sz w:val="24"/>
          <w:szCs w:val="24"/>
        </w:rPr>
        <w:t>Journal of Thoracic Oncology</w:t>
      </w:r>
      <w:r w:rsidRPr="007350DC">
        <w:rPr>
          <w:sz w:val="24"/>
          <w:szCs w:val="24"/>
        </w:rPr>
        <w:t xml:space="preserve"> 2021; </w:t>
      </w:r>
      <w:r w:rsidRPr="007350DC">
        <w:rPr>
          <w:b/>
          <w:sz w:val="24"/>
          <w:szCs w:val="24"/>
        </w:rPr>
        <w:t>16</w:t>
      </w:r>
      <w:r w:rsidRPr="007350DC">
        <w:rPr>
          <w:sz w:val="24"/>
          <w:szCs w:val="24"/>
        </w:rPr>
        <w:t>(10, Supplement): S979.</w:t>
      </w:r>
    </w:p>
    <w:p w14:paraId="5146563B" w14:textId="77777777" w:rsidR="0066171A" w:rsidRPr="007350DC" w:rsidRDefault="0066171A" w:rsidP="0066171A">
      <w:pPr>
        <w:pStyle w:val="EndNoteBibliography"/>
        <w:rPr>
          <w:sz w:val="24"/>
          <w:szCs w:val="24"/>
        </w:rPr>
      </w:pPr>
      <w:r w:rsidRPr="007350DC">
        <w:rPr>
          <w:sz w:val="24"/>
          <w:szCs w:val="24"/>
        </w:rPr>
        <w:t>20.</w:t>
      </w:r>
      <w:r w:rsidRPr="007350DC">
        <w:rPr>
          <w:sz w:val="24"/>
          <w:szCs w:val="24"/>
        </w:rPr>
        <w:tab/>
        <w:t xml:space="preserve">Liu S, Liang W, He J. EGFR-TKI as neoadjuvant treatment in patients with NSCLC with EGFR sensitive mutation: A retrospective real-world analysis. </w:t>
      </w:r>
      <w:r w:rsidRPr="007350DC">
        <w:rPr>
          <w:i/>
          <w:sz w:val="24"/>
          <w:szCs w:val="24"/>
        </w:rPr>
        <w:t>Journal of Clinical Oncology</w:t>
      </w:r>
      <w:r w:rsidRPr="007350DC">
        <w:rPr>
          <w:sz w:val="24"/>
          <w:szCs w:val="24"/>
        </w:rPr>
        <w:t xml:space="preserve"> 2024; </w:t>
      </w:r>
      <w:r w:rsidRPr="007350DC">
        <w:rPr>
          <w:b/>
          <w:sz w:val="24"/>
          <w:szCs w:val="24"/>
        </w:rPr>
        <w:t>42</w:t>
      </w:r>
      <w:r w:rsidRPr="007350DC">
        <w:rPr>
          <w:sz w:val="24"/>
          <w:szCs w:val="24"/>
        </w:rPr>
        <w:t>(16_suppl): 8081-.</w:t>
      </w:r>
    </w:p>
    <w:p w14:paraId="1AD383E6" w14:textId="77777777" w:rsidR="0066171A" w:rsidRPr="007350DC" w:rsidRDefault="0066171A" w:rsidP="0066171A">
      <w:pPr>
        <w:pStyle w:val="EndNoteBibliography"/>
        <w:rPr>
          <w:sz w:val="24"/>
          <w:szCs w:val="24"/>
        </w:rPr>
      </w:pPr>
      <w:r w:rsidRPr="007350DC">
        <w:rPr>
          <w:sz w:val="24"/>
          <w:szCs w:val="24"/>
        </w:rPr>
        <w:t>21.</w:t>
      </w:r>
      <w:r w:rsidRPr="007350DC">
        <w:rPr>
          <w:sz w:val="24"/>
          <w:szCs w:val="24"/>
        </w:rPr>
        <w:tab/>
        <w:t xml:space="preserve">Lee JB, Choi SJ, Shim HS, et al. Neoadjuvant and Adjuvant Osimertinib in Stage IA to IIIA, EGFR-Mutant NSCLC (NORA). </w:t>
      </w:r>
      <w:r w:rsidRPr="007350DC">
        <w:rPr>
          <w:i/>
          <w:sz w:val="24"/>
          <w:szCs w:val="24"/>
        </w:rPr>
        <w:t>J Thorac Oncol</w:t>
      </w:r>
      <w:r w:rsidRPr="007350DC">
        <w:rPr>
          <w:sz w:val="24"/>
          <w:szCs w:val="24"/>
        </w:rPr>
        <w:t xml:space="preserve"> 2025; </w:t>
      </w:r>
      <w:r w:rsidRPr="007350DC">
        <w:rPr>
          <w:b/>
          <w:sz w:val="24"/>
          <w:szCs w:val="24"/>
        </w:rPr>
        <w:t>20</w:t>
      </w:r>
      <w:r w:rsidRPr="007350DC">
        <w:rPr>
          <w:sz w:val="24"/>
          <w:szCs w:val="24"/>
        </w:rPr>
        <w:t>(5): 641-50.</w:t>
      </w:r>
    </w:p>
    <w:p w14:paraId="7AC38F6D" w14:textId="77777777" w:rsidR="0066171A" w:rsidRPr="007350DC" w:rsidRDefault="0066171A" w:rsidP="0066171A">
      <w:pPr>
        <w:pStyle w:val="EndNoteBibliography"/>
        <w:rPr>
          <w:sz w:val="24"/>
          <w:szCs w:val="24"/>
        </w:rPr>
      </w:pPr>
      <w:r w:rsidRPr="007350DC">
        <w:rPr>
          <w:sz w:val="24"/>
          <w:szCs w:val="24"/>
        </w:rPr>
        <w:t>22.</w:t>
      </w:r>
      <w:r w:rsidRPr="007350DC">
        <w:rPr>
          <w:sz w:val="24"/>
          <w:szCs w:val="24"/>
        </w:rPr>
        <w:tab/>
        <w:t xml:space="preserve">Zhu Z, Chai Y. First-Line EGFR-TKIs Treatment in Stage I Non-Small-Cell Lung Cancer Patients Harboring EGFR Gene Mutations with Postoperative Intrapulmonary Recurrence. </w:t>
      </w:r>
      <w:r w:rsidRPr="007350DC">
        <w:rPr>
          <w:i/>
          <w:sz w:val="24"/>
          <w:szCs w:val="24"/>
        </w:rPr>
        <w:t>Cancer Manag Res</w:t>
      </w:r>
      <w:r w:rsidRPr="007350DC">
        <w:rPr>
          <w:sz w:val="24"/>
          <w:szCs w:val="24"/>
        </w:rPr>
        <w:t xml:space="preserve"> 2021; </w:t>
      </w:r>
      <w:r w:rsidRPr="007350DC">
        <w:rPr>
          <w:b/>
          <w:sz w:val="24"/>
          <w:szCs w:val="24"/>
        </w:rPr>
        <w:t>13</w:t>
      </w:r>
      <w:r w:rsidRPr="007350DC">
        <w:rPr>
          <w:sz w:val="24"/>
          <w:szCs w:val="24"/>
        </w:rPr>
        <w:t>: 1667-72.</w:t>
      </w:r>
    </w:p>
    <w:p w14:paraId="0DDB0315" w14:textId="131D4BD5" w:rsidR="00300D1E" w:rsidRDefault="004C6DE4" w:rsidP="00A83789">
      <w:r w:rsidRPr="007350DC">
        <w:rPr>
          <w:sz w:val="24"/>
          <w:szCs w:val="24"/>
        </w:rPr>
        <w:fldChar w:fldCharType="end"/>
      </w:r>
    </w:p>
    <w:sectPr w:rsidR="00300D1E" w:rsidSect="007350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8DEDD" w14:textId="77777777" w:rsidR="00643593" w:rsidRDefault="00643593" w:rsidP="00D22797">
      <w:r>
        <w:separator/>
      </w:r>
    </w:p>
  </w:endnote>
  <w:endnote w:type="continuationSeparator" w:id="0">
    <w:p w14:paraId="0EB76087" w14:textId="77777777" w:rsidR="00643593" w:rsidRDefault="00643593" w:rsidP="00D2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284666"/>
      <w:docPartObj>
        <w:docPartGallery w:val="Page Numbers (Bottom of Page)"/>
        <w:docPartUnique/>
      </w:docPartObj>
    </w:sdtPr>
    <w:sdtContent>
      <w:p w14:paraId="6ABB746E" w14:textId="46419977" w:rsidR="00D22797" w:rsidRDefault="00D22797">
        <w:pPr>
          <w:pStyle w:val="af4"/>
          <w:jc w:val="center"/>
        </w:pPr>
        <w:r>
          <w:fldChar w:fldCharType="begin"/>
        </w:r>
        <w:r>
          <w:instrText>PAGE   \* MERGEFORMAT</w:instrText>
        </w:r>
        <w:r>
          <w:fldChar w:fldCharType="separate"/>
        </w:r>
        <w:r>
          <w:rPr>
            <w:lang w:val="zh-CN"/>
          </w:rPr>
          <w:t>2</w:t>
        </w:r>
        <w:r>
          <w:fldChar w:fldCharType="end"/>
        </w:r>
      </w:p>
    </w:sdtContent>
  </w:sdt>
  <w:p w14:paraId="67F00535" w14:textId="77777777" w:rsidR="00D22797" w:rsidRDefault="00D2279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1E0A" w14:textId="77777777" w:rsidR="00643593" w:rsidRDefault="00643593" w:rsidP="00D22797">
      <w:r>
        <w:separator/>
      </w:r>
    </w:p>
  </w:footnote>
  <w:footnote w:type="continuationSeparator" w:id="0">
    <w:p w14:paraId="0F35C0CB" w14:textId="77777777" w:rsidR="00643593" w:rsidRDefault="00643593" w:rsidP="00D2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C03"/>
    <w:multiLevelType w:val="hybridMultilevel"/>
    <w:tmpl w:val="BC524B3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7F86106"/>
    <w:multiLevelType w:val="multilevel"/>
    <w:tmpl w:val="0938082E"/>
    <w:lvl w:ilvl="0">
      <w:start w:val="1"/>
      <w:numFmt w:val="decimal"/>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CD6F38"/>
    <w:multiLevelType w:val="multilevel"/>
    <w:tmpl w:val="14763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0B6C0B"/>
    <w:multiLevelType w:val="hybridMultilevel"/>
    <w:tmpl w:val="7548BBD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7B8A3E2F"/>
    <w:multiLevelType w:val="multilevel"/>
    <w:tmpl w:val="C52A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06443B"/>
    <w:multiLevelType w:val="hybridMultilevel"/>
    <w:tmpl w:val="9852106C"/>
    <w:lvl w:ilvl="0" w:tplc="2CC0398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278220553">
    <w:abstractNumId w:val="2"/>
  </w:num>
  <w:num w:numId="2" w16cid:durableId="1625885879">
    <w:abstractNumId w:val="4"/>
  </w:num>
  <w:num w:numId="3" w16cid:durableId="2017072645">
    <w:abstractNumId w:val="1"/>
  </w:num>
  <w:num w:numId="4" w16cid:durableId="71396477">
    <w:abstractNumId w:val="0"/>
  </w:num>
  <w:num w:numId="5" w16cid:durableId="405879730">
    <w:abstractNumId w:val="3"/>
  </w:num>
  <w:num w:numId="6" w16cid:durableId="1123421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aewttz1vd9dlet2w6pd0t8etp9zretrsss&quot;&gt;食管术后空肠造瘘&lt;record-ids&gt;&lt;item&gt;30&lt;/item&gt;&lt;/record-ids&gt;&lt;/item&gt;&lt;item db-id=&quot;xfz00tv0z090abeavab522tpdzs0fae2f0av&quot;&gt;IA NSCLC靶向治疗&lt;record-ids&gt;&lt;item&gt;24&lt;/item&gt;&lt;item&gt;25&lt;/item&gt;&lt;item&gt;26&lt;/item&gt;&lt;item&gt;27&lt;/item&gt;&lt;item&gt;28&lt;/item&gt;&lt;item&gt;29&lt;/item&gt;&lt;item&gt;31&lt;/item&gt;&lt;item&gt;32&lt;/item&gt;&lt;item&gt;33&lt;/item&gt;&lt;item&gt;34&lt;/item&gt;&lt;item&gt;35&lt;/item&gt;&lt;item&gt;36&lt;/item&gt;&lt;item&gt;37&lt;/item&gt;&lt;item&gt;38&lt;/item&gt;&lt;item&gt;39&lt;/item&gt;&lt;item&gt;40&lt;/item&gt;&lt;item&gt;41&lt;/item&gt;&lt;item&gt;42&lt;/item&gt;&lt;item&gt;43&lt;/item&gt;&lt;item&gt;44&lt;/item&gt;&lt;item&gt;51&lt;/item&gt;&lt;/record-ids&gt;&lt;/item&gt;&lt;/Libraries&gt;"/>
  </w:docVars>
  <w:rsids>
    <w:rsidRoot w:val="00606F30"/>
    <w:rsid w:val="000102A6"/>
    <w:rsid w:val="00010F3F"/>
    <w:rsid w:val="00017E25"/>
    <w:rsid w:val="000207E2"/>
    <w:rsid w:val="00024B1D"/>
    <w:rsid w:val="000261EE"/>
    <w:rsid w:val="00026399"/>
    <w:rsid w:val="00026F17"/>
    <w:rsid w:val="00027B69"/>
    <w:rsid w:val="0003068F"/>
    <w:rsid w:val="00032054"/>
    <w:rsid w:val="00033BD0"/>
    <w:rsid w:val="000353F6"/>
    <w:rsid w:val="00055E5A"/>
    <w:rsid w:val="0005698A"/>
    <w:rsid w:val="00056D78"/>
    <w:rsid w:val="000631A7"/>
    <w:rsid w:val="00063389"/>
    <w:rsid w:val="0006603B"/>
    <w:rsid w:val="0006754D"/>
    <w:rsid w:val="00080A0D"/>
    <w:rsid w:val="0008151B"/>
    <w:rsid w:val="00083FB6"/>
    <w:rsid w:val="00086588"/>
    <w:rsid w:val="000972CC"/>
    <w:rsid w:val="00097EAB"/>
    <w:rsid w:val="000A1CF6"/>
    <w:rsid w:val="000A3D8F"/>
    <w:rsid w:val="000A5756"/>
    <w:rsid w:val="000B0590"/>
    <w:rsid w:val="000B123E"/>
    <w:rsid w:val="000B2C6C"/>
    <w:rsid w:val="000C1BC0"/>
    <w:rsid w:val="000C53CF"/>
    <w:rsid w:val="000C719D"/>
    <w:rsid w:val="000D1F05"/>
    <w:rsid w:val="000D3CDE"/>
    <w:rsid w:val="000E36CF"/>
    <w:rsid w:val="000E4807"/>
    <w:rsid w:val="000F6880"/>
    <w:rsid w:val="001002C8"/>
    <w:rsid w:val="0010462B"/>
    <w:rsid w:val="0010757B"/>
    <w:rsid w:val="00111EE7"/>
    <w:rsid w:val="00115363"/>
    <w:rsid w:val="001241A1"/>
    <w:rsid w:val="0014188F"/>
    <w:rsid w:val="00150FDA"/>
    <w:rsid w:val="00153F97"/>
    <w:rsid w:val="0015595B"/>
    <w:rsid w:val="00155B0E"/>
    <w:rsid w:val="001601CD"/>
    <w:rsid w:val="00164335"/>
    <w:rsid w:val="00165F8F"/>
    <w:rsid w:val="0016759E"/>
    <w:rsid w:val="00170660"/>
    <w:rsid w:val="00173300"/>
    <w:rsid w:val="00180D5C"/>
    <w:rsid w:val="00184570"/>
    <w:rsid w:val="00186D6B"/>
    <w:rsid w:val="00187E72"/>
    <w:rsid w:val="00191024"/>
    <w:rsid w:val="001932BA"/>
    <w:rsid w:val="001939DD"/>
    <w:rsid w:val="00196ECA"/>
    <w:rsid w:val="001A01F5"/>
    <w:rsid w:val="001A1D10"/>
    <w:rsid w:val="001A50D5"/>
    <w:rsid w:val="001A5F2C"/>
    <w:rsid w:val="001A62D2"/>
    <w:rsid w:val="001B001A"/>
    <w:rsid w:val="001B06B9"/>
    <w:rsid w:val="001B3449"/>
    <w:rsid w:val="001B74FE"/>
    <w:rsid w:val="001C1255"/>
    <w:rsid w:val="001C1B08"/>
    <w:rsid w:val="001C68EC"/>
    <w:rsid w:val="001C73BE"/>
    <w:rsid w:val="001D08E0"/>
    <w:rsid w:val="001D2447"/>
    <w:rsid w:val="001D2735"/>
    <w:rsid w:val="001D3D17"/>
    <w:rsid w:val="001D7968"/>
    <w:rsid w:val="001D7BBF"/>
    <w:rsid w:val="001E7475"/>
    <w:rsid w:val="001F02BB"/>
    <w:rsid w:val="001F07C0"/>
    <w:rsid w:val="00203BCB"/>
    <w:rsid w:val="002100C2"/>
    <w:rsid w:val="00213D00"/>
    <w:rsid w:val="00216867"/>
    <w:rsid w:val="00217B11"/>
    <w:rsid w:val="00222747"/>
    <w:rsid w:val="00222D51"/>
    <w:rsid w:val="00234D67"/>
    <w:rsid w:val="00235DE6"/>
    <w:rsid w:val="00250E8E"/>
    <w:rsid w:val="00255A64"/>
    <w:rsid w:val="00270062"/>
    <w:rsid w:val="00270817"/>
    <w:rsid w:val="00270C35"/>
    <w:rsid w:val="00276946"/>
    <w:rsid w:val="00277999"/>
    <w:rsid w:val="002816F5"/>
    <w:rsid w:val="00282D91"/>
    <w:rsid w:val="00284A32"/>
    <w:rsid w:val="00284D91"/>
    <w:rsid w:val="002A1A71"/>
    <w:rsid w:val="002A64A9"/>
    <w:rsid w:val="002B39E2"/>
    <w:rsid w:val="002C1337"/>
    <w:rsid w:val="002C4700"/>
    <w:rsid w:val="002D0A59"/>
    <w:rsid w:val="002D1D64"/>
    <w:rsid w:val="002D3594"/>
    <w:rsid w:val="002D3CD1"/>
    <w:rsid w:val="002D5F3F"/>
    <w:rsid w:val="002D7E8F"/>
    <w:rsid w:val="002E0FD3"/>
    <w:rsid w:val="002E2164"/>
    <w:rsid w:val="002E46ED"/>
    <w:rsid w:val="002E6476"/>
    <w:rsid w:val="002F353F"/>
    <w:rsid w:val="00300D1E"/>
    <w:rsid w:val="00304F1B"/>
    <w:rsid w:val="00305EBE"/>
    <w:rsid w:val="0030668C"/>
    <w:rsid w:val="00320AF9"/>
    <w:rsid w:val="00323C94"/>
    <w:rsid w:val="00324054"/>
    <w:rsid w:val="00327CF4"/>
    <w:rsid w:val="00334C16"/>
    <w:rsid w:val="00340C51"/>
    <w:rsid w:val="00346BDE"/>
    <w:rsid w:val="00350CEC"/>
    <w:rsid w:val="00363CB0"/>
    <w:rsid w:val="00372D97"/>
    <w:rsid w:val="00374970"/>
    <w:rsid w:val="003765DA"/>
    <w:rsid w:val="00377802"/>
    <w:rsid w:val="003800CE"/>
    <w:rsid w:val="003804C5"/>
    <w:rsid w:val="00381DC8"/>
    <w:rsid w:val="00382AE3"/>
    <w:rsid w:val="0038368A"/>
    <w:rsid w:val="003838D4"/>
    <w:rsid w:val="003848AF"/>
    <w:rsid w:val="00384914"/>
    <w:rsid w:val="00392650"/>
    <w:rsid w:val="003A1FE8"/>
    <w:rsid w:val="003B04A0"/>
    <w:rsid w:val="003B0702"/>
    <w:rsid w:val="003B0CCC"/>
    <w:rsid w:val="003B5306"/>
    <w:rsid w:val="003B6E1B"/>
    <w:rsid w:val="003B7CE6"/>
    <w:rsid w:val="003C424E"/>
    <w:rsid w:val="003E22D4"/>
    <w:rsid w:val="003E5533"/>
    <w:rsid w:val="003F0AE8"/>
    <w:rsid w:val="003F7CD4"/>
    <w:rsid w:val="00400941"/>
    <w:rsid w:val="00400A31"/>
    <w:rsid w:val="004027E7"/>
    <w:rsid w:val="00402B6F"/>
    <w:rsid w:val="00404819"/>
    <w:rsid w:val="004070F3"/>
    <w:rsid w:val="00413287"/>
    <w:rsid w:val="00415DFF"/>
    <w:rsid w:val="00416FFC"/>
    <w:rsid w:val="00422192"/>
    <w:rsid w:val="004225C6"/>
    <w:rsid w:val="00435A5D"/>
    <w:rsid w:val="00444CCF"/>
    <w:rsid w:val="004464E5"/>
    <w:rsid w:val="00450C6A"/>
    <w:rsid w:val="004533AB"/>
    <w:rsid w:val="004544B7"/>
    <w:rsid w:val="004634CC"/>
    <w:rsid w:val="00463ECA"/>
    <w:rsid w:val="00467912"/>
    <w:rsid w:val="004734E7"/>
    <w:rsid w:val="00475B34"/>
    <w:rsid w:val="00476B56"/>
    <w:rsid w:val="00487622"/>
    <w:rsid w:val="004926F0"/>
    <w:rsid w:val="00492B6C"/>
    <w:rsid w:val="00494CD4"/>
    <w:rsid w:val="00495214"/>
    <w:rsid w:val="00497F57"/>
    <w:rsid w:val="004A2123"/>
    <w:rsid w:val="004A2690"/>
    <w:rsid w:val="004A3C25"/>
    <w:rsid w:val="004A3CC9"/>
    <w:rsid w:val="004A690E"/>
    <w:rsid w:val="004B0C49"/>
    <w:rsid w:val="004B4333"/>
    <w:rsid w:val="004B740D"/>
    <w:rsid w:val="004C6DE4"/>
    <w:rsid w:val="004D1680"/>
    <w:rsid w:val="004D1E9D"/>
    <w:rsid w:val="004D32D9"/>
    <w:rsid w:val="004E0287"/>
    <w:rsid w:val="004E07F8"/>
    <w:rsid w:val="004E2957"/>
    <w:rsid w:val="004E600A"/>
    <w:rsid w:val="004F43A1"/>
    <w:rsid w:val="004F4B46"/>
    <w:rsid w:val="004F57B0"/>
    <w:rsid w:val="004F5AB8"/>
    <w:rsid w:val="004F6226"/>
    <w:rsid w:val="00501306"/>
    <w:rsid w:val="00504627"/>
    <w:rsid w:val="00506B4A"/>
    <w:rsid w:val="00516C10"/>
    <w:rsid w:val="00523BE0"/>
    <w:rsid w:val="00523DD6"/>
    <w:rsid w:val="00523E68"/>
    <w:rsid w:val="005241D7"/>
    <w:rsid w:val="0053079A"/>
    <w:rsid w:val="005329BE"/>
    <w:rsid w:val="00533CD7"/>
    <w:rsid w:val="00534332"/>
    <w:rsid w:val="0053435A"/>
    <w:rsid w:val="00536C86"/>
    <w:rsid w:val="0053798F"/>
    <w:rsid w:val="0054715C"/>
    <w:rsid w:val="00547C3D"/>
    <w:rsid w:val="005545D0"/>
    <w:rsid w:val="00554B1C"/>
    <w:rsid w:val="00554B21"/>
    <w:rsid w:val="005574BA"/>
    <w:rsid w:val="00562B24"/>
    <w:rsid w:val="00563C82"/>
    <w:rsid w:val="00567EF4"/>
    <w:rsid w:val="00577D13"/>
    <w:rsid w:val="00581B75"/>
    <w:rsid w:val="00583FFB"/>
    <w:rsid w:val="00587C3F"/>
    <w:rsid w:val="00592066"/>
    <w:rsid w:val="005929AE"/>
    <w:rsid w:val="0059667C"/>
    <w:rsid w:val="005978F0"/>
    <w:rsid w:val="005A0730"/>
    <w:rsid w:val="005A07F3"/>
    <w:rsid w:val="005A087F"/>
    <w:rsid w:val="005B02FD"/>
    <w:rsid w:val="005C4E1C"/>
    <w:rsid w:val="005C4E4C"/>
    <w:rsid w:val="005D5C5D"/>
    <w:rsid w:val="005D74CE"/>
    <w:rsid w:val="005E3707"/>
    <w:rsid w:val="005E693E"/>
    <w:rsid w:val="005F078C"/>
    <w:rsid w:val="00605D12"/>
    <w:rsid w:val="00605D26"/>
    <w:rsid w:val="0060687F"/>
    <w:rsid w:val="00606F30"/>
    <w:rsid w:val="006075A7"/>
    <w:rsid w:val="006218ED"/>
    <w:rsid w:val="006247DD"/>
    <w:rsid w:val="006275B9"/>
    <w:rsid w:val="00630506"/>
    <w:rsid w:val="00631CFB"/>
    <w:rsid w:val="0063328D"/>
    <w:rsid w:val="00635252"/>
    <w:rsid w:val="00635BC5"/>
    <w:rsid w:val="006364E6"/>
    <w:rsid w:val="00643593"/>
    <w:rsid w:val="0065065D"/>
    <w:rsid w:val="006512CB"/>
    <w:rsid w:val="006537A0"/>
    <w:rsid w:val="00657880"/>
    <w:rsid w:val="0066171A"/>
    <w:rsid w:val="00667071"/>
    <w:rsid w:val="00685745"/>
    <w:rsid w:val="00697852"/>
    <w:rsid w:val="006A0445"/>
    <w:rsid w:val="006A1167"/>
    <w:rsid w:val="006B0FC4"/>
    <w:rsid w:val="006B4F22"/>
    <w:rsid w:val="006B64AA"/>
    <w:rsid w:val="006E4C31"/>
    <w:rsid w:val="006E5825"/>
    <w:rsid w:val="006E6A1C"/>
    <w:rsid w:val="007003DF"/>
    <w:rsid w:val="00701B67"/>
    <w:rsid w:val="0070293F"/>
    <w:rsid w:val="007034D3"/>
    <w:rsid w:val="00703D8E"/>
    <w:rsid w:val="00714411"/>
    <w:rsid w:val="007251BC"/>
    <w:rsid w:val="00727670"/>
    <w:rsid w:val="00727A84"/>
    <w:rsid w:val="00735009"/>
    <w:rsid w:val="007350DC"/>
    <w:rsid w:val="007355EF"/>
    <w:rsid w:val="00745623"/>
    <w:rsid w:val="0075141D"/>
    <w:rsid w:val="00753126"/>
    <w:rsid w:val="007538E8"/>
    <w:rsid w:val="0075535E"/>
    <w:rsid w:val="00763502"/>
    <w:rsid w:val="0076610B"/>
    <w:rsid w:val="0076734C"/>
    <w:rsid w:val="00767F50"/>
    <w:rsid w:val="00773360"/>
    <w:rsid w:val="007741F5"/>
    <w:rsid w:val="007807EE"/>
    <w:rsid w:val="00782500"/>
    <w:rsid w:val="0078394B"/>
    <w:rsid w:val="007852D1"/>
    <w:rsid w:val="00786560"/>
    <w:rsid w:val="00790B75"/>
    <w:rsid w:val="00791556"/>
    <w:rsid w:val="007953E3"/>
    <w:rsid w:val="00797EE7"/>
    <w:rsid w:val="007A36DF"/>
    <w:rsid w:val="007A5DAA"/>
    <w:rsid w:val="007A6DD9"/>
    <w:rsid w:val="007A76E4"/>
    <w:rsid w:val="007B18FD"/>
    <w:rsid w:val="007B4773"/>
    <w:rsid w:val="007B7F1D"/>
    <w:rsid w:val="007C13B3"/>
    <w:rsid w:val="007C2870"/>
    <w:rsid w:val="007C3D45"/>
    <w:rsid w:val="007C416B"/>
    <w:rsid w:val="007C6A03"/>
    <w:rsid w:val="007D2574"/>
    <w:rsid w:val="007E2FA8"/>
    <w:rsid w:val="007E5FE1"/>
    <w:rsid w:val="007F18E6"/>
    <w:rsid w:val="007F51EE"/>
    <w:rsid w:val="007F6FD4"/>
    <w:rsid w:val="00803628"/>
    <w:rsid w:val="0080689C"/>
    <w:rsid w:val="00807181"/>
    <w:rsid w:val="0082161D"/>
    <w:rsid w:val="0082595F"/>
    <w:rsid w:val="00831A06"/>
    <w:rsid w:val="00831B64"/>
    <w:rsid w:val="00834352"/>
    <w:rsid w:val="00841497"/>
    <w:rsid w:val="00856816"/>
    <w:rsid w:val="0086490E"/>
    <w:rsid w:val="00874AFC"/>
    <w:rsid w:val="008800CF"/>
    <w:rsid w:val="008845F2"/>
    <w:rsid w:val="0089051F"/>
    <w:rsid w:val="008924D4"/>
    <w:rsid w:val="008927A4"/>
    <w:rsid w:val="00892979"/>
    <w:rsid w:val="00894224"/>
    <w:rsid w:val="008A3101"/>
    <w:rsid w:val="008A5483"/>
    <w:rsid w:val="008A798E"/>
    <w:rsid w:val="008B4BA6"/>
    <w:rsid w:val="008B6613"/>
    <w:rsid w:val="008C14C8"/>
    <w:rsid w:val="008C2E98"/>
    <w:rsid w:val="008C362F"/>
    <w:rsid w:val="008D111E"/>
    <w:rsid w:val="008D20FE"/>
    <w:rsid w:val="008D401A"/>
    <w:rsid w:val="008F2304"/>
    <w:rsid w:val="008F45EC"/>
    <w:rsid w:val="008F4943"/>
    <w:rsid w:val="0090019D"/>
    <w:rsid w:val="00901A03"/>
    <w:rsid w:val="0090284A"/>
    <w:rsid w:val="0091212B"/>
    <w:rsid w:val="009124C5"/>
    <w:rsid w:val="00927DC6"/>
    <w:rsid w:val="00942950"/>
    <w:rsid w:val="00942F5F"/>
    <w:rsid w:val="0094319E"/>
    <w:rsid w:val="00943AEE"/>
    <w:rsid w:val="00944054"/>
    <w:rsid w:val="00946768"/>
    <w:rsid w:val="00951273"/>
    <w:rsid w:val="009519D4"/>
    <w:rsid w:val="009552D4"/>
    <w:rsid w:val="009603AF"/>
    <w:rsid w:val="00962F80"/>
    <w:rsid w:val="009649DD"/>
    <w:rsid w:val="0096578F"/>
    <w:rsid w:val="0096579F"/>
    <w:rsid w:val="00980E64"/>
    <w:rsid w:val="0098374E"/>
    <w:rsid w:val="009838DF"/>
    <w:rsid w:val="00986478"/>
    <w:rsid w:val="0098693C"/>
    <w:rsid w:val="00991956"/>
    <w:rsid w:val="009927FA"/>
    <w:rsid w:val="0099387B"/>
    <w:rsid w:val="0099687E"/>
    <w:rsid w:val="00997F36"/>
    <w:rsid w:val="009A51F1"/>
    <w:rsid w:val="009B136F"/>
    <w:rsid w:val="009B166D"/>
    <w:rsid w:val="009B1D8C"/>
    <w:rsid w:val="009B43C6"/>
    <w:rsid w:val="009B4E11"/>
    <w:rsid w:val="009B7D55"/>
    <w:rsid w:val="009C26A2"/>
    <w:rsid w:val="009C2CB5"/>
    <w:rsid w:val="009C5566"/>
    <w:rsid w:val="009C5BA2"/>
    <w:rsid w:val="009D4452"/>
    <w:rsid w:val="009E02C6"/>
    <w:rsid w:val="009E3C97"/>
    <w:rsid w:val="009E6719"/>
    <w:rsid w:val="009E6BDD"/>
    <w:rsid w:val="00A03CB1"/>
    <w:rsid w:val="00A04137"/>
    <w:rsid w:val="00A1009C"/>
    <w:rsid w:val="00A11BDE"/>
    <w:rsid w:val="00A1268E"/>
    <w:rsid w:val="00A22E02"/>
    <w:rsid w:val="00A234A5"/>
    <w:rsid w:val="00A32C81"/>
    <w:rsid w:val="00A372BC"/>
    <w:rsid w:val="00A45366"/>
    <w:rsid w:val="00A45DAA"/>
    <w:rsid w:val="00A4672E"/>
    <w:rsid w:val="00A47559"/>
    <w:rsid w:val="00A62441"/>
    <w:rsid w:val="00A80B97"/>
    <w:rsid w:val="00A83789"/>
    <w:rsid w:val="00A83A9A"/>
    <w:rsid w:val="00A905D1"/>
    <w:rsid w:val="00A9078E"/>
    <w:rsid w:val="00A92936"/>
    <w:rsid w:val="00A94D70"/>
    <w:rsid w:val="00AA08C0"/>
    <w:rsid w:val="00AA4732"/>
    <w:rsid w:val="00AA7D90"/>
    <w:rsid w:val="00AB07D6"/>
    <w:rsid w:val="00AB288A"/>
    <w:rsid w:val="00AB41F5"/>
    <w:rsid w:val="00AB573D"/>
    <w:rsid w:val="00AB7794"/>
    <w:rsid w:val="00AC51B3"/>
    <w:rsid w:val="00AD300E"/>
    <w:rsid w:val="00AD4285"/>
    <w:rsid w:val="00AD4B0F"/>
    <w:rsid w:val="00AE1613"/>
    <w:rsid w:val="00AE1E3A"/>
    <w:rsid w:val="00AE61B8"/>
    <w:rsid w:val="00AE7830"/>
    <w:rsid w:val="00AF4F62"/>
    <w:rsid w:val="00AF5A9C"/>
    <w:rsid w:val="00AF6F66"/>
    <w:rsid w:val="00AF79CB"/>
    <w:rsid w:val="00B069FC"/>
    <w:rsid w:val="00B124A7"/>
    <w:rsid w:val="00B16212"/>
    <w:rsid w:val="00B25A2A"/>
    <w:rsid w:val="00B26780"/>
    <w:rsid w:val="00B30011"/>
    <w:rsid w:val="00B34F44"/>
    <w:rsid w:val="00B370FB"/>
    <w:rsid w:val="00B3797F"/>
    <w:rsid w:val="00B409C7"/>
    <w:rsid w:val="00B47ADD"/>
    <w:rsid w:val="00B527C7"/>
    <w:rsid w:val="00B56259"/>
    <w:rsid w:val="00B57EF7"/>
    <w:rsid w:val="00B63295"/>
    <w:rsid w:val="00B74205"/>
    <w:rsid w:val="00B76120"/>
    <w:rsid w:val="00B86F2E"/>
    <w:rsid w:val="00B87921"/>
    <w:rsid w:val="00B92F88"/>
    <w:rsid w:val="00B94565"/>
    <w:rsid w:val="00BA12EC"/>
    <w:rsid w:val="00BA13CD"/>
    <w:rsid w:val="00BA2AB2"/>
    <w:rsid w:val="00BB2ED8"/>
    <w:rsid w:val="00BB79B3"/>
    <w:rsid w:val="00BB7A67"/>
    <w:rsid w:val="00BC1514"/>
    <w:rsid w:val="00BC2442"/>
    <w:rsid w:val="00BC303B"/>
    <w:rsid w:val="00BC7F7E"/>
    <w:rsid w:val="00BE1F6E"/>
    <w:rsid w:val="00BE49E9"/>
    <w:rsid w:val="00BE4F35"/>
    <w:rsid w:val="00BE5D14"/>
    <w:rsid w:val="00BF35A9"/>
    <w:rsid w:val="00BF6DD5"/>
    <w:rsid w:val="00C0417A"/>
    <w:rsid w:val="00C107BC"/>
    <w:rsid w:val="00C10B40"/>
    <w:rsid w:val="00C14509"/>
    <w:rsid w:val="00C26928"/>
    <w:rsid w:val="00C270EF"/>
    <w:rsid w:val="00C27F79"/>
    <w:rsid w:val="00C53200"/>
    <w:rsid w:val="00C60674"/>
    <w:rsid w:val="00C607A7"/>
    <w:rsid w:val="00C6432F"/>
    <w:rsid w:val="00C655D5"/>
    <w:rsid w:val="00C804FC"/>
    <w:rsid w:val="00C80C16"/>
    <w:rsid w:val="00C81159"/>
    <w:rsid w:val="00C84C31"/>
    <w:rsid w:val="00CA081A"/>
    <w:rsid w:val="00CA1730"/>
    <w:rsid w:val="00CA27EA"/>
    <w:rsid w:val="00CA4BF9"/>
    <w:rsid w:val="00CB13AA"/>
    <w:rsid w:val="00CB41C7"/>
    <w:rsid w:val="00CD08D2"/>
    <w:rsid w:val="00CD2E86"/>
    <w:rsid w:val="00CE1CC5"/>
    <w:rsid w:val="00CE1F3C"/>
    <w:rsid w:val="00CE72E0"/>
    <w:rsid w:val="00CF2942"/>
    <w:rsid w:val="00CF2BF4"/>
    <w:rsid w:val="00CF37CF"/>
    <w:rsid w:val="00CF6E14"/>
    <w:rsid w:val="00CF762B"/>
    <w:rsid w:val="00D00A65"/>
    <w:rsid w:val="00D104F6"/>
    <w:rsid w:val="00D14D7F"/>
    <w:rsid w:val="00D1561F"/>
    <w:rsid w:val="00D16D57"/>
    <w:rsid w:val="00D22797"/>
    <w:rsid w:val="00D26A7A"/>
    <w:rsid w:val="00D271E4"/>
    <w:rsid w:val="00D31362"/>
    <w:rsid w:val="00D321A2"/>
    <w:rsid w:val="00D3510B"/>
    <w:rsid w:val="00D45770"/>
    <w:rsid w:val="00D4686A"/>
    <w:rsid w:val="00D5160E"/>
    <w:rsid w:val="00D524B9"/>
    <w:rsid w:val="00D53F09"/>
    <w:rsid w:val="00D551F2"/>
    <w:rsid w:val="00D55718"/>
    <w:rsid w:val="00D56E69"/>
    <w:rsid w:val="00D6130A"/>
    <w:rsid w:val="00D734B9"/>
    <w:rsid w:val="00D74F4F"/>
    <w:rsid w:val="00D951A3"/>
    <w:rsid w:val="00D96007"/>
    <w:rsid w:val="00DA52A0"/>
    <w:rsid w:val="00DB0395"/>
    <w:rsid w:val="00DB1E9F"/>
    <w:rsid w:val="00DB3C07"/>
    <w:rsid w:val="00DC013F"/>
    <w:rsid w:val="00DC54BD"/>
    <w:rsid w:val="00DC79A0"/>
    <w:rsid w:val="00DD63A4"/>
    <w:rsid w:val="00DE3319"/>
    <w:rsid w:val="00DE629E"/>
    <w:rsid w:val="00DF2842"/>
    <w:rsid w:val="00E00BB8"/>
    <w:rsid w:val="00E02678"/>
    <w:rsid w:val="00E02D46"/>
    <w:rsid w:val="00E06DBB"/>
    <w:rsid w:val="00E143E7"/>
    <w:rsid w:val="00E14E5B"/>
    <w:rsid w:val="00E26FF0"/>
    <w:rsid w:val="00E300D6"/>
    <w:rsid w:val="00E315C1"/>
    <w:rsid w:val="00E35D77"/>
    <w:rsid w:val="00E37B88"/>
    <w:rsid w:val="00E428BF"/>
    <w:rsid w:val="00E42F3B"/>
    <w:rsid w:val="00E4609F"/>
    <w:rsid w:val="00E6071F"/>
    <w:rsid w:val="00E64D21"/>
    <w:rsid w:val="00E718C2"/>
    <w:rsid w:val="00E71F7E"/>
    <w:rsid w:val="00E758BA"/>
    <w:rsid w:val="00E84D04"/>
    <w:rsid w:val="00E85EF9"/>
    <w:rsid w:val="00E90E8B"/>
    <w:rsid w:val="00E97877"/>
    <w:rsid w:val="00EA5F5C"/>
    <w:rsid w:val="00EC304B"/>
    <w:rsid w:val="00EC3FCA"/>
    <w:rsid w:val="00EC4EC1"/>
    <w:rsid w:val="00EC61D7"/>
    <w:rsid w:val="00EC7491"/>
    <w:rsid w:val="00ED03FC"/>
    <w:rsid w:val="00ED0990"/>
    <w:rsid w:val="00ED485F"/>
    <w:rsid w:val="00EE1A60"/>
    <w:rsid w:val="00EE32E7"/>
    <w:rsid w:val="00EE390C"/>
    <w:rsid w:val="00EE463F"/>
    <w:rsid w:val="00EE4E6D"/>
    <w:rsid w:val="00EE7F22"/>
    <w:rsid w:val="00EF02E1"/>
    <w:rsid w:val="00EF2780"/>
    <w:rsid w:val="00EF391F"/>
    <w:rsid w:val="00EF6054"/>
    <w:rsid w:val="00F03776"/>
    <w:rsid w:val="00F10356"/>
    <w:rsid w:val="00F10BC3"/>
    <w:rsid w:val="00F14763"/>
    <w:rsid w:val="00F250E0"/>
    <w:rsid w:val="00F265C9"/>
    <w:rsid w:val="00F27CED"/>
    <w:rsid w:val="00F32561"/>
    <w:rsid w:val="00F33693"/>
    <w:rsid w:val="00F36455"/>
    <w:rsid w:val="00F37D52"/>
    <w:rsid w:val="00F46A00"/>
    <w:rsid w:val="00F57E3A"/>
    <w:rsid w:val="00F65DB5"/>
    <w:rsid w:val="00F70830"/>
    <w:rsid w:val="00F74B07"/>
    <w:rsid w:val="00F8367F"/>
    <w:rsid w:val="00F85125"/>
    <w:rsid w:val="00F87B0C"/>
    <w:rsid w:val="00F94226"/>
    <w:rsid w:val="00F948E3"/>
    <w:rsid w:val="00F9668C"/>
    <w:rsid w:val="00F96CCF"/>
    <w:rsid w:val="00FA75F4"/>
    <w:rsid w:val="00FB12C7"/>
    <w:rsid w:val="00FB3677"/>
    <w:rsid w:val="00FC09E2"/>
    <w:rsid w:val="00FC567A"/>
    <w:rsid w:val="00FC7B5D"/>
    <w:rsid w:val="00FD35C2"/>
    <w:rsid w:val="00FD7DE2"/>
    <w:rsid w:val="00FE24F1"/>
    <w:rsid w:val="00FE2F8B"/>
    <w:rsid w:val="00FE3A44"/>
    <w:rsid w:val="00FF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3947E"/>
  <w15:chartTrackingRefBased/>
  <w15:docId w15:val="{70639F60-66D8-41EB-A2BF-ED7C0E3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E8E"/>
    <w:pPr>
      <w:widowControl w:val="0"/>
    </w:pPr>
    <w:rPr>
      <w:rFonts w:ascii="Times New Roman" w:eastAsia="仿宋" w:hAnsi="Times New Roman"/>
    </w:rPr>
  </w:style>
  <w:style w:type="paragraph" w:styleId="1">
    <w:name w:val="heading 1"/>
    <w:aliases w:val="大标题"/>
    <w:basedOn w:val="a"/>
    <w:next w:val="a"/>
    <w:link w:val="10"/>
    <w:uiPriority w:val="9"/>
    <w:qFormat/>
    <w:rsid w:val="005D5C5D"/>
    <w:pPr>
      <w:keepNext/>
      <w:keepLines/>
      <w:spacing w:before="480" w:after="80"/>
      <w:outlineLvl w:val="0"/>
    </w:pPr>
    <w:rPr>
      <w:rFonts w:cstheme="majorBidi"/>
      <w:b/>
      <w:sz w:val="44"/>
      <w:szCs w:val="48"/>
    </w:rPr>
  </w:style>
  <w:style w:type="paragraph" w:styleId="2">
    <w:name w:val="heading 2"/>
    <w:aliases w:val="一级标题"/>
    <w:basedOn w:val="a"/>
    <w:next w:val="a"/>
    <w:link w:val="20"/>
    <w:uiPriority w:val="9"/>
    <w:unhideWhenUsed/>
    <w:qFormat/>
    <w:rsid w:val="00F03776"/>
    <w:pPr>
      <w:keepNext/>
      <w:keepLines/>
      <w:spacing w:before="160" w:after="80"/>
      <w:outlineLvl w:val="1"/>
    </w:pPr>
    <w:rPr>
      <w:rFonts w:cstheme="majorBidi"/>
      <w:b/>
      <w:color w:val="000000" w:themeColor="text1"/>
      <w:sz w:val="36"/>
      <w:szCs w:val="40"/>
    </w:rPr>
  </w:style>
  <w:style w:type="paragraph" w:styleId="3">
    <w:name w:val="heading 3"/>
    <w:aliases w:val="二级标题"/>
    <w:basedOn w:val="a"/>
    <w:next w:val="a"/>
    <w:link w:val="30"/>
    <w:uiPriority w:val="9"/>
    <w:unhideWhenUsed/>
    <w:qFormat/>
    <w:rsid w:val="00AA08C0"/>
    <w:pPr>
      <w:keepNext/>
      <w:keepLines/>
      <w:spacing w:before="160" w:after="80"/>
      <w:outlineLvl w:val="2"/>
    </w:pPr>
    <w:rPr>
      <w:rFonts w:cstheme="majorBidi"/>
      <w:sz w:val="30"/>
      <w:szCs w:val="32"/>
    </w:rPr>
  </w:style>
  <w:style w:type="paragraph" w:styleId="4">
    <w:name w:val="heading 4"/>
    <w:basedOn w:val="a"/>
    <w:next w:val="a"/>
    <w:link w:val="40"/>
    <w:uiPriority w:val="9"/>
    <w:semiHidden/>
    <w:unhideWhenUsed/>
    <w:qFormat/>
    <w:rsid w:val="00606F3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06F3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06F3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06F3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F3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06F3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大标题 字符"/>
    <w:basedOn w:val="a0"/>
    <w:link w:val="1"/>
    <w:uiPriority w:val="9"/>
    <w:rsid w:val="005D5C5D"/>
    <w:rPr>
      <w:rFonts w:ascii="Times New Roman" w:eastAsia="仿宋" w:hAnsi="Times New Roman" w:cstheme="majorBidi"/>
      <w:b/>
      <w:sz w:val="44"/>
      <w:szCs w:val="48"/>
    </w:rPr>
  </w:style>
  <w:style w:type="character" w:customStyle="1" w:styleId="20">
    <w:name w:val="标题 2 字符"/>
    <w:aliases w:val="一级标题 字符"/>
    <w:basedOn w:val="a0"/>
    <w:link w:val="2"/>
    <w:uiPriority w:val="9"/>
    <w:rsid w:val="00F03776"/>
    <w:rPr>
      <w:rFonts w:ascii="Times New Roman" w:eastAsia="仿宋" w:hAnsi="Times New Roman" w:cstheme="majorBidi"/>
      <w:b/>
      <w:color w:val="000000" w:themeColor="text1"/>
      <w:sz w:val="36"/>
      <w:szCs w:val="40"/>
    </w:rPr>
  </w:style>
  <w:style w:type="character" w:customStyle="1" w:styleId="30">
    <w:name w:val="标题 3 字符"/>
    <w:aliases w:val="二级标题 字符"/>
    <w:basedOn w:val="a0"/>
    <w:link w:val="3"/>
    <w:uiPriority w:val="9"/>
    <w:rsid w:val="00AA08C0"/>
    <w:rPr>
      <w:rFonts w:ascii="Times New Roman" w:eastAsia="仿宋" w:hAnsi="Times New Roman" w:cstheme="majorBidi"/>
      <w:sz w:val="30"/>
      <w:szCs w:val="32"/>
    </w:rPr>
  </w:style>
  <w:style w:type="character" w:customStyle="1" w:styleId="40">
    <w:name w:val="标题 4 字符"/>
    <w:basedOn w:val="a0"/>
    <w:link w:val="4"/>
    <w:uiPriority w:val="9"/>
    <w:semiHidden/>
    <w:rsid w:val="00606F30"/>
    <w:rPr>
      <w:rFonts w:cstheme="majorBidi"/>
      <w:color w:val="0F4761" w:themeColor="accent1" w:themeShade="BF"/>
      <w:sz w:val="28"/>
      <w:szCs w:val="28"/>
    </w:rPr>
  </w:style>
  <w:style w:type="character" w:customStyle="1" w:styleId="50">
    <w:name w:val="标题 5 字符"/>
    <w:basedOn w:val="a0"/>
    <w:link w:val="5"/>
    <w:uiPriority w:val="9"/>
    <w:semiHidden/>
    <w:rsid w:val="00606F30"/>
    <w:rPr>
      <w:rFonts w:cstheme="majorBidi"/>
      <w:color w:val="0F4761" w:themeColor="accent1" w:themeShade="BF"/>
      <w:sz w:val="24"/>
      <w:szCs w:val="24"/>
    </w:rPr>
  </w:style>
  <w:style w:type="character" w:customStyle="1" w:styleId="60">
    <w:name w:val="标题 6 字符"/>
    <w:basedOn w:val="a0"/>
    <w:link w:val="6"/>
    <w:uiPriority w:val="9"/>
    <w:semiHidden/>
    <w:rsid w:val="00606F30"/>
    <w:rPr>
      <w:rFonts w:cstheme="majorBidi"/>
      <w:b/>
      <w:bCs/>
      <w:color w:val="0F4761" w:themeColor="accent1" w:themeShade="BF"/>
    </w:rPr>
  </w:style>
  <w:style w:type="character" w:customStyle="1" w:styleId="70">
    <w:name w:val="标题 7 字符"/>
    <w:basedOn w:val="a0"/>
    <w:link w:val="7"/>
    <w:uiPriority w:val="9"/>
    <w:semiHidden/>
    <w:rsid w:val="00606F30"/>
    <w:rPr>
      <w:rFonts w:cstheme="majorBidi"/>
      <w:b/>
      <w:bCs/>
      <w:color w:val="595959" w:themeColor="text1" w:themeTint="A6"/>
    </w:rPr>
  </w:style>
  <w:style w:type="character" w:customStyle="1" w:styleId="80">
    <w:name w:val="标题 8 字符"/>
    <w:basedOn w:val="a0"/>
    <w:link w:val="8"/>
    <w:uiPriority w:val="9"/>
    <w:semiHidden/>
    <w:rsid w:val="00606F30"/>
    <w:rPr>
      <w:rFonts w:cstheme="majorBidi"/>
      <w:color w:val="595959" w:themeColor="text1" w:themeTint="A6"/>
    </w:rPr>
  </w:style>
  <w:style w:type="character" w:customStyle="1" w:styleId="90">
    <w:name w:val="标题 9 字符"/>
    <w:basedOn w:val="a0"/>
    <w:link w:val="9"/>
    <w:uiPriority w:val="9"/>
    <w:semiHidden/>
    <w:rsid w:val="00606F30"/>
    <w:rPr>
      <w:rFonts w:eastAsiaTheme="majorEastAsia" w:cstheme="majorBidi"/>
      <w:color w:val="595959" w:themeColor="text1" w:themeTint="A6"/>
    </w:rPr>
  </w:style>
  <w:style w:type="paragraph" w:styleId="a3">
    <w:name w:val="Title"/>
    <w:basedOn w:val="a"/>
    <w:next w:val="a"/>
    <w:link w:val="a4"/>
    <w:uiPriority w:val="10"/>
    <w:qFormat/>
    <w:rsid w:val="00E6071F"/>
    <w:pPr>
      <w:spacing w:after="80"/>
      <w:contextualSpacing/>
      <w:jc w:val="center"/>
    </w:pPr>
    <w:rPr>
      <w:rFonts w:cstheme="majorBidi"/>
      <w:spacing w:val="-10"/>
      <w:kern w:val="28"/>
      <w:sz w:val="30"/>
      <w:szCs w:val="56"/>
    </w:rPr>
  </w:style>
  <w:style w:type="character" w:customStyle="1" w:styleId="a4">
    <w:name w:val="标题 字符"/>
    <w:basedOn w:val="a0"/>
    <w:link w:val="a3"/>
    <w:uiPriority w:val="10"/>
    <w:rsid w:val="00E6071F"/>
    <w:rPr>
      <w:rFonts w:ascii="Times New Roman" w:eastAsia="仿宋" w:hAnsi="Times New Roman" w:cstheme="majorBidi"/>
      <w:spacing w:val="-10"/>
      <w:kern w:val="28"/>
      <w:sz w:val="30"/>
      <w:szCs w:val="56"/>
    </w:rPr>
  </w:style>
  <w:style w:type="paragraph" w:styleId="a5">
    <w:name w:val="Subtitle"/>
    <w:basedOn w:val="a"/>
    <w:next w:val="a"/>
    <w:link w:val="a6"/>
    <w:uiPriority w:val="11"/>
    <w:qFormat/>
    <w:rsid w:val="00606F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F30"/>
    <w:pPr>
      <w:spacing w:before="160" w:after="160"/>
      <w:jc w:val="center"/>
    </w:pPr>
    <w:rPr>
      <w:i/>
      <w:iCs/>
      <w:color w:val="404040" w:themeColor="text1" w:themeTint="BF"/>
    </w:rPr>
  </w:style>
  <w:style w:type="character" w:customStyle="1" w:styleId="a8">
    <w:name w:val="引用 字符"/>
    <w:basedOn w:val="a0"/>
    <w:link w:val="a7"/>
    <w:uiPriority w:val="29"/>
    <w:rsid w:val="00606F30"/>
    <w:rPr>
      <w:i/>
      <w:iCs/>
      <w:color w:val="404040" w:themeColor="text1" w:themeTint="BF"/>
    </w:rPr>
  </w:style>
  <w:style w:type="paragraph" w:styleId="a9">
    <w:name w:val="List Paragraph"/>
    <w:basedOn w:val="a"/>
    <w:uiPriority w:val="34"/>
    <w:qFormat/>
    <w:rsid w:val="00606F30"/>
    <w:pPr>
      <w:ind w:left="720"/>
      <w:contextualSpacing/>
    </w:pPr>
  </w:style>
  <w:style w:type="character" w:styleId="aa">
    <w:name w:val="Intense Emphasis"/>
    <w:basedOn w:val="a0"/>
    <w:uiPriority w:val="21"/>
    <w:qFormat/>
    <w:rsid w:val="00606F30"/>
    <w:rPr>
      <w:i/>
      <w:iCs/>
      <w:color w:val="0F4761" w:themeColor="accent1" w:themeShade="BF"/>
    </w:rPr>
  </w:style>
  <w:style w:type="paragraph" w:styleId="ab">
    <w:name w:val="Intense Quote"/>
    <w:basedOn w:val="a"/>
    <w:next w:val="a"/>
    <w:link w:val="ac"/>
    <w:uiPriority w:val="30"/>
    <w:qFormat/>
    <w:rsid w:val="00606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06F30"/>
    <w:rPr>
      <w:i/>
      <w:iCs/>
      <w:color w:val="0F4761" w:themeColor="accent1" w:themeShade="BF"/>
    </w:rPr>
  </w:style>
  <w:style w:type="character" w:styleId="ad">
    <w:name w:val="Intense Reference"/>
    <w:basedOn w:val="a0"/>
    <w:uiPriority w:val="32"/>
    <w:qFormat/>
    <w:rsid w:val="00606F30"/>
    <w:rPr>
      <w:b/>
      <w:bCs/>
      <w:smallCaps/>
      <w:color w:val="0F4761" w:themeColor="accent1" w:themeShade="BF"/>
      <w:spacing w:val="5"/>
    </w:rPr>
  </w:style>
  <w:style w:type="table" w:styleId="ae">
    <w:name w:val="Table Grid"/>
    <w:basedOn w:val="a1"/>
    <w:uiPriority w:val="39"/>
    <w:rsid w:val="0008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7C13B3"/>
    <w:rPr>
      <w:color w:val="467886" w:themeColor="hyperlink"/>
      <w:u w:val="single"/>
    </w:rPr>
  </w:style>
  <w:style w:type="character" w:styleId="af0">
    <w:name w:val="Unresolved Mention"/>
    <w:basedOn w:val="a0"/>
    <w:uiPriority w:val="99"/>
    <w:semiHidden/>
    <w:unhideWhenUsed/>
    <w:rsid w:val="007C13B3"/>
    <w:rPr>
      <w:color w:val="605E5C"/>
      <w:shd w:val="clear" w:color="auto" w:fill="E1DFDD"/>
    </w:rPr>
  </w:style>
  <w:style w:type="paragraph" w:styleId="TOC">
    <w:name w:val="TOC Heading"/>
    <w:basedOn w:val="1"/>
    <w:next w:val="a"/>
    <w:uiPriority w:val="39"/>
    <w:unhideWhenUsed/>
    <w:qFormat/>
    <w:rsid w:val="00E6071F"/>
    <w:pPr>
      <w:widowControl/>
      <w:spacing w:before="240" w:after="0" w:line="259" w:lineRule="auto"/>
      <w:outlineLvl w:val="9"/>
    </w:pPr>
    <w:rPr>
      <w:rFonts w:asciiTheme="majorHAnsi" w:eastAsiaTheme="majorEastAsia" w:hAnsiTheme="majorHAnsi"/>
      <w:color w:val="0F4761" w:themeColor="accent1" w:themeShade="BF"/>
      <w:kern w:val="0"/>
      <w:sz w:val="32"/>
      <w:szCs w:val="32"/>
    </w:rPr>
  </w:style>
  <w:style w:type="character" w:styleId="af1">
    <w:name w:val="FollowedHyperlink"/>
    <w:basedOn w:val="a0"/>
    <w:uiPriority w:val="99"/>
    <w:semiHidden/>
    <w:unhideWhenUsed/>
    <w:rsid w:val="001002C8"/>
    <w:rPr>
      <w:color w:val="96607D" w:themeColor="followedHyperlink"/>
      <w:u w:val="single"/>
    </w:rPr>
  </w:style>
  <w:style w:type="paragraph" w:styleId="af2">
    <w:name w:val="header"/>
    <w:basedOn w:val="a"/>
    <w:link w:val="af3"/>
    <w:uiPriority w:val="99"/>
    <w:unhideWhenUsed/>
    <w:rsid w:val="00D22797"/>
    <w:pPr>
      <w:tabs>
        <w:tab w:val="center" w:pos="4153"/>
        <w:tab w:val="right" w:pos="8306"/>
      </w:tabs>
      <w:snapToGrid w:val="0"/>
      <w:jc w:val="center"/>
    </w:pPr>
    <w:rPr>
      <w:sz w:val="18"/>
      <w:szCs w:val="18"/>
    </w:rPr>
  </w:style>
  <w:style w:type="character" w:customStyle="1" w:styleId="af3">
    <w:name w:val="页眉 字符"/>
    <w:basedOn w:val="a0"/>
    <w:link w:val="af2"/>
    <w:uiPriority w:val="99"/>
    <w:rsid w:val="00D22797"/>
    <w:rPr>
      <w:rFonts w:ascii="Times New Roman" w:eastAsia="仿宋" w:hAnsi="Times New Roman"/>
      <w:sz w:val="18"/>
      <w:szCs w:val="18"/>
    </w:rPr>
  </w:style>
  <w:style w:type="paragraph" w:styleId="af4">
    <w:name w:val="footer"/>
    <w:basedOn w:val="a"/>
    <w:link w:val="af5"/>
    <w:uiPriority w:val="99"/>
    <w:unhideWhenUsed/>
    <w:rsid w:val="00D22797"/>
    <w:pPr>
      <w:tabs>
        <w:tab w:val="center" w:pos="4153"/>
        <w:tab w:val="right" w:pos="8306"/>
      </w:tabs>
      <w:snapToGrid w:val="0"/>
    </w:pPr>
    <w:rPr>
      <w:sz w:val="18"/>
      <w:szCs w:val="18"/>
    </w:rPr>
  </w:style>
  <w:style w:type="character" w:customStyle="1" w:styleId="af5">
    <w:name w:val="页脚 字符"/>
    <w:basedOn w:val="a0"/>
    <w:link w:val="af4"/>
    <w:uiPriority w:val="99"/>
    <w:rsid w:val="00D22797"/>
    <w:rPr>
      <w:rFonts w:ascii="Times New Roman" w:eastAsia="仿宋" w:hAnsi="Times New Roman"/>
      <w:sz w:val="18"/>
      <w:szCs w:val="18"/>
    </w:rPr>
  </w:style>
  <w:style w:type="paragraph" w:styleId="TOC1">
    <w:name w:val="toc 1"/>
    <w:basedOn w:val="a"/>
    <w:next w:val="a"/>
    <w:autoRedefine/>
    <w:uiPriority w:val="39"/>
    <w:unhideWhenUsed/>
    <w:rsid w:val="00CB41C7"/>
  </w:style>
  <w:style w:type="paragraph" w:styleId="TOC2">
    <w:name w:val="toc 2"/>
    <w:basedOn w:val="a"/>
    <w:next w:val="a"/>
    <w:autoRedefine/>
    <w:uiPriority w:val="39"/>
    <w:unhideWhenUsed/>
    <w:rsid w:val="00CB41C7"/>
    <w:pPr>
      <w:ind w:leftChars="200" w:left="420"/>
    </w:pPr>
  </w:style>
  <w:style w:type="paragraph" w:styleId="TOC3">
    <w:name w:val="toc 3"/>
    <w:basedOn w:val="a"/>
    <w:next w:val="a"/>
    <w:autoRedefine/>
    <w:uiPriority w:val="39"/>
    <w:unhideWhenUsed/>
    <w:rsid w:val="00CB41C7"/>
    <w:pPr>
      <w:ind w:leftChars="400" w:left="840"/>
    </w:pPr>
  </w:style>
  <w:style w:type="paragraph" w:customStyle="1" w:styleId="EndNoteBibliographyTitle">
    <w:name w:val="EndNote Bibliography Title"/>
    <w:basedOn w:val="a"/>
    <w:link w:val="EndNoteBibliographyTitle0"/>
    <w:rsid w:val="004C6DE4"/>
    <w:pPr>
      <w:jc w:val="center"/>
    </w:pPr>
    <w:rPr>
      <w:rFonts w:cs="Times New Roman"/>
      <w:noProof/>
      <w:sz w:val="20"/>
    </w:rPr>
  </w:style>
  <w:style w:type="character" w:customStyle="1" w:styleId="EndNoteBibliographyTitle0">
    <w:name w:val="EndNote Bibliography Title 字符"/>
    <w:basedOn w:val="a0"/>
    <w:link w:val="EndNoteBibliographyTitle"/>
    <w:rsid w:val="004C6DE4"/>
    <w:rPr>
      <w:rFonts w:ascii="Times New Roman" w:eastAsia="仿宋" w:hAnsi="Times New Roman" w:cs="Times New Roman"/>
      <w:noProof/>
      <w:sz w:val="20"/>
    </w:rPr>
  </w:style>
  <w:style w:type="paragraph" w:customStyle="1" w:styleId="EndNoteBibliography">
    <w:name w:val="EndNote Bibliography"/>
    <w:basedOn w:val="a"/>
    <w:link w:val="EndNoteBibliography0"/>
    <w:rsid w:val="004C6DE4"/>
    <w:rPr>
      <w:rFonts w:cs="Times New Roman"/>
      <w:noProof/>
      <w:sz w:val="20"/>
    </w:rPr>
  </w:style>
  <w:style w:type="character" w:customStyle="1" w:styleId="EndNoteBibliography0">
    <w:name w:val="EndNote Bibliography 字符"/>
    <w:basedOn w:val="a0"/>
    <w:link w:val="EndNoteBibliography"/>
    <w:rsid w:val="004C6DE4"/>
    <w:rPr>
      <w:rFonts w:ascii="Times New Roman" w:eastAsia="仿宋" w:hAnsi="Times New Roman" w:cs="Times New Rom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044">
      <w:bodyDiv w:val="1"/>
      <w:marLeft w:val="0"/>
      <w:marRight w:val="0"/>
      <w:marTop w:val="0"/>
      <w:marBottom w:val="0"/>
      <w:divBdr>
        <w:top w:val="none" w:sz="0" w:space="0" w:color="auto"/>
        <w:left w:val="none" w:sz="0" w:space="0" w:color="auto"/>
        <w:bottom w:val="none" w:sz="0" w:space="0" w:color="auto"/>
        <w:right w:val="none" w:sz="0" w:space="0" w:color="auto"/>
      </w:divBdr>
    </w:div>
    <w:div w:id="73211807">
      <w:bodyDiv w:val="1"/>
      <w:marLeft w:val="0"/>
      <w:marRight w:val="0"/>
      <w:marTop w:val="0"/>
      <w:marBottom w:val="0"/>
      <w:divBdr>
        <w:top w:val="none" w:sz="0" w:space="0" w:color="auto"/>
        <w:left w:val="none" w:sz="0" w:space="0" w:color="auto"/>
        <w:bottom w:val="none" w:sz="0" w:space="0" w:color="auto"/>
        <w:right w:val="none" w:sz="0" w:space="0" w:color="auto"/>
      </w:divBdr>
    </w:div>
    <w:div w:id="80227572">
      <w:bodyDiv w:val="1"/>
      <w:marLeft w:val="0"/>
      <w:marRight w:val="0"/>
      <w:marTop w:val="0"/>
      <w:marBottom w:val="0"/>
      <w:divBdr>
        <w:top w:val="none" w:sz="0" w:space="0" w:color="auto"/>
        <w:left w:val="none" w:sz="0" w:space="0" w:color="auto"/>
        <w:bottom w:val="none" w:sz="0" w:space="0" w:color="auto"/>
        <w:right w:val="none" w:sz="0" w:space="0" w:color="auto"/>
      </w:divBdr>
      <w:divsChild>
        <w:div w:id="2116510405">
          <w:marLeft w:val="0"/>
          <w:marRight w:val="0"/>
          <w:marTop w:val="0"/>
          <w:marBottom w:val="240"/>
          <w:divBdr>
            <w:top w:val="none" w:sz="0" w:space="0" w:color="auto"/>
            <w:left w:val="none" w:sz="0" w:space="0" w:color="auto"/>
            <w:bottom w:val="none" w:sz="0" w:space="0" w:color="auto"/>
            <w:right w:val="none" w:sz="0" w:space="0" w:color="auto"/>
          </w:divBdr>
        </w:div>
        <w:div w:id="1473325571">
          <w:marLeft w:val="0"/>
          <w:marRight w:val="0"/>
          <w:marTop w:val="0"/>
          <w:marBottom w:val="240"/>
          <w:divBdr>
            <w:top w:val="none" w:sz="0" w:space="0" w:color="auto"/>
            <w:left w:val="none" w:sz="0" w:space="0" w:color="auto"/>
            <w:bottom w:val="none" w:sz="0" w:space="0" w:color="auto"/>
            <w:right w:val="none" w:sz="0" w:space="0" w:color="auto"/>
          </w:divBdr>
        </w:div>
        <w:div w:id="1194273878">
          <w:marLeft w:val="0"/>
          <w:marRight w:val="0"/>
          <w:marTop w:val="0"/>
          <w:marBottom w:val="240"/>
          <w:divBdr>
            <w:top w:val="none" w:sz="0" w:space="0" w:color="auto"/>
            <w:left w:val="none" w:sz="0" w:space="0" w:color="auto"/>
            <w:bottom w:val="none" w:sz="0" w:space="0" w:color="auto"/>
            <w:right w:val="none" w:sz="0" w:space="0" w:color="auto"/>
          </w:divBdr>
        </w:div>
        <w:div w:id="1991321140">
          <w:marLeft w:val="0"/>
          <w:marRight w:val="0"/>
          <w:marTop w:val="0"/>
          <w:marBottom w:val="240"/>
          <w:divBdr>
            <w:top w:val="none" w:sz="0" w:space="0" w:color="auto"/>
            <w:left w:val="none" w:sz="0" w:space="0" w:color="auto"/>
            <w:bottom w:val="none" w:sz="0" w:space="0" w:color="auto"/>
            <w:right w:val="none" w:sz="0" w:space="0" w:color="auto"/>
          </w:divBdr>
        </w:div>
        <w:div w:id="1021053107">
          <w:marLeft w:val="0"/>
          <w:marRight w:val="0"/>
          <w:marTop w:val="0"/>
          <w:marBottom w:val="240"/>
          <w:divBdr>
            <w:top w:val="none" w:sz="0" w:space="0" w:color="auto"/>
            <w:left w:val="none" w:sz="0" w:space="0" w:color="auto"/>
            <w:bottom w:val="none" w:sz="0" w:space="0" w:color="auto"/>
            <w:right w:val="none" w:sz="0" w:space="0" w:color="auto"/>
          </w:divBdr>
        </w:div>
        <w:div w:id="1307855839">
          <w:marLeft w:val="0"/>
          <w:marRight w:val="0"/>
          <w:marTop w:val="0"/>
          <w:marBottom w:val="240"/>
          <w:divBdr>
            <w:top w:val="none" w:sz="0" w:space="0" w:color="auto"/>
            <w:left w:val="none" w:sz="0" w:space="0" w:color="auto"/>
            <w:bottom w:val="none" w:sz="0" w:space="0" w:color="auto"/>
            <w:right w:val="none" w:sz="0" w:space="0" w:color="auto"/>
          </w:divBdr>
        </w:div>
        <w:div w:id="1268275535">
          <w:marLeft w:val="0"/>
          <w:marRight w:val="0"/>
          <w:marTop w:val="0"/>
          <w:marBottom w:val="240"/>
          <w:divBdr>
            <w:top w:val="none" w:sz="0" w:space="0" w:color="auto"/>
            <w:left w:val="none" w:sz="0" w:space="0" w:color="auto"/>
            <w:bottom w:val="none" w:sz="0" w:space="0" w:color="auto"/>
            <w:right w:val="none" w:sz="0" w:space="0" w:color="auto"/>
          </w:divBdr>
        </w:div>
        <w:div w:id="1333332863">
          <w:marLeft w:val="0"/>
          <w:marRight w:val="0"/>
          <w:marTop w:val="0"/>
          <w:marBottom w:val="240"/>
          <w:divBdr>
            <w:top w:val="none" w:sz="0" w:space="0" w:color="auto"/>
            <w:left w:val="none" w:sz="0" w:space="0" w:color="auto"/>
            <w:bottom w:val="none" w:sz="0" w:space="0" w:color="auto"/>
            <w:right w:val="none" w:sz="0" w:space="0" w:color="auto"/>
          </w:divBdr>
        </w:div>
        <w:div w:id="559756725">
          <w:marLeft w:val="0"/>
          <w:marRight w:val="0"/>
          <w:marTop w:val="0"/>
          <w:marBottom w:val="0"/>
          <w:divBdr>
            <w:top w:val="none" w:sz="0" w:space="0" w:color="auto"/>
            <w:left w:val="none" w:sz="0" w:space="0" w:color="auto"/>
            <w:bottom w:val="none" w:sz="0" w:space="0" w:color="auto"/>
            <w:right w:val="none" w:sz="0" w:space="0" w:color="auto"/>
          </w:divBdr>
        </w:div>
      </w:divsChild>
    </w:div>
    <w:div w:id="109250409">
      <w:bodyDiv w:val="1"/>
      <w:marLeft w:val="0"/>
      <w:marRight w:val="0"/>
      <w:marTop w:val="0"/>
      <w:marBottom w:val="0"/>
      <w:divBdr>
        <w:top w:val="none" w:sz="0" w:space="0" w:color="auto"/>
        <w:left w:val="none" w:sz="0" w:space="0" w:color="auto"/>
        <w:bottom w:val="none" w:sz="0" w:space="0" w:color="auto"/>
        <w:right w:val="none" w:sz="0" w:space="0" w:color="auto"/>
      </w:divBdr>
    </w:div>
    <w:div w:id="137962422">
      <w:bodyDiv w:val="1"/>
      <w:marLeft w:val="0"/>
      <w:marRight w:val="0"/>
      <w:marTop w:val="0"/>
      <w:marBottom w:val="0"/>
      <w:divBdr>
        <w:top w:val="none" w:sz="0" w:space="0" w:color="auto"/>
        <w:left w:val="none" w:sz="0" w:space="0" w:color="auto"/>
        <w:bottom w:val="none" w:sz="0" w:space="0" w:color="auto"/>
        <w:right w:val="none" w:sz="0" w:space="0" w:color="auto"/>
      </w:divBdr>
    </w:div>
    <w:div w:id="160052562">
      <w:bodyDiv w:val="1"/>
      <w:marLeft w:val="0"/>
      <w:marRight w:val="0"/>
      <w:marTop w:val="0"/>
      <w:marBottom w:val="0"/>
      <w:divBdr>
        <w:top w:val="none" w:sz="0" w:space="0" w:color="auto"/>
        <w:left w:val="none" w:sz="0" w:space="0" w:color="auto"/>
        <w:bottom w:val="none" w:sz="0" w:space="0" w:color="auto"/>
        <w:right w:val="none" w:sz="0" w:space="0" w:color="auto"/>
      </w:divBdr>
    </w:div>
    <w:div w:id="160439221">
      <w:bodyDiv w:val="1"/>
      <w:marLeft w:val="0"/>
      <w:marRight w:val="0"/>
      <w:marTop w:val="0"/>
      <w:marBottom w:val="0"/>
      <w:divBdr>
        <w:top w:val="none" w:sz="0" w:space="0" w:color="auto"/>
        <w:left w:val="none" w:sz="0" w:space="0" w:color="auto"/>
        <w:bottom w:val="none" w:sz="0" w:space="0" w:color="auto"/>
        <w:right w:val="none" w:sz="0" w:space="0" w:color="auto"/>
      </w:divBdr>
    </w:div>
    <w:div w:id="195582846">
      <w:bodyDiv w:val="1"/>
      <w:marLeft w:val="0"/>
      <w:marRight w:val="0"/>
      <w:marTop w:val="0"/>
      <w:marBottom w:val="0"/>
      <w:divBdr>
        <w:top w:val="none" w:sz="0" w:space="0" w:color="auto"/>
        <w:left w:val="none" w:sz="0" w:space="0" w:color="auto"/>
        <w:bottom w:val="none" w:sz="0" w:space="0" w:color="auto"/>
        <w:right w:val="none" w:sz="0" w:space="0" w:color="auto"/>
      </w:divBdr>
    </w:div>
    <w:div w:id="196897598">
      <w:bodyDiv w:val="1"/>
      <w:marLeft w:val="0"/>
      <w:marRight w:val="0"/>
      <w:marTop w:val="0"/>
      <w:marBottom w:val="0"/>
      <w:divBdr>
        <w:top w:val="none" w:sz="0" w:space="0" w:color="auto"/>
        <w:left w:val="none" w:sz="0" w:space="0" w:color="auto"/>
        <w:bottom w:val="none" w:sz="0" w:space="0" w:color="auto"/>
        <w:right w:val="none" w:sz="0" w:space="0" w:color="auto"/>
      </w:divBdr>
    </w:div>
    <w:div w:id="206915495">
      <w:bodyDiv w:val="1"/>
      <w:marLeft w:val="0"/>
      <w:marRight w:val="0"/>
      <w:marTop w:val="0"/>
      <w:marBottom w:val="0"/>
      <w:divBdr>
        <w:top w:val="none" w:sz="0" w:space="0" w:color="auto"/>
        <w:left w:val="none" w:sz="0" w:space="0" w:color="auto"/>
        <w:bottom w:val="none" w:sz="0" w:space="0" w:color="auto"/>
        <w:right w:val="none" w:sz="0" w:space="0" w:color="auto"/>
      </w:divBdr>
    </w:div>
    <w:div w:id="219250567">
      <w:bodyDiv w:val="1"/>
      <w:marLeft w:val="0"/>
      <w:marRight w:val="0"/>
      <w:marTop w:val="0"/>
      <w:marBottom w:val="0"/>
      <w:divBdr>
        <w:top w:val="none" w:sz="0" w:space="0" w:color="auto"/>
        <w:left w:val="none" w:sz="0" w:space="0" w:color="auto"/>
        <w:bottom w:val="none" w:sz="0" w:space="0" w:color="auto"/>
        <w:right w:val="none" w:sz="0" w:space="0" w:color="auto"/>
      </w:divBdr>
    </w:div>
    <w:div w:id="272903328">
      <w:bodyDiv w:val="1"/>
      <w:marLeft w:val="0"/>
      <w:marRight w:val="0"/>
      <w:marTop w:val="0"/>
      <w:marBottom w:val="0"/>
      <w:divBdr>
        <w:top w:val="none" w:sz="0" w:space="0" w:color="auto"/>
        <w:left w:val="none" w:sz="0" w:space="0" w:color="auto"/>
        <w:bottom w:val="none" w:sz="0" w:space="0" w:color="auto"/>
        <w:right w:val="none" w:sz="0" w:space="0" w:color="auto"/>
      </w:divBdr>
    </w:div>
    <w:div w:id="303585458">
      <w:bodyDiv w:val="1"/>
      <w:marLeft w:val="0"/>
      <w:marRight w:val="0"/>
      <w:marTop w:val="0"/>
      <w:marBottom w:val="0"/>
      <w:divBdr>
        <w:top w:val="none" w:sz="0" w:space="0" w:color="auto"/>
        <w:left w:val="none" w:sz="0" w:space="0" w:color="auto"/>
        <w:bottom w:val="none" w:sz="0" w:space="0" w:color="auto"/>
        <w:right w:val="none" w:sz="0" w:space="0" w:color="auto"/>
      </w:divBdr>
    </w:div>
    <w:div w:id="323969689">
      <w:bodyDiv w:val="1"/>
      <w:marLeft w:val="0"/>
      <w:marRight w:val="0"/>
      <w:marTop w:val="0"/>
      <w:marBottom w:val="0"/>
      <w:divBdr>
        <w:top w:val="none" w:sz="0" w:space="0" w:color="auto"/>
        <w:left w:val="none" w:sz="0" w:space="0" w:color="auto"/>
        <w:bottom w:val="none" w:sz="0" w:space="0" w:color="auto"/>
        <w:right w:val="none" w:sz="0" w:space="0" w:color="auto"/>
      </w:divBdr>
    </w:div>
    <w:div w:id="362369630">
      <w:bodyDiv w:val="1"/>
      <w:marLeft w:val="0"/>
      <w:marRight w:val="0"/>
      <w:marTop w:val="0"/>
      <w:marBottom w:val="0"/>
      <w:divBdr>
        <w:top w:val="none" w:sz="0" w:space="0" w:color="auto"/>
        <w:left w:val="none" w:sz="0" w:space="0" w:color="auto"/>
        <w:bottom w:val="none" w:sz="0" w:space="0" w:color="auto"/>
        <w:right w:val="none" w:sz="0" w:space="0" w:color="auto"/>
      </w:divBdr>
    </w:div>
    <w:div w:id="376855344">
      <w:bodyDiv w:val="1"/>
      <w:marLeft w:val="0"/>
      <w:marRight w:val="0"/>
      <w:marTop w:val="0"/>
      <w:marBottom w:val="0"/>
      <w:divBdr>
        <w:top w:val="none" w:sz="0" w:space="0" w:color="auto"/>
        <w:left w:val="none" w:sz="0" w:space="0" w:color="auto"/>
        <w:bottom w:val="none" w:sz="0" w:space="0" w:color="auto"/>
        <w:right w:val="none" w:sz="0" w:space="0" w:color="auto"/>
      </w:divBdr>
    </w:div>
    <w:div w:id="397048071">
      <w:bodyDiv w:val="1"/>
      <w:marLeft w:val="0"/>
      <w:marRight w:val="0"/>
      <w:marTop w:val="0"/>
      <w:marBottom w:val="0"/>
      <w:divBdr>
        <w:top w:val="none" w:sz="0" w:space="0" w:color="auto"/>
        <w:left w:val="none" w:sz="0" w:space="0" w:color="auto"/>
        <w:bottom w:val="none" w:sz="0" w:space="0" w:color="auto"/>
        <w:right w:val="none" w:sz="0" w:space="0" w:color="auto"/>
      </w:divBdr>
    </w:div>
    <w:div w:id="406002691">
      <w:bodyDiv w:val="1"/>
      <w:marLeft w:val="0"/>
      <w:marRight w:val="0"/>
      <w:marTop w:val="0"/>
      <w:marBottom w:val="0"/>
      <w:divBdr>
        <w:top w:val="none" w:sz="0" w:space="0" w:color="auto"/>
        <w:left w:val="none" w:sz="0" w:space="0" w:color="auto"/>
        <w:bottom w:val="none" w:sz="0" w:space="0" w:color="auto"/>
        <w:right w:val="none" w:sz="0" w:space="0" w:color="auto"/>
      </w:divBdr>
    </w:div>
    <w:div w:id="434908201">
      <w:bodyDiv w:val="1"/>
      <w:marLeft w:val="0"/>
      <w:marRight w:val="0"/>
      <w:marTop w:val="0"/>
      <w:marBottom w:val="0"/>
      <w:divBdr>
        <w:top w:val="none" w:sz="0" w:space="0" w:color="auto"/>
        <w:left w:val="none" w:sz="0" w:space="0" w:color="auto"/>
        <w:bottom w:val="none" w:sz="0" w:space="0" w:color="auto"/>
        <w:right w:val="none" w:sz="0" w:space="0" w:color="auto"/>
      </w:divBdr>
    </w:div>
    <w:div w:id="465122714">
      <w:bodyDiv w:val="1"/>
      <w:marLeft w:val="0"/>
      <w:marRight w:val="0"/>
      <w:marTop w:val="0"/>
      <w:marBottom w:val="0"/>
      <w:divBdr>
        <w:top w:val="none" w:sz="0" w:space="0" w:color="auto"/>
        <w:left w:val="none" w:sz="0" w:space="0" w:color="auto"/>
        <w:bottom w:val="none" w:sz="0" w:space="0" w:color="auto"/>
        <w:right w:val="none" w:sz="0" w:space="0" w:color="auto"/>
      </w:divBdr>
    </w:div>
    <w:div w:id="497353267">
      <w:bodyDiv w:val="1"/>
      <w:marLeft w:val="0"/>
      <w:marRight w:val="0"/>
      <w:marTop w:val="0"/>
      <w:marBottom w:val="0"/>
      <w:divBdr>
        <w:top w:val="none" w:sz="0" w:space="0" w:color="auto"/>
        <w:left w:val="none" w:sz="0" w:space="0" w:color="auto"/>
        <w:bottom w:val="none" w:sz="0" w:space="0" w:color="auto"/>
        <w:right w:val="none" w:sz="0" w:space="0" w:color="auto"/>
      </w:divBdr>
    </w:div>
    <w:div w:id="501630877">
      <w:bodyDiv w:val="1"/>
      <w:marLeft w:val="0"/>
      <w:marRight w:val="0"/>
      <w:marTop w:val="0"/>
      <w:marBottom w:val="0"/>
      <w:divBdr>
        <w:top w:val="none" w:sz="0" w:space="0" w:color="auto"/>
        <w:left w:val="none" w:sz="0" w:space="0" w:color="auto"/>
        <w:bottom w:val="none" w:sz="0" w:space="0" w:color="auto"/>
        <w:right w:val="none" w:sz="0" w:space="0" w:color="auto"/>
      </w:divBdr>
    </w:div>
    <w:div w:id="506024182">
      <w:bodyDiv w:val="1"/>
      <w:marLeft w:val="0"/>
      <w:marRight w:val="0"/>
      <w:marTop w:val="0"/>
      <w:marBottom w:val="0"/>
      <w:divBdr>
        <w:top w:val="none" w:sz="0" w:space="0" w:color="auto"/>
        <w:left w:val="none" w:sz="0" w:space="0" w:color="auto"/>
        <w:bottom w:val="none" w:sz="0" w:space="0" w:color="auto"/>
        <w:right w:val="none" w:sz="0" w:space="0" w:color="auto"/>
      </w:divBdr>
    </w:div>
    <w:div w:id="547105952">
      <w:bodyDiv w:val="1"/>
      <w:marLeft w:val="0"/>
      <w:marRight w:val="0"/>
      <w:marTop w:val="0"/>
      <w:marBottom w:val="0"/>
      <w:divBdr>
        <w:top w:val="none" w:sz="0" w:space="0" w:color="auto"/>
        <w:left w:val="none" w:sz="0" w:space="0" w:color="auto"/>
        <w:bottom w:val="none" w:sz="0" w:space="0" w:color="auto"/>
        <w:right w:val="none" w:sz="0" w:space="0" w:color="auto"/>
      </w:divBdr>
    </w:div>
    <w:div w:id="577441465">
      <w:bodyDiv w:val="1"/>
      <w:marLeft w:val="0"/>
      <w:marRight w:val="0"/>
      <w:marTop w:val="0"/>
      <w:marBottom w:val="0"/>
      <w:divBdr>
        <w:top w:val="none" w:sz="0" w:space="0" w:color="auto"/>
        <w:left w:val="none" w:sz="0" w:space="0" w:color="auto"/>
        <w:bottom w:val="none" w:sz="0" w:space="0" w:color="auto"/>
        <w:right w:val="none" w:sz="0" w:space="0" w:color="auto"/>
      </w:divBdr>
    </w:div>
    <w:div w:id="619268055">
      <w:bodyDiv w:val="1"/>
      <w:marLeft w:val="0"/>
      <w:marRight w:val="0"/>
      <w:marTop w:val="0"/>
      <w:marBottom w:val="0"/>
      <w:divBdr>
        <w:top w:val="none" w:sz="0" w:space="0" w:color="auto"/>
        <w:left w:val="none" w:sz="0" w:space="0" w:color="auto"/>
        <w:bottom w:val="none" w:sz="0" w:space="0" w:color="auto"/>
        <w:right w:val="none" w:sz="0" w:space="0" w:color="auto"/>
      </w:divBdr>
    </w:div>
    <w:div w:id="673994637">
      <w:bodyDiv w:val="1"/>
      <w:marLeft w:val="0"/>
      <w:marRight w:val="0"/>
      <w:marTop w:val="0"/>
      <w:marBottom w:val="0"/>
      <w:divBdr>
        <w:top w:val="none" w:sz="0" w:space="0" w:color="auto"/>
        <w:left w:val="none" w:sz="0" w:space="0" w:color="auto"/>
        <w:bottom w:val="none" w:sz="0" w:space="0" w:color="auto"/>
        <w:right w:val="none" w:sz="0" w:space="0" w:color="auto"/>
      </w:divBdr>
    </w:div>
    <w:div w:id="697854035">
      <w:bodyDiv w:val="1"/>
      <w:marLeft w:val="0"/>
      <w:marRight w:val="0"/>
      <w:marTop w:val="0"/>
      <w:marBottom w:val="0"/>
      <w:divBdr>
        <w:top w:val="none" w:sz="0" w:space="0" w:color="auto"/>
        <w:left w:val="none" w:sz="0" w:space="0" w:color="auto"/>
        <w:bottom w:val="none" w:sz="0" w:space="0" w:color="auto"/>
        <w:right w:val="none" w:sz="0" w:space="0" w:color="auto"/>
      </w:divBdr>
    </w:div>
    <w:div w:id="736174649">
      <w:bodyDiv w:val="1"/>
      <w:marLeft w:val="0"/>
      <w:marRight w:val="0"/>
      <w:marTop w:val="0"/>
      <w:marBottom w:val="0"/>
      <w:divBdr>
        <w:top w:val="none" w:sz="0" w:space="0" w:color="auto"/>
        <w:left w:val="none" w:sz="0" w:space="0" w:color="auto"/>
        <w:bottom w:val="none" w:sz="0" w:space="0" w:color="auto"/>
        <w:right w:val="none" w:sz="0" w:space="0" w:color="auto"/>
      </w:divBdr>
    </w:div>
    <w:div w:id="765688973">
      <w:bodyDiv w:val="1"/>
      <w:marLeft w:val="0"/>
      <w:marRight w:val="0"/>
      <w:marTop w:val="0"/>
      <w:marBottom w:val="0"/>
      <w:divBdr>
        <w:top w:val="none" w:sz="0" w:space="0" w:color="auto"/>
        <w:left w:val="none" w:sz="0" w:space="0" w:color="auto"/>
        <w:bottom w:val="none" w:sz="0" w:space="0" w:color="auto"/>
        <w:right w:val="none" w:sz="0" w:space="0" w:color="auto"/>
      </w:divBdr>
    </w:div>
    <w:div w:id="777799036">
      <w:bodyDiv w:val="1"/>
      <w:marLeft w:val="0"/>
      <w:marRight w:val="0"/>
      <w:marTop w:val="0"/>
      <w:marBottom w:val="0"/>
      <w:divBdr>
        <w:top w:val="none" w:sz="0" w:space="0" w:color="auto"/>
        <w:left w:val="none" w:sz="0" w:space="0" w:color="auto"/>
        <w:bottom w:val="none" w:sz="0" w:space="0" w:color="auto"/>
        <w:right w:val="none" w:sz="0" w:space="0" w:color="auto"/>
      </w:divBdr>
    </w:div>
    <w:div w:id="806430937">
      <w:bodyDiv w:val="1"/>
      <w:marLeft w:val="0"/>
      <w:marRight w:val="0"/>
      <w:marTop w:val="0"/>
      <w:marBottom w:val="0"/>
      <w:divBdr>
        <w:top w:val="none" w:sz="0" w:space="0" w:color="auto"/>
        <w:left w:val="none" w:sz="0" w:space="0" w:color="auto"/>
        <w:bottom w:val="none" w:sz="0" w:space="0" w:color="auto"/>
        <w:right w:val="none" w:sz="0" w:space="0" w:color="auto"/>
      </w:divBdr>
    </w:div>
    <w:div w:id="825820012">
      <w:bodyDiv w:val="1"/>
      <w:marLeft w:val="0"/>
      <w:marRight w:val="0"/>
      <w:marTop w:val="0"/>
      <w:marBottom w:val="0"/>
      <w:divBdr>
        <w:top w:val="none" w:sz="0" w:space="0" w:color="auto"/>
        <w:left w:val="none" w:sz="0" w:space="0" w:color="auto"/>
        <w:bottom w:val="none" w:sz="0" w:space="0" w:color="auto"/>
        <w:right w:val="none" w:sz="0" w:space="0" w:color="auto"/>
      </w:divBdr>
    </w:div>
    <w:div w:id="838231656">
      <w:bodyDiv w:val="1"/>
      <w:marLeft w:val="0"/>
      <w:marRight w:val="0"/>
      <w:marTop w:val="0"/>
      <w:marBottom w:val="0"/>
      <w:divBdr>
        <w:top w:val="none" w:sz="0" w:space="0" w:color="auto"/>
        <w:left w:val="none" w:sz="0" w:space="0" w:color="auto"/>
        <w:bottom w:val="none" w:sz="0" w:space="0" w:color="auto"/>
        <w:right w:val="none" w:sz="0" w:space="0" w:color="auto"/>
      </w:divBdr>
    </w:div>
    <w:div w:id="842355114">
      <w:bodyDiv w:val="1"/>
      <w:marLeft w:val="0"/>
      <w:marRight w:val="0"/>
      <w:marTop w:val="0"/>
      <w:marBottom w:val="0"/>
      <w:divBdr>
        <w:top w:val="none" w:sz="0" w:space="0" w:color="auto"/>
        <w:left w:val="none" w:sz="0" w:space="0" w:color="auto"/>
        <w:bottom w:val="none" w:sz="0" w:space="0" w:color="auto"/>
        <w:right w:val="none" w:sz="0" w:space="0" w:color="auto"/>
      </w:divBdr>
    </w:div>
    <w:div w:id="851918959">
      <w:bodyDiv w:val="1"/>
      <w:marLeft w:val="0"/>
      <w:marRight w:val="0"/>
      <w:marTop w:val="0"/>
      <w:marBottom w:val="0"/>
      <w:divBdr>
        <w:top w:val="none" w:sz="0" w:space="0" w:color="auto"/>
        <w:left w:val="none" w:sz="0" w:space="0" w:color="auto"/>
        <w:bottom w:val="none" w:sz="0" w:space="0" w:color="auto"/>
        <w:right w:val="none" w:sz="0" w:space="0" w:color="auto"/>
      </w:divBdr>
    </w:div>
    <w:div w:id="909658817">
      <w:bodyDiv w:val="1"/>
      <w:marLeft w:val="0"/>
      <w:marRight w:val="0"/>
      <w:marTop w:val="0"/>
      <w:marBottom w:val="0"/>
      <w:divBdr>
        <w:top w:val="none" w:sz="0" w:space="0" w:color="auto"/>
        <w:left w:val="none" w:sz="0" w:space="0" w:color="auto"/>
        <w:bottom w:val="none" w:sz="0" w:space="0" w:color="auto"/>
        <w:right w:val="none" w:sz="0" w:space="0" w:color="auto"/>
      </w:divBdr>
    </w:div>
    <w:div w:id="922835550">
      <w:bodyDiv w:val="1"/>
      <w:marLeft w:val="0"/>
      <w:marRight w:val="0"/>
      <w:marTop w:val="0"/>
      <w:marBottom w:val="0"/>
      <w:divBdr>
        <w:top w:val="none" w:sz="0" w:space="0" w:color="auto"/>
        <w:left w:val="none" w:sz="0" w:space="0" w:color="auto"/>
        <w:bottom w:val="none" w:sz="0" w:space="0" w:color="auto"/>
        <w:right w:val="none" w:sz="0" w:space="0" w:color="auto"/>
      </w:divBdr>
    </w:div>
    <w:div w:id="931161862">
      <w:bodyDiv w:val="1"/>
      <w:marLeft w:val="0"/>
      <w:marRight w:val="0"/>
      <w:marTop w:val="0"/>
      <w:marBottom w:val="0"/>
      <w:divBdr>
        <w:top w:val="none" w:sz="0" w:space="0" w:color="auto"/>
        <w:left w:val="none" w:sz="0" w:space="0" w:color="auto"/>
        <w:bottom w:val="none" w:sz="0" w:space="0" w:color="auto"/>
        <w:right w:val="none" w:sz="0" w:space="0" w:color="auto"/>
      </w:divBdr>
    </w:div>
    <w:div w:id="977959229">
      <w:bodyDiv w:val="1"/>
      <w:marLeft w:val="0"/>
      <w:marRight w:val="0"/>
      <w:marTop w:val="0"/>
      <w:marBottom w:val="0"/>
      <w:divBdr>
        <w:top w:val="none" w:sz="0" w:space="0" w:color="auto"/>
        <w:left w:val="none" w:sz="0" w:space="0" w:color="auto"/>
        <w:bottom w:val="none" w:sz="0" w:space="0" w:color="auto"/>
        <w:right w:val="none" w:sz="0" w:space="0" w:color="auto"/>
      </w:divBdr>
    </w:div>
    <w:div w:id="1151558854">
      <w:bodyDiv w:val="1"/>
      <w:marLeft w:val="0"/>
      <w:marRight w:val="0"/>
      <w:marTop w:val="0"/>
      <w:marBottom w:val="0"/>
      <w:divBdr>
        <w:top w:val="none" w:sz="0" w:space="0" w:color="auto"/>
        <w:left w:val="none" w:sz="0" w:space="0" w:color="auto"/>
        <w:bottom w:val="none" w:sz="0" w:space="0" w:color="auto"/>
        <w:right w:val="none" w:sz="0" w:space="0" w:color="auto"/>
      </w:divBdr>
    </w:div>
    <w:div w:id="1156917393">
      <w:bodyDiv w:val="1"/>
      <w:marLeft w:val="0"/>
      <w:marRight w:val="0"/>
      <w:marTop w:val="0"/>
      <w:marBottom w:val="0"/>
      <w:divBdr>
        <w:top w:val="none" w:sz="0" w:space="0" w:color="auto"/>
        <w:left w:val="none" w:sz="0" w:space="0" w:color="auto"/>
        <w:bottom w:val="none" w:sz="0" w:space="0" w:color="auto"/>
        <w:right w:val="none" w:sz="0" w:space="0" w:color="auto"/>
      </w:divBdr>
    </w:div>
    <w:div w:id="1157963386">
      <w:bodyDiv w:val="1"/>
      <w:marLeft w:val="0"/>
      <w:marRight w:val="0"/>
      <w:marTop w:val="0"/>
      <w:marBottom w:val="0"/>
      <w:divBdr>
        <w:top w:val="none" w:sz="0" w:space="0" w:color="auto"/>
        <w:left w:val="none" w:sz="0" w:space="0" w:color="auto"/>
        <w:bottom w:val="none" w:sz="0" w:space="0" w:color="auto"/>
        <w:right w:val="none" w:sz="0" w:space="0" w:color="auto"/>
      </w:divBdr>
    </w:div>
    <w:div w:id="1211695681">
      <w:bodyDiv w:val="1"/>
      <w:marLeft w:val="0"/>
      <w:marRight w:val="0"/>
      <w:marTop w:val="0"/>
      <w:marBottom w:val="0"/>
      <w:divBdr>
        <w:top w:val="none" w:sz="0" w:space="0" w:color="auto"/>
        <w:left w:val="none" w:sz="0" w:space="0" w:color="auto"/>
        <w:bottom w:val="none" w:sz="0" w:space="0" w:color="auto"/>
        <w:right w:val="none" w:sz="0" w:space="0" w:color="auto"/>
      </w:divBdr>
    </w:div>
    <w:div w:id="1295597332">
      <w:bodyDiv w:val="1"/>
      <w:marLeft w:val="0"/>
      <w:marRight w:val="0"/>
      <w:marTop w:val="0"/>
      <w:marBottom w:val="0"/>
      <w:divBdr>
        <w:top w:val="none" w:sz="0" w:space="0" w:color="auto"/>
        <w:left w:val="none" w:sz="0" w:space="0" w:color="auto"/>
        <w:bottom w:val="none" w:sz="0" w:space="0" w:color="auto"/>
        <w:right w:val="none" w:sz="0" w:space="0" w:color="auto"/>
      </w:divBdr>
    </w:div>
    <w:div w:id="1370642396">
      <w:bodyDiv w:val="1"/>
      <w:marLeft w:val="0"/>
      <w:marRight w:val="0"/>
      <w:marTop w:val="0"/>
      <w:marBottom w:val="0"/>
      <w:divBdr>
        <w:top w:val="none" w:sz="0" w:space="0" w:color="auto"/>
        <w:left w:val="none" w:sz="0" w:space="0" w:color="auto"/>
        <w:bottom w:val="none" w:sz="0" w:space="0" w:color="auto"/>
        <w:right w:val="none" w:sz="0" w:space="0" w:color="auto"/>
      </w:divBdr>
    </w:div>
    <w:div w:id="1394549174">
      <w:bodyDiv w:val="1"/>
      <w:marLeft w:val="0"/>
      <w:marRight w:val="0"/>
      <w:marTop w:val="0"/>
      <w:marBottom w:val="0"/>
      <w:divBdr>
        <w:top w:val="none" w:sz="0" w:space="0" w:color="auto"/>
        <w:left w:val="none" w:sz="0" w:space="0" w:color="auto"/>
        <w:bottom w:val="none" w:sz="0" w:space="0" w:color="auto"/>
        <w:right w:val="none" w:sz="0" w:space="0" w:color="auto"/>
      </w:divBdr>
    </w:div>
    <w:div w:id="1397431097">
      <w:bodyDiv w:val="1"/>
      <w:marLeft w:val="0"/>
      <w:marRight w:val="0"/>
      <w:marTop w:val="0"/>
      <w:marBottom w:val="0"/>
      <w:divBdr>
        <w:top w:val="none" w:sz="0" w:space="0" w:color="auto"/>
        <w:left w:val="none" w:sz="0" w:space="0" w:color="auto"/>
        <w:bottom w:val="none" w:sz="0" w:space="0" w:color="auto"/>
        <w:right w:val="none" w:sz="0" w:space="0" w:color="auto"/>
      </w:divBdr>
    </w:div>
    <w:div w:id="1525249766">
      <w:bodyDiv w:val="1"/>
      <w:marLeft w:val="0"/>
      <w:marRight w:val="0"/>
      <w:marTop w:val="0"/>
      <w:marBottom w:val="0"/>
      <w:divBdr>
        <w:top w:val="none" w:sz="0" w:space="0" w:color="auto"/>
        <w:left w:val="none" w:sz="0" w:space="0" w:color="auto"/>
        <w:bottom w:val="none" w:sz="0" w:space="0" w:color="auto"/>
        <w:right w:val="none" w:sz="0" w:space="0" w:color="auto"/>
      </w:divBdr>
    </w:div>
    <w:div w:id="1532919530">
      <w:bodyDiv w:val="1"/>
      <w:marLeft w:val="0"/>
      <w:marRight w:val="0"/>
      <w:marTop w:val="0"/>
      <w:marBottom w:val="0"/>
      <w:divBdr>
        <w:top w:val="none" w:sz="0" w:space="0" w:color="auto"/>
        <w:left w:val="none" w:sz="0" w:space="0" w:color="auto"/>
        <w:bottom w:val="none" w:sz="0" w:space="0" w:color="auto"/>
        <w:right w:val="none" w:sz="0" w:space="0" w:color="auto"/>
      </w:divBdr>
    </w:div>
    <w:div w:id="1574118847">
      <w:bodyDiv w:val="1"/>
      <w:marLeft w:val="0"/>
      <w:marRight w:val="0"/>
      <w:marTop w:val="0"/>
      <w:marBottom w:val="0"/>
      <w:divBdr>
        <w:top w:val="none" w:sz="0" w:space="0" w:color="auto"/>
        <w:left w:val="none" w:sz="0" w:space="0" w:color="auto"/>
        <w:bottom w:val="none" w:sz="0" w:space="0" w:color="auto"/>
        <w:right w:val="none" w:sz="0" w:space="0" w:color="auto"/>
      </w:divBdr>
    </w:div>
    <w:div w:id="1671789593">
      <w:bodyDiv w:val="1"/>
      <w:marLeft w:val="0"/>
      <w:marRight w:val="0"/>
      <w:marTop w:val="0"/>
      <w:marBottom w:val="0"/>
      <w:divBdr>
        <w:top w:val="none" w:sz="0" w:space="0" w:color="auto"/>
        <w:left w:val="none" w:sz="0" w:space="0" w:color="auto"/>
        <w:bottom w:val="none" w:sz="0" w:space="0" w:color="auto"/>
        <w:right w:val="none" w:sz="0" w:space="0" w:color="auto"/>
      </w:divBdr>
    </w:div>
    <w:div w:id="1676227877">
      <w:bodyDiv w:val="1"/>
      <w:marLeft w:val="0"/>
      <w:marRight w:val="0"/>
      <w:marTop w:val="0"/>
      <w:marBottom w:val="0"/>
      <w:divBdr>
        <w:top w:val="none" w:sz="0" w:space="0" w:color="auto"/>
        <w:left w:val="none" w:sz="0" w:space="0" w:color="auto"/>
        <w:bottom w:val="none" w:sz="0" w:space="0" w:color="auto"/>
        <w:right w:val="none" w:sz="0" w:space="0" w:color="auto"/>
      </w:divBdr>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
    <w:div w:id="1872837789">
      <w:bodyDiv w:val="1"/>
      <w:marLeft w:val="0"/>
      <w:marRight w:val="0"/>
      <w:marTop w:val="0"/>
      <w:marBottom w:val="0"/>
      <w:divBdr>
        <w:top w:val="none" w:sz="0" w:space="0" w:color="auto"/>
        <w:left w:val="none" w:sz="0" w:space="0" w:color="auto"/>
        <w:bottom w:val="none" w:sz="0" w:space="0" w:color="auto"/>
        <w:right w:val="none" w:sz="0" w:space="0" w:color="auto"/>
      </w:divBdr>
    </w:div>
    <w:div w:id="2043047513">
      <w:bodyDiv w:val="1"/>
      <w:marLeft w:val="0"/>
      <w:marRight w:val="0"/>
      <w:marTop w:val="0"/>
      <w:marBottom w:val="0"/>
      <w:divBdr>
        <w:top w:val="none" w:sz="0" w:space="0" w:color="auto"/>
        <w:left w:val="none" w:sz="0" w:space="0" w:color="auto"/>
        <w:bottom w:val="none" w:sz="0" w:space="0" w:color="auto"/>
        <w:right w:val="none" w:sz="0" w:space="0" w:color="auto"/>
      </w:divBdr>
    </w:div>
    <w:div w:id="207011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hictr.org.cn/showprojEN.html?proj=17388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AD11-A341-413A-B75A-D2830290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16633</TotalTime>
  <Pages>45</Pages>
  <Words>17907</Words>
  <Characters>107269</Characters>
  <Application>Microsoft Office Word</Application>
  <DocSecurity>0</DocSecurity>
  <Lines>2750</Lines>
  <Paragraphs>1545</Paragraphs>
  <ScaleCrop>false</ScaleCrop>
  <Company/>
  <LinksUpToDate>false</LinksUpToDate>
  <CharactersWithSpaces>123631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雅斐 谢</dc:creator>
  <cp:keywords/>
  <dc:description/>
  <cp:lastModifiedBy>jiang junyu</cp:lastModifiedBy>
  <cp:revision>668</cp:revision>
  <dcterms:created xsi:type="dcterms:W3CDTF">2025-07-05T10:06:00Z</dcterms:created>
  <dcterms:modified xsi:type="dcterms:W3CDTF">2026-04-20T13:55:00Z</dcterms:modified>
</cp:coreProperties>
</file>